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D2743" w14:textId="77777777" w:rsidR="00BC720E" w:rsidRPr="00BC720E" w:rsidRDefault="00BC720E" w:rsidP="00BC720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44"/>
          <w:szCs w:val="44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val="pt-PT" w:eastAsia="es-UY"/>
          <w14:ligatures w14:val="none"/>
        </w:rPr>
        <w:t>AGRONEGÓCIO E ESTADO</w:t>
      </w:r>
    </w:p>
    <w:p w14:paraId="13E50A33" w14:textId="77777777" w:rsid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 xml:space="preserve">                                                    </w:t>
      </w:r>
    </w:p>
    <w:p w14:paraId="6A9832D6" w14:textId="048F98C9" w:rsidR="00BC720E" w:rsidRPr="00BC720E" w:rsidRDefault="00BC720E" w:rsidP="00BC72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Júlio Lázaro Torma</w:t>
      </w:r>
    </w:p>
    <w:p w14:paraId="6BE33DD1" w14:textId="77777777" w:rsidR="00BC720E" w:rsidRPr="00BC720E" w:rsidRDefault="00BC720E" w:rsidP="00BC720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                                             </w:t>
      </w:r>
      <w:r w:rsidRPr="00BC720E">
        <w:rPr>
          <w:rFonts w:ascii="Times New Roman" w:eastAsia="Times New Roman" w:hAnsi="Times New Roman" w:cs="Times New Roman"/>
          <w:i/>
          <w:iCs/>
          <w:kern w:val="0"/>
          <w:lang w:val="pt-PT" w:eastAsia="es-UY"/>
          <w14:ligatures w14:val="none"/>
        </w:rPr>
        <w:t>  " Existe, muito dinheiro que vai para vagabundo</w:t>
      </w:r>
    </w:p>
    <w:p w14:paraId="07C7615B" w14:textId="77777777" w:rsidR="00BC720E" w:rsidRPr="00BC720E" w:rsidRDefault="00BC720E" w:rsidP="00BC720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i/>
          <w:iCs/>
          <w:kern w:val="0"/>
          <w:lang w:val="pt-PT" w:eastAsia="es-UY"/>
          <w14:ligatures w14:val="none"/>
        </w:rPr>
        <w:t>                                                          e produtor não consegue o minimo".</w:t>
      </w:r>
    </w:p>
    <w:p w14:paraId="06EE9F3A" w14:textId="77777777" w:rsidR="00BC720E" w:rsidRDefault="00BC720E" w:rsidP="00BC720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                                                                [ Marcos Tang]</w:t>
      </w:r>
    </w:p>
    <w:p w14:paraId="2410E607" w14:textId="77777777" w:rsidR="00BC720E" w:rsidRPr="00BC720E" w:rsidRDefault="00BC720E" w:rsidP="00BC720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</w:p>
    <w:p w14:paraId="0B5F2C45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Venho, através  deste manifestar o meu veemente repúdio. As declarações do médico Dr Marcos Tang,59 anos.</w:t>
      </w:r>
    </w:p>
    <w:p w14:paraId="5D320F62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Presidente da Associação de Criadores de Gado Holandês do Estado do Rio Grande do Sul [ GADOLANDO].</w:t>
      </w:r>
    </w:p>
    <w:p w14:paraId="648504E8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Dono da Granja Tang de 14 hectares no município de Farroupilha na região da serra do nordeste gaúcho.</w:t>
      </w:r>
    </w:p>
    <w:p w14:paraId="5E1A1E1B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Que na última abertura da 49ª Expo inter no Parque Assis Brasil em Esteio [ RS].</w:t>
      </w:r>
    </w:p>
    <w:p w14:paraId="2B01EC3E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Para, um plateia que tem o triplo, quíntuplo de terras de que a sua família. Resolveu ser o porta voz dos ruralistas da FARSUL.</w:t>
      </w:r>
    </w:p>
    <w:p w14:paraId="03D0D8B9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Falando, aquilo em que os representantes do agronegócio, querem falar e não expõem em público.</w:t>
      </w:r>
    </w:p>
    <w:p w14:paraId="7E16EEA5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Perdeu uma bela oportunidade de pedir,o aumento do tamanho das pequenas propriedades rurais. Para evitar o êxodo rural e o inchaço das periferias das médias e grandes cidades gaúchas.</w:t>
      </w:r>
    </w:p>
    <w:p w14:paraId="50CE2E0C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Vemos que o mesmo se excedeu em sua fala na abertura da expo feira. Ao querer ser porta voz do setor que mais tem recebido políticas públicas.</w:t>
      </w:r>
    </w:p>
    <w:p w14:paraId="10C950D0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NUM DISCURSO, PARA OS SEUS, PARA SUA AUTO PROMOÇÃO PESSOAL.Sem, nenhum conhecimento da realidade brasileira.</w:t>
      </w:r>
    </w:p>
    <w:p w14:paraId="162DF5DC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Usando o surrado discurso neoliberal que é a liberdade tirânica.</w:t>
      </w:r>
    </w:p>
    <w:p w14:paraId="7C3DB888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Acusando pessoas pobres, que recebe beneficio do estado, como " vagabundos" e " drogados".</w:t>
      </w:r>
    </w:p>
    <w:p w14:paraId="66DD41C6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Também encaixando neste discurso os pequenos agricultores familiares camponeses que são beneficiados pelo Pronaf [ Programa Nacional de Fortalecimento da Agricultura Familiar].</w:t>
      </w:r>
    </w:p>
    <w:p w14:paraId="5131393F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Num, total desconhecimento de alguém que vive em salas com ar condicionado e carpetados.</w:t>
      </w:r>
    </w:p>
    <w:p w14:paraId="686E0A70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Na, sua primícia declarou ao alto e bom tom. De que os ruralistas e os empresários do agronegócio, são coitadinhos e injustiçados.</w:t>
      </w:r>
    </w:p>
    <w:p w14:paraId="609361BF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       </w:t>
      </w:r>
      <w:r w:rsidRPr="00BC720E">
        <w:rPr>
          <w:rFonts w:ascii="Times New Roman" w:eastAsia="Times New Roman" w:hAnsi="Times New Roman" w:cs="Times New Roman"/>
          <w:b/>
          <w:bCs/>
          <w:kern w:val="0"/>
          <w:lang w:val="pt-PT" w:eastAsia="es-UY"/>
          <w14:ligatures w14:val="none"/>
        </w:rPr>
        <w:t> " Existe muito dinheiro que vai para vagabundo e produtor não consegue o minimo."</w:t>
      </w:r>
    </w:p>
    <w:p w14:paraId="1119CE48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Aqui, que está o equívoco do defensor do agronegócio. Os grandes produtores deste a instituição do Plano safra em 2OO3.</w:t>
      </w:r>
    </w:p>
    <w:p w14:paraId="260B573B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Receberam em torno de R$ 3,5 trilhões. Neste Plano Safra de 2O26- 2O27, vão receber em torno de R$ 561,1 bilhão.</w:t>
      </w:r>
    </w:p>
    <w:p w14:paraId="1C1E3951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Enquanto os pequenos agricultores familiares,camponeses,assentados da reforma agrária,quilombolas e povos indígenas vão receber via Pronaf R$ 85,2 bilhões.</w:t>
      </w:r>
    </w:p>
    <w:p w14:paraId="4E89ABD2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Eles, falam em liberalismo econômico, para produzir. Que são eles que carregam o estado nas costas.</w:t>
      </w:r>
    </w:p>
    <w:p w14:paraId="12917780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Se, formos ver, precisam do estado e do financiamento e investimento deste. Do suado dinheiro em que cada um de nós contribuinte paga para o tesouro nacional.</w:t>
      </w:r>
    </w:p>
    <w:p w14:paraId="71A225AA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   Os R$ 561,1 Bilhão poderia ser revertido em saúde,educação,moradia digna,saneamento básico e aquisição de terras para agricultura familiar.</w:t>
      </w:r>
    </w:p>
    <w:p w14:paraId="748BE57D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lastRenderedPageBreak/>
        <w:t>       O agronegócio,depende do estado, para continuar produzindo e exportando. Mesmo, com eventos climáticos e diferente dos pequenos e médios agricultores. Pois agricultura empresarial tem seguro agrícola. Na qual podem rolar as dividas por 2O ou 3O anos.</w:t>
      </w:r>
    </w:p>
    <w:p w14:paraId="35EFDAA1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Eles, criticam o governo federal, que mais investe na agricultura empresarial.</w:t>
      </w:r>
    </w:p>
    <w:p w14:paraId="4DA333D2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Não aceitam este governo,pois o mesmo não flexibiliza os direitos trabalhistas e ambientais ( Trabalho análogo a escravidão,grilagem de terra,desmatamento e pulverização].</w:t>
      </w:r>
    </w:p>
    <w:p w14:paraId="0907D742" w14:textId="77777777" w:rsidR="00BC720E" w:rsidRPr="00BC720E" w:rsidRDefault="00BC720E" w:rsidP="00BC720E">
      <w:pPr>
        <w:spacing w:after="0" w:line="240" w:lineRule="auto"/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</w:pPr>
      <w:r w:rsidRPr="00BC720E">
        <w:rPr>
          <w:rFonts w:ascii="Times New Roman" w:eastAsia="Times New Roman" w:hAnsi="Times New Roman" w:cs="Times New Roman"/>
          <w:kern w:val="0"/>
          <w:lang w:val="pt-PT" w:eastAsia="es-UY"/>
          <w14:ligatures w14:val="none"/>
        </w:rPr>
        <w:t>     Na, verdade o estado que carrega nos seus ombros o agronegócio e não o contrário.</w:t>
      </w:r>
    </w:p>
    <w:p w14:paraId="41CB5ACB" w14:textId="77777777" w:rsidR="00BC720E" w:rsidRPr="00BC720E" w:rsidRDefault="00BC720E">
      <w:pPr>
        <w:rPr>
          <w:lang w:val="pt-PT"/>
        </w:rPr>
      </w:pPr>
    </w:p>
    <w:sectPr w:rsidR="00BC720E" w:rsidRPr="00BC72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0E"/>
    <w:rsid w:val="009B6AAD"/>
    <w:rsid w:val="00B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3B63"/>
  <w15:chartTrackingRefBased/>
  <w15:docId w15:val="{4A0C2FDF-C51B-473C-86DC-9E73E298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C7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7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C7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7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7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7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7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7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7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C7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7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C7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72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72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72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72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72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72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C7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C7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C7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C7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C7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C72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C72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C72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7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72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C72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2026-09-08T23:24:00Z</dcterms:created>
  <dcterms:modified xsi:type="dcterms:W3CDTF">2026-09-08T23:24:00Z</dcterms:modified>
</cp:coreProperties>
</file>