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0EEBFF" w14:textId="77777777" w:rsidR="00E923D9" w:rsidRPr="003219DC" w:rsidRDefault="00E923D9" w:rsidP="003219DC">
      <w:pPr>
        <w:spacing w:line="276" w:lineRule="auto"/>
        <w:jc w:val="center"/>
        <w:rPr>
          <w:rFonts w:ascii="Times New Roman" w:hAnsi="Times New Roman" w:cs="Times New Roman"/>
          <w:bCs/>
          <w:sz w:val="24"/>
          <w:szCs w:val="24"/>
          <w:lang w:val="es-ES"/>
        </w:rPr>
      </w:pPr>
      <w:r w:rsidRPr="00E923D9">
        <w:rPr>
          <w:rFonts w:ascii="Times New Roman" w:hAnsi="Times New Roman" w:cs="Times New Roman"/>
          <w:b/>
          <w:bCs/>
          <w:sz w:val="24"/>
          <w:szCs w:val="24"/>
          <w:lang w:val="es-ES"/>
        </w:rPr>
        <w:t>Venezuela, Petróleo sin Cuentos</w:t>
      </w:r>
    </w:p>
    <w:p w14:paraId="36808F52" w14:textId="77777777" w:rsidR="00E923D9" w:rsidRPr="00B617F2" w:rsidRDefault="00E923D9" w:rsidP="00E923D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B617F2">
        <w:rPr>
          <w:rFonts w:ascii="Times New Roman" w:hAnsi="Times New Roman" w:cs="Times New Roman"/>
          <w:bCs/>
          <w:sz w:val="24"/>
          <w:szCs w:val="24"/>
          <w:lang w:val="es-ES"/>
        </w:rPr>
        <w:t>José A. Amesty Rivera</w:t>
      </w:r>
    </w:p>
    <w:p w14:paraId="7D071606" w14:textId="77777777" w:rsidR="006E0E2E" w:rsidRDefault="00E923D9" w:rsidP="00E923D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E923D9">
        <w:rPr>
          <w:rFonts w:ascii="Times New Roman" w:hAnsi="Times New Roman" w:cs="Times New Roman"/>
          <w:sz w:val="24"/>
          <w:szCs w:val="24"/>
          <w:lang w:val="es-ES"/>
        </w:rPr>
        <w:t xml:space="preserve">Hay momentos en la historia en los </w:t>
      </w:r>
      <w:r w:rsidR="006E0E2E">
        <w:rPr>
          <w:rFonts w:ascii="Times New Roman" w:hAnsi="Times New Roman" w:cs="Times New Roman"/>
          <w:sz w:val="24"/>
          <w:szCs w:val="24"/>
          <w:lang w:val="es-ES"/>
        </w:rPr>
        <w:t>que toca pensar con cabeza fría y</w:t>
      </w:r>
      <w:r w:rsidRPr="00E923D9">
        <w:rPr>
          <w:rFonts w:ascii="Times New Roman" w:hAnsi="Times New Roman" w:cs="Times New Roman"/>
          <w:sz w:val="24"/>
          <w:szCs w:val="24"/>
          <w:lang w:val="es-ES"/>
        </w:rPr>
        <w:t xml:space="preserve"> Venezuela vive uno de ellos. </w:t>
      </w:r>
    </w:p>
    <w:p w14:paraId="13E4F133" w14:textId="77777777" w:rsidR="00E923D9" w:rsidRPr="00E923D9" w:rsidRDefault="00E923D9" w:rsidP="00E923D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E923D9">
        <w:rPr>
          <w:rFonts w:ascii="Times New Roman" w:hAnsi="Times New Roman" w:cs="Times New Roman"/>
          <w:sz w:val="24"/>
          <w:szCs w:val="24"/>
          <w:lang w:val="es-ES"/>
        </w:rPr>
        <w:t>El 2 de septiembre de 2026, en el Palacio de Miraflores, el Gobierno de la presidenta Delcy Rodríguez firmó acuerdos energéti</w:t>
      </w:r>
      <w:r w:rsidR="00B617F2">
        <w:rPr>
          <w:rFonts w:ascii="Times New Roman" w:hAnsi="Times New Roman" w:cs="Times New Roman"/>
          <w:sz w:val="24"/>
          <w:szCs w:val="24"/>
          <w:lang w:val="es-ES"/>
        </w:rPr>
        <w:t>cos con empresas de EEUU</w:t>
      </w:r>
      <w:r w:rsidRPr="00E923D9">
        <w:rPr>
          <w:rFonts w:ascii="Times New Roman" w:hAnsi="Times New Roman" w:cs="Times New Roman"/>
          <w:sz w:val="24"/>
          <w:szCs w:val="24"/>
          <w:lang w:val="es-ES"/>
        </w:rPr>
        <w:t>, Italia y Venezuela, en presencia del secretario de Energía estadounidense Chris Wright. Los acuerdos abarcan petróleo, gas, electricidad, inversión, tecnología, empleo e infraestructura.</w:t>
      </w:r>
    </w:p>
    <w:p w14:paraId="5105DF4F" w14:textId="77777777" w:rsidR="00E923D9" w:rsidRPr="006E0E2E" w:rsidRDefault="00E923D9" w:rsidP="00E923D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es-ES"/>
        </w:rPr>
      </w:pPr>
      <w:r w:rsidRPr="00E923D9">
        <w:rPr>
          <w:rFonts w:ascii="Times New Roman" w:hAnsi="Times New Roman" w:cs="Times New Roman"/>
          <w:sz w:val="24"/>
          <w:szCs w:val="24"/>
          <w:lang w:val="es-ES"/>
        </w:rPr>
        <w:t xml:space="preserve">Es importante distinguir este momento del anuncio realizado el 28 de agosto, que planteó un marco general de cooperación petrolera </w:t>
      </w:r>
      <w:r w:rsidR="00B617F2">
        <w:rPr>
          <w:rFonts w:ascii="Times New Roman" w:hAnsi="Times New Roman" w:cs="Times New Roman"/>
          <w:sz w:val="24"/>
          <w:szCs w:val="24"/>
          <w:lang w:val="es-ES"/>
        </w:rPr>
        <w:t>entre Venezuela y EEUU</w:t>
      </w:r>
      <w:r w:rsidRPr="00E923D9">
        <w:rPr>
          <w:rFonts w:ascii="Times New Roman" w:hAnsi="Times New Roman" w:cs="Times New Roman"/>
          <w:sz w:val="24"/>
          <w:szCs w:val="24"/>
          <w:lang w:val="es-ES"/>
        </w:rPr>
        <w:t>. Los acuerdos del 2 de septiembre representan, en cambio, instrumentos concretos con empresas como Chevron, ENI, General Electric Vernova, Aspect Holdings y P</w:t>
      </w:r>
      <w:r w:rsidR="00B617F2">
        <w:rPr>
          <w:rFonts w:ascii="Times New Roman" w:hAnsi="Times New Roman" w:cs="Times New Roman"/>
          <w:sz w:val="24"/>
          <w:szCs w:val="24"/>
          <w:lang w:val="es-ES"/>
        </w:rPr>
        <w:t xml:space="preserve">rimavera. </w:t>
      </w:r>
      <w:r w:rsidR="00B617F2" w:rsidRPr="006E0E2E">
        <w:rPr>
          <w:rFonts w:ascii="Times New Roman" w:hAnsi="Times New Roman" w:cs="Times New Roman"/>
          <w:sz w:val="24"/>
          <w:szCs w:val="24"/>
          <w:u w:val="single"/>
          <w:lang w:val="es-ES"/>
        </w:rPr>
        <w:t>La diferencia importa,</w:t>
      </w:r>
      <w:r w:rsidRPr="006E0E2E">
        <w:rPr>
          <w:rFonts w:ascii="Times New Roman" w:hAnsi="Times New Roman" w:cs="Times New Roman"/>
          <w:sz w:val="24"/>
          <w:szCs w:val="24"/>
          <w:u w:val="single"/>
          <w:lang w:val="es-ES"/>
        </w:rPr>
        <w:t xml:space="preserve"> los anuncios pol</w:t>
      </w:r>
      <w:r w:rsidR="00B617F2" w:rsidRPr="006E0E2E">
        <w:rPr>
          <w:rFonts w:ascii="Times New Roman" w:hAnsi="Times New Roman" w:cs="Times New Roman"/>
          <w:sz w:val="24"/>
          <w:szCs w:val="24"/>
          <w:u w:val="single"/>
          <w:lang w:val="es-ES"/>
        </w:rPr>
        <w:t>íticos expresan una orientación,</w:t>
      </w:r>
      <w:r w:rsidRPr="006E0E2E">
        <w:rPr>
          <w:rFonts w:ascii="Times New Roman" w:hAnsi="Times New Roman" w:cs="Times New Roman"/>
          <w:sz w:val="24"/>
          <w:szCs w:val="24"/>
          <w:u w:val="single"/>
          <w:lang w:val="es-ES"/>
        </w:rPr>
        <w:t xml:space="preserve"> los contratos concretos permiten evaluar qué se está negociando realmente.</w:t>
      </w:r>
    </w:p>
    <w:p w14:paraId="6954B2DD" w14:textId="77777777" w:rsidR="00E923D9" w:rsidRPr="00B617F2" w:rsidRDefault="00E12567" w:rsidP="00E923D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 xml:space="preserve">Tanto los anuncios políticos como los contratos específicos, </w:t>
      </w:r>
      <w:r w:rsidR="00B617F2">
        <w:rPr>
          <w:rFonts w:ascii="Times New Roman" w:hAnsi="Times New Roman" w:cs="Times New Roman"/>
          <w:sz w:val="24"/>
          <w:szCs w:val="24"/>
          <w:lang w:val="es-ES"/>
        </w:rPr>
        <w:t>ya se ubican en extremos,</w:t>
      </w:r>
      <w:r w:rsidR="00E923D9" w:rsidRPr="00E923D9">
        <w:rPr>
          <w:rFonts w:ascii="Times New Roman" w:hAnsi="Times New Roman" w:cs="Times New Roman"/>
          <w:sz w:val="24"/>
          <w:szCs w:val="24"/>
          <w:lang w:val="es-ES"/>
        </w:rPr>
        <w:t xml:space="preserve"> para unos, Venezue</w:t>
      </w:r>
      <w:r w:rsidR="00B617F2">
        <w:rPr>
          <w:rFonts w:ascii="Times New Roman" w:hAnsi="Times New Roman" w:cs="Times New Roman"/>
          <w:sz w:val="24"/>
          <w:szCs w:val="24"/>
          <w:lang w:val="es-ES"/>
        </w:rPr>
        <w:t>la está entregando su soberanía,</w:t>
      </w:r>
      <w:r w:rsidR="00E923D9" w:rsidRPr="00E923D9">
        <w:rPr>
          <w:rFonts w:ascii="Times New Roman" w:hAnsi="Times New Roman" w:cs="Times New Roman"/>
          <w:sz w:val="24"/>
          <w:szCs w:val="24"/>
          <w:lang w:val="es-ES"/>
        </w:rPr>
        <w:t xml:space="preserve"> para otros, comienza simplem</w:t>
      </w:r>
      <w:r>
        <w:rPr>
          <w:rFonts w:ascii="Times New Roman" w:hAnsi="Times New Roman" w:cs="Times New Roman"/>
          <w:sz w:val="24"/>
          <w:szCs w:val="24"/>
          <w:lang w:val="es-ES"/>
        </w:rPr>
        <w:t>ente su recuperación económica, a</w:t>
      </w:r>
      <w:r w:rsidR="00E923D9" w:rsidRPr="00E923D9">
        <w:rPr>
          <w:rFonts w:ascii="Times New Roman" w:hAnsi="Times New Roman" w:cs="Times New Roman"/>
          <w:sz w:val="24"/>
          <w:szCs w:val="24"/>
          <w:lang w:val="es-ES"/>
        </w:rPr>
        <w:t>m</w:t>
      </w:r>
      <w:r>
        <w:rPr>
          <w:rFonts w:ascii="Times New Roman" w:hAnsi="Times New Roman" w:cs="Times New Roman"/>
          <w:sz w:val="24"/>
          <w:szCs w:val="24"/>
          <w:lang w:val="es-ES"/>
        </w:rPr>
        <w:t>bas posiciones son simplistas, ya que</w:t>
      </w:r>
      <w:r w:rsidR="00E923D9" w:rsidRPr="00E923D9">
        <w:rPr>
          <w:rFonts w:ascii="Times New Roman" w:hAnsi="Times New Roman" w:cs="Times New Roman"/>
          <w:sz w:val="24"/>
          <w:szCs w:val="24"/>
          <w:lang w:val="es-ES"/>
        </w:rPr>
        <w:t xml:space="preserve"> Venezuela necesita inversión, tecnología, mercados y capital para reconstruir una industria petrolera e infraestructura profundamente deterioradas. Pero la inversión extranjera no ga</w:t>
      </w:r>
      <w:r>
        <w:rPr>
          <w:rFonts w:ascii="Times New Roman" w:hAnsi="Times New Roman" w:cs="Times New Roman"/>
          <w:sz w:val="24"/>
          <w:szCs w:val="24"/>
          <w:lang w:val="es-ES"/>
        </w:rPr>
        <w:t>rantiza por sí misma desarrollo; l</w:t>
      </w:r>
      <w:r w:rsidR="00E923D9" w:rsidRPr="00E923D9">
        <w:rPr>
          <w:rFonts w:ascii="Times New Roman" w:hAnsi="Times New Roman" w:cs="Times New Roman"/>
          <w:sz w:val="24"/>
          <w:szCs w:val="24"/>
          <w:lang w:val="es-ES"/>
        </w:rPr>
        <w:t>a verdadera pregunta es </w:t>
      </w:r>
      <w:r w:rsidR="00E923D9" w:rsidRPr="00B617F2">
        <w:rPr>
          <w:rFonts w:ascii="Times New Roman" w:hAnsi="Times New Roman" w:cs="Times New Roman"/>
          <w:bCs/>
          <w:sz w:val="24"/>
          <w:szCs w:val="24"/>
          <w:lang w:val="es-ES"/>
        </w:rPr>
        <w:t>cómo se negocia y cuánto beneficio queda en Venezuela</w:t>
      </w:r>
      <w:r w:rsidR="00E923D9" w:rsidRPr="00B617F2">
        <w:rPr>
          <w:rFonts w:ascii="Times New Roman" w:hAnsi="Times New Roman" w:cs="Times New Roman"/>
          <w:sz w:val="24"/>
          <w:szCs w:val="24"/>
          <w:lang w:val="es-ES"/>
        </w:rPr>
        <w:t>.</w:t>
      </w:r>
    </w:p>
    <w:p w14:paraId="715EA7F7" w14:textId="77777777" w:rsidR="00E923D9" w:rsidRPr="00E923D9" w:rsidRDefault="00E923D9" w:rsidP="00E923D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E923D9">
        <w:rPr>
          <w:rFonts w:ascii="Times New Roman" w:hAnsi="Times New Roman" w:cs="Times New Roman"/>
          <w:sz w:val="24"/>
          <w:szCs w:val="24"/>
          <w:lang w:val="es-ES"/>
        </w:rPr>
        <w:t xml:space="preserve">Chevron, ENI y las demás empresas no llegan por </w:t>
      </w:r>
      <w:r w:rsidR="00ED3F70" w:rsidRPr="00E923D9">
        <w:rPr>
          <w:rFonts w:ascii="Times New Roman" w:hAnsi="Times New Roman" w:cs="Times New Roman"/>
          <w:sz w:val="24"/>
          <w:szCs w:val="24"/>
          <w:lang w:val="es-ES"/>
        </w:rPr>
        <w:t>caridad</w:t>
      </w:r>
      <w:r w:rsidRPr="00E923D9">
        <w:rPr>
          <w:rFonts w:ascii="Times New Roman" w:hAnsi="Times New Roman" w:cs="Times New Roman"/>
          <w:sz w:val="24"/>
          <w:szCs w:val="24"/>
          <w:lang w:val="es-ES"/>
        </w:rPr>
        <w:t>. Buscan rentabi</w:t>
      </w:r>
      <w:r w:rsidR="00ED3F70">
        <w:rPr>
          <w:rFonts w:ascii="Times New Roman" w:hAnsi="Times New Roman" w:cs="Times New Roman"/>
          <w:sz w:val="24"/>
          <w:szCs w:val="24"/>
          <w:lang w:val="es-ES"/>
        </w:rPr>
        <w:t>lidad, mercados y oportunidades y esto</w:t>
      </w:r>
      <w:r w:rsidRPr="00E923D9">
        <w:rPr>
          <w:rFonts w:ascii="Times New Roman" w:hAnsi="Times New Roman" w:cs="Times New Roman"/>
          <w:sz w:val="24"/>
          <w:szCs w:val="24"/>
          <w:lang w:val="es-ES"/>
        </w:rPr>
        <w:t xml:space="preserve"> es normal. El problema no es que estas empresas ganen dinero; el problema sería que ganen ellas mientras Venezuela pierde. Por es</w:t>
      </w:r>
      <w:r w:rsidR="00B617F2">
        <w:rPr>
          <w:rFonts w:ascii="Times New Roman" w:hAnsi="Times New Roman" w:cs="Times New Roman"/>
          <w:sz w:val="24"/>
          <w:szCs w:val="24"/>
          <w:lang w:val="es-ES"/>
        </w:rPr>
        <w:t>t</w:t>
      </w:r>
      <w:r w:rsidRPr="00E923D9">
        <w:rPr>
          <w:rFonts w:ascii="Times New Roman" w:hAnsi="Times New Roman" w:cs="Times New Roman"/>
          <w:sz w:val="24"/>
          <w:szCs w:val="24"/>
          <w:lang w:val="es-ES"/>
        </w:rPr>
        <w:t>o deben evaluarse los contratos, las regalías, los impuestos, la participación estatal, los empleos, los proveedores nacionales, la formación profesional, la protección ambiental y el destino de los ingresos.</w:t>
      </w:r>
    </w:p>
    <w:p w14:paraId="575EAD35" w14:textId="77777777" w:rsidR="00E923D9" w:rsidRPr="00E923D9" w:rsidRDefault="00E923D9" w:rsidP="00E923D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E923D9">
        <w:rPr>
          <w:rFonts w:ascii="Times New Roman" w:hAnsi="Times New Roman" w:cs="Times New Roman"/>
          <w:sz w:val="24"/>
          <w:szCs w:val="24"/>
          <w:lang w:val="es-ES"/>
        </w:rPr>
        <w:t xml:space="preserve">La soberanía tampoco consiste únicamente en afirmar que </w:t>
      </w:r>
      <w:r w:rsidR="00ED3F70">
        <w:rPr>
          <w:rFonts w:ascii="Times New Roman" w:hAnsi="Times New Roman" w:cs="Times New Roman"/>
          <w:sz w:val="24"/>
          <w:szCs w:val="24"/>
          <w:lang w:val="es-ES"/>
        </w:rPr>
        <w:t>el petróleo pertenece al Estado; l</w:t>
      </w:r>
      <w:r w:rsidRPr="00E923D9">
        <w:rPr>
          <w:rFonts w:ascii="Times New Roman" w:hAnsi="Times New Roman" w:cs="Times New Roman"/>
          <w:sz w:val="24"/>
          <w:szCs w:val="24"/>
          <w:lang w:val="es-ES"/>
        </w:rPr>
        <w:t>a soberanía real significa tener capacidad para decidir qué se produce, con quién, bajo qué condiciones, cuánto recibe el país y cómo utiliza esos recursos.</w:t>
      </w:r>
      <w:r w:rsidR="00FF0560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</w:p>
    <w:p w14:paraId="6627BB78" w14:textId="77777777" w:rsidR="00ED3F70" w:rsidRDefault="00E923D9" w:rsidP="00E923D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E923D9">
        <w:rPr>
          <w:rFonts w:ascii="Times New Roman" w:hAnsi="Times New Roman" w:cs="Times New Roman"/>
          <w:sz w:val="24"/>
          <w:szCs w:val="24"/>
          <w:lang w:val="es-ES"/>
        </w:rPr>
        <w:t xml:space="preserve">El acuerdo con General Electric Vernova resulta especialmente importante porque la recuperación petrolera no puede sostenerse sobre un sistema eléctrico deteriorado. Recuperar generación, transmisión y distribución, junto con capacitar trabajadores venezolanos, podría tener un impacto tan importante como aumentar la producción de crudo. </w:t>
      </w:r>
    </w:p>
    <w:p w14:paraId="1D4FD60B" w14:textId="77777777" w:rsidR="00E923D9" w:rsidRPr="00E923D9" w:rsidRDefault="00E923D9" w:rsidP="00E923D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E923D9">
        <w:rPr>
          <w:rFonts w:ascii="Times New Roman" w:hAnsi="Times New Roman" w:cs="Times New Roman"/>
          <w:sz w:val="24"/>
          <w:szCs w:val="24"/>
          <w:lang w:val="es-ES"/>
        </w:rPr>
        <w:t>Del mismo modo, la participación de empresas como Primavera y Aspect Holdings plantea la necesidad de fortalecer el talento nacional y reincorporar a profesionales venezolanos que emigraron.</w:t>
      </w:r>
    </w:p>
    <w:p w14:paraId="1AD3299B" w14:textId="77777777" w:rsidR="00E923D9" w:rsidRPr="00B617F2" w:rsidRDefault="00B617F2" w:rsidP="00E923D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EEUU</w:t>
      </w:r>
      <w:r w:rsidR="00ED3F70">
        <w:rPr>
          <w:rFonts w:ascii="Times New Roman" w:hAnsi="Times New Roman" w:cs="Times New Roman"/>
          <w:sz w:val="24"/>
          <w:szCs w:val="24"/>
          <w:lang w:val="es-ES"/>
        </w:rPr>
        <w:t xml:space="preserve"> tampoco actúa por desinterés</w:t>
      </w:r>
      <w:r w:rsidR="00E923D9" w:rsidRPr="00E923D9">
        <w:rPr>
          <w:rFonts w:ascii="Times New Roman" w:hAnsi="Times New Roman" w:cs="Times New Roman"/>
          <w:sz w:val="24"/>
          <w:szCs w:val="24"/>
          <w:lang w:val="es-ES"/>
        </w:rPr>
        <w:t>. Necesita energía, mercados y oportunidades para sus empresas, además de fortalecer su posición geopolítica. Venezuela, por su parte, necesita inver</w:t>
      </w:r>
      <w:r>
        <w:rPr>
          <w:rFonts w:ascii="Times New Roman" w:hAnsi="Times New Roman" w:cs="Times New Roman"/>
          <w:sz w:val="24"/>
          <w:szCs w:val="24"/>
          <w:lang w:val="es-ES"/>
        </w:rPr>
        <w:t>sión, tecnología y mercados. Aqu</w:t>
      </w:r>
      <w:r w:rsidR="00E923D9" w:rsidRPr="00E923D9">
        <w:rPr>
          <w:rFonts w:ascii="Times New Roman" w:hAnsi="Times New Roman" w:cs="Times New Roman"/>
          <w:sz w:val="24"/>
          <w:szCs w:val="24"/>
          <w:lang w:val="es-ES"/>
        </w:rPr>
        <w:t>í existe un espacio legítimo de negociación. </w:t>
      </w:r>
      <w:r w:rsidR="00E923D9" w:rsidRPr="00B617F2">
        <w:rPr>
          <w:rFonts w:ascii="Times New Roman" w:hAnsi="Times New Roman" w:cs="Times New Roman"/>
          <w:bCs/>
          <w:sz w:val="24"/>
          <w:szCs w:val="24"/>
          <w:lang w:val="es-ES"/>
        </w:rPr>
        <w:t>No se trata de escoger entre Washington y Caracas, sino de lograr que Caracas pueda negociar con Washington defendiendo sus propios intereses.</w:t>
      </w:r>
      <w:r w:rsidR="00ED3F70">
        <w:rPr>
          <w:rFonts w:ascii="Times New Roman" w:hAnsi="Times New Roman" w:cs="Times New Roman"/>
          <w:bCs/>
          <w:sz w:val="24"/>
          <w:szCs w:val="24"/>
          <w:lang w:val="es-ES"/>
        </w:rPr>
        <w:t xml:space="preserve"> </w:t>
      </w:r>
    </w:p>
    <w:p w14:paraId="31EFEF55" w14:textId="77777777" w:rsidR="00E923D9" w:rsidRPr="00E923D9" w:rsidRDefault="0060588C" w:rsidP="00E923D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lastRenderedPageBreak/>
        <w:t>Por otro lado, u</w:t>
      </w:r>
      <w:r w:rsidR="00E923D9" w:rsidRPr="00E923D9">
        <w:rPr>
          <w:rFonts w:ascii="Times New Roman" w:hAnsi="Times New Roman" w:cs="Times New Roman"/>
          <w:sz w:val="24"/>
          <w:szCs w:val="24"/>
          <w:lang w:val="es-ES"/>
        </w:rPr>
        <w:t>na izquierda seria no debería rechazar automáticamente la inversión extranjera. Debe preocuparse por evitar la subordinación económica y garantizar que la renta nacional sea distribuida justamente. La consigna no debería ser "</w:t>
      </w:r>
      <w:r w:rsidR="00E923D9" w:rsidRPr="00B617F2">
        <w:rPr>
          <w:rFonts w:ascii="Times New Roman" w:hAnsi="Times New Roman" w:cs="Times New Roman"/>
          <w:i/>
          <w:sz w:val="24"/>
          <w:szCs w:val="24"/>
          <w:lang w:val="es-ES"/>
        </w:rPr>
        <w:t>fuera las transnacionales</w:t>
      </w:r>
      <w:r w:rsidR="00B617F2">
        <w:rPr>
          <w:rFonts w:ascii="Times New Roman" w:hAnsi="Times New Roman" w:cs="Times New Roman"/>
          <w:sz w:val="24"/>
          <w:szCs w:val="24"/>
          <w:lang w:val="es-ES"/>
        </w:rPr>
        <w:t>", sino,</w:t>
      </w:r>
      <w:r w:rsidR="00E923D9" w:rsidRPr="00E923D9">
        <w:rPr>
          <w:rFonts w:ascii="Times New Roman" w:hAnsi="Times New Roman" w:cs="Times New Roman"/>
          <w:sz w:val="24"/>
          <w:szCs w:val="24"/>
          <w:lang w:val="es-ES"/>
        </w:rPr>
        <w:t> </w:t>
      </w:r>
      <w:r w:rsidR="00B617F2" w:rsidRPr="001A2D23">
        <w:rPr>
          <w:rFonts w:ascii="Times New Roman" w:hAnsi="Times New Roman" w:cs="Times New Roman"/>
          <w:bCs/>
          <w:sz w:val="24"/>
          <w:szCs w:val="24"/>
          <w:lang w:val="es-ES"/>
        </w:rPr>
        <w:t>transnacionales</w:t>
      </w:r>
      <w:r w:rsidR="00E923D9" w:rsidRPr="001A2D23">
        <w:rPr>
          <w:rFonts w:ascii="Times New Roman" w:hAnsi="Times New Roman" w:cs="Times New Roman"/>
          <w:bCs/>
          <w:sz w:val="24"/>
          <w:szCs w:val="24"/>
          <w:lang w:val="es-ES"/>
        </w:rPr>
        <w:t>, pero negociando desde el interés nacional</w:t>
      </w:r>
      <w:r w:rsidR="00E923D9" w:rsidRPr="001A2D23">
        <w:rPr>
          <w:rFonts w:ascii="Times New Roman" w:hAnsi="Times New Roman" w:cs="Times New Roman"/>
          <w:sz w:val="24"/>
          <w:szCs w:val="24"/>
          <w:lang w:val="es-ES"/>
        </w:rPr>
        <w:t>.</w:t>
      </w:r>
    </w:p>
    <w:p w14:paraId="5CBD696B" w14:textId="77777777" w:rsidR="00E923D9" w:rsidRPr="00E923D9" w:rsidRDefault="00E923D9" w:rsidP="00E923D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E923D9">
        <w:rPr>
          <w:rFonts w:ascii="Times New Roman" w:hAnsi="Times New Roman" w:cs="Times New Roman"/>
          <w:sz w:val="24"/>
          <w:szCs w:val="24"/>
          <w:lang w:val="es-ES"/>
        </w:rPr>
        <w:t>El desafío mayor es no repetir el viejo modelo rentista. Venezuela no necesita simplemente volver a producir millones de barriles para volver a depender del petróleo. Debe utilizar la riqueza petrolera para desarrollar agricultura, industria, tecnología, infraestructura, educación, salud y empleo. Paradójicamente, el objetivo de una política petrolera soberana debería ser utilizar el petróleo</w:t>
      </w:r>
      <w:r w:rsidR="0060588C">
        <w:rPr>
          <w:rFonts w:ascii="Times New Roman" w:hAnsi="Times New Roman" w:cs="Times New Roman"/>
          <w:sz w:val="24"/>
          <w:szCs w:val="24"/>
          <w:lang w:val="es-ES"/>
        </w:rPr>
        <w:t>,</w:t>
      </w:r>
      <w:r w:rsidRPr="00E923D9">
        <w:rPr>
          <w:rFonts w:ascii="Times New Roman" w:hAnsi="Times New Roman" w:cs="Times New Roman"/>
          <w:sz w:val="24"/>
          <w:szCs w:val="24"/>
          <w:lang w:val="es-ES"/>
        </w:rPr>
        <w:t xml:space="preserve"> para que Venezuela dependa cada vez menos del petróleo.</w:t>
      </w:r>
      <w:r w:rsidR="001A2D23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</w:p>
    <w:p w14:paraId="69820A08" w14:textId="77777777" w:rsidR="00E923D9" w:rsidRPr="00E923D9" w:rsidRDefault="00E923D9" w:rsidP="00E923D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E923D9">
        <w:rPr>
          <w:rFonts w:ascii="Times New Roman" w:hAnsi="Times New Roman" w:cs="Times New Roman"/>
          <w:sz w:val="24"/>
          <w:szCs w:val="24"/>
          <w:lang w:val="es-ES"/>
        </w:rPr>
        <w:t>Por es</w:t>
      </w:r>
      <w:r w:rsidR="001A2D23">
        <w:rPr>
          <w:rFonts w:ascii="Times New Roman" w:hAnsi="Times New Roman" w:cs="Times New Roman"/>
          <w:sz w:val="24"/>
          <w:szCs w:val="24"/>
          <w:lang w:val="es-ES"/>
        </w:rPr>
        <w:t>t</w:t>
      </w:r>
      <w:r w:rsidRPr="00E923D9">
        <w:rPr>
          <w:rFonts w:ascii="Times New Roman" w:hAnsi="Times New Roman" w:cs="Times New Roman"/>
          <w:sz w:val="24"/>
          <w:szCs w:val="24"/>
          <w:lang w:val="es-ES"/>
        </w:rPr>
        <w:t>o el éxito de estos acuerdos no debe medirse únicamente en barriles producidos o miles de millones invertidos. Debe</w:t>
      </w:r>
      <w:r w:rsidR="0060588C">
        <w:rPr>
          <w:rFonts w:ascii="Times New Roman" w:hAnsi="Times New Roman" w:cs="Times New Roman"/>
          <w:sz w:val="24"/>
          <w:szCs w:val="24"/>
          <w:lang w:val="es-ES"/>
        </w:rPr>
        <w:t>n</w:t>
      </w:r>
      <w:r w:rsidRPr="00E923D9">
        <w:rPr>
          <w:rFonts w:ascii="Times New Roman" w:hAnsi="Times New Roman" w:cs="Times New Roman"/>
          <w:sz w:val="24"/>
          <w:szCs w:val="24"/>
          <w:lang w:val="es-ES"/>
        </w:rPr>
        <w:t xml:space="preserve"> medirse también en empleos dignos, salarios, electricidad estable, hospitales, escuelas, empresas nacionales, formación profesional, recuperación de comunidades y diversificación económica.</w:t>
      </w:r>
      <w:r w:rsidR="0060588C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</w:p>
    <w:p w14:paraId="3CC7BEC8" w14:textId="77777777" w:rsidR="00E923D9" w:rsidRPr="001A2D23" w:rsidRDefault="00E923D9" w:rsidP="00E923D9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</w:pPr>
      <w:r w:rsidRPr="00E923D9">
        <w:rPr>
          <w:rFonts w:ascii="Times New Roman" w:hAnsi="Times New Roman" w:cs="Times New Roman"/>
          <w:sz w:val="24"/>
          <w:szCs w:val="24"/>
          <w:lang w:val="es-ES"/>
        </w:rPr>
        <w:t>El Gobierno de Delcy Rodríguez tiene ah</w:t>
      </w:r>
      <w:r w:rsidR="0060588C">
        <w:rPr>
          <w:rFonts w:ascii="Times New Roman" w:hAnsi="Times New Roman" w:cs="Times New Roman"/>
          <w:sz w:val="24"/>
          <w:szCs w:val="24"/>
          <w:lang w:val="es-ES"/>
        </w:rPr>
        <w:t>ora una enorme responsabilidad; s</w:t>
      </w:r>
      <w:r w:rsidRPr="00E923D9">
        <w:rPr>
          <w:rFonts w:ascii="Times New Roman" w:hAnsi="Times New Roman" w:cs="Times New Roman"/>
          <w:sz w:val="24"/>
          <w:szCs w:val="24"/>
          <w:lang w:val="es-ES"/>
        </w:rPr>
        <w:t>i promete más producción, habrá que medirla; si promete inversión, habrá que comprobarla; si promete empleo, habrá que verificarlo; si promete recuperación eléctrica, habrá que verla; y si habla de soberanía, habrá que examinar los contratos. </w:t>
      </w:r>
      <w:r w:rsidR="001A2D23">
        <w:rPr>
          <w:rFonts w:ascii="Times New Roman" w:hAnsi="Times New Roman" w:cs="Times New Roman"/>
          <w:bCs/>
          <w:color w:val="000000" w:themeColor="text1"/>
          <w:sz w:val="24"/>
          <w:szCs w:val="24"/>
          <w:lang w:val="es-ES"/>
        </w:rPr>
        <w:t>Esto no es oposición,</w:t>
      </w:r>
      <w:r w:rsidRPr="001A2D23">
        <w:rPr>
          <w:rFonts w:ascii="Times New Roman" w:hAnsi="Times New Roman" w:cs="Times New Roman"/>
          <w:bCs/>
          <w:color w:val="000000" w:themeColor="text1"/>
          <w:sz w:val="24"/>
          <w:szCs w:val="24"/>
          <w:lang w:val="es-ES"/>
        </w:rPr>
        <w:t xml:space="preserve"> es ciudadanía</w:t>
      </w:r>
      <w:r w:rsidR="0060588C">
        <w:rPr>
          <w:rFonts w:ascii="Times New Roman" w:hAnsi="Times New Roman" w:cs="Times New Roman"/>
          <w:bCs/>
          <w:color w:val="000000" w:themeColor="text1"/>
          <w:sz w:val="24"/>
          <w:szCs w:val="24"/>
          <w:lang w:val="es-ES"/>
        </w:rPr>
        <w:t>, soberanía</w:t>
      </w:r>
      <w:r w:rsidRPr="001A2D23">
        <w:rPr>
          <w:rFonts w:ascii="Times New Roman" w:hAnsi="Times New Roman" w:cs="Times New Roman"/>
          <w:bCs/>
          <w:color w:val="000000" w:themeColor="text1"/>
          <w:sz w:val="24"/>
          <w:szCs w:val="24"/>
          <w:lang w:val="es-ES"/>
        </w:rPr>
        <w:t xml:space="preserve"> y fiscalización.</w:t>
      </w:r>
    </w:p>
    <w:p w14:paraId="55EECB62" w14:textId="77777777" w:rsidR="00E923D9" w:rsidRPr="00E923D9" w:rsidRDefault="001A2D23" w:rsidP="00E923D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Venezuela puede y debe</w:t>
      </w:r>
      <w:r w:rsidR="0060588C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s-ES"/>
        </w:rPr>
        <w:t>negociar con EEUU</w:t>
      </w:r>
      <w:r w:rsidR="00E923D9" w:rsidRPr="00E923D9">
        <w:rPr>
          <w:rFonts w:ascii="Times New Roman" w:hAnsi="Times New Roman" w:cs="Times New Roman"/>
          <w:sz w:val="24"/>
          <w:szCs w:val="24"/>
          <w:lang w:val="es-ES"/>
        </w:rPr>
        <w:t>, China, India, Rusia, Europa, Améri</w:t>
      </w:r>
      <w:r w:rsidR="0060588C">
        <w:rPr>
          <w:rFonts w:ascii="Times New Roman" w:hAnsi="Times New Roman" w:cs="Times New Roman"/>
          <w:sz w:val="24"/>
          <w:szCs w:val="24"/>
          <w:lang w:val="es-ES"/>
        </w:rPr>
        <w:t>ca Latina o cualquier otro país, ya que l</w:t>
      </w:r>
      <w:r w:rsidR="00E923D9" w:rsidRPr="00E923D9">
        <w:rPr>
          <w:rFonts w:ascii="Times New Roman" w:hAnsi="Times New Roman" w:cs="Times New Roman"/>
          <w:sz w:val="24"/>
          <w:szCs w:val="24"/>
          <w:lang w:val="es-ES"/>
        </w:rPr>
        <w:t>a independencia no significa aislarse del mundo, sino poder relacionarse con todos sin quedar subordinada a ninguno.</w:t>
      </w:r>
      <w:r w:rsidR="0060588C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</w:p>
    <w:p w14:paraId="44FD4871" w14:textId="77777777" w:rsidR="00E923D9" w:rsidRPr="00E923D9" w:rsidRDefault="00E923D9" w:rsidP="00E923D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E923D9">
        <w:rPr>
          <w:rFonts w:ascii="Times New Roman" w:hAnsi="Times New Roman" w:cs="Times New Roman"/>
          <w:sz w:val="24"/>
          <w:szCs w:val="24"/>
          <w:lang w:val="es-ES"/>
        </w:rPr>
        <w:t>Los acuerdos de Miraflores pueden representar una oportunidad, pero toda</w:t>
      </w:r>
      <w:r w:rsidR="0060588C">
        <w:rPr>
          <w:rFonts w:ascii="Times New Roman" w:hAnsi="Times New Roman" w:cs="Times New Roman"/>
          <w:sz w:val="24"/>
          <w:szCs w:val="24"/>
          <w:lang w:val="es-ES"/>
        </w:rPr>
        <w:t>vía no constituyen una victoria; t</w:t>
      </w:r>
      <w:r w:rsidRPr="00E923D9">
        <w:rPr>
          <w:rFonts w:ascii="Times New Roman" w:hAnsi="Times New Roman" w:cs="Times New Roman"/>
          <w:sz w:val="24"/>
          <w:szCs w:val="24"/>
          <w:lang w:val="es-ES"/>
        </w:rPr>
        <w:t>ampoco son, por sí mismos, una rendición. La</w:t>
      </w:r>
      <w:r w:rsidR="0060588C">
        <w:rPr>
          <w:rFonts w:ascii="Times New Roman" w:hAnsi="Times New Roman" w:cs="Times New Roman"/>
          <w:sz w:val="24"/>
          <w:szCs w:val="24"/>
          <w:lang w:val="es-ES"/>
        </w:rPr>
        <w:t>s firmas son apenas el comienzo; l</w:t>
      </w:r>
      <w:r w:rsidRPr="00E923D9">
        <w:rPr>
          <w:rFonts w:ascii="Times New Roman" w:hAnsi="Times New Roman" w:cs="Times New Roman"/>
          <w:sz w:val="24"/>
          <w:szCs w:val="24"/>
          <w:lang w:val="es-ES"/>
        </w:rPr>
        <w:t>a verdadera evaluación llegará con los contratos, la producción, la inversión, los ingresos fiscales, la electricidad, los empleos y, sobre todo, con aquello que finalmente quede en Venezuela.</w:t>
      </w:r>
      <w:r w:rsidR="0060588C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</w:p>
    <w:p w14:paraId="43D0E8B9" w14:textId="77777777" w:rsidR="00E923D9" w:rsidRPr="00E923D9" w:rsidRDefault="00E923D9" w:rsidP="00E923D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E923D9">
        <w:rPr>
          <w:rFonts w:ascii="Times New Roman" w:hAnsi="Times New Roman" w:cs="Times New Roman"/>
          <w:sz w:val="24"/>
          <w:szCs w:val="24"/>
          <w:lang w:val="es-ES"/>
        </w:rPr>
        <w:t>La disyuntiva no es Chevron contra Venezuel</w:t>
      </w:r>
      <w:r w:rsidR="0060588C">
        <w:rPr>
          <w:rFonts w:ascii="Times New Roman" w:hAnsi="Times New Roman" w:cs="Times New Roman"/>
          <w:sz w:val="24"/>
          <w:szCs w:val="24"/>
          <w:lang w:val="es-ES"/>
        </w:rPr>
        <w:t>a, ni Washington contra Caracas, l</w:t>
      </w:r>
      <w:r w:rsidRPr="00E923D9">
        <w:rPr>
          <w:rFonts w:ascii="Times New Roman" w:hAnsi="Times New Roman" w:cs="Times New Roman"/>
          <w:sz w:val="24"/>
          <w:szCs w:val="24"/>
          <w:lang w:val="es-ES"/>
        </w:rPr>
        <w:t>a verdadera cuestión es si Venezuela puede hacer prevalecer sus intereses dentro de esta nueva relación.</w:t>
      </w:r>
      <w:r w:rsidR="0060588C">
        <w:rPr>
          <w:rFonts w:ascii="Times New Roman" w:hAnsi="Times New Roman" w:cs="Times New Roman"/>
          <w:sz w:val="24"/>
          <w:szCs w:val="24"/>
          <w:lang w:val="es-ES"/>
        </w:rPr>
        <w:t xml:space="preserve"> Si lo logra, habrá negociación,</w:t>
      </w:r>
      <w:r w:rsidRPr="00E923D9">
        <w:rPr>
          <w:rFonts w:ascii="Times New Roman" w:hAnsi="Times New Roman" w:cs="Times New Roman"/>
          <w:sz w:val="24"/>
          <w:szCs w:val="24"/>
          <w:lang w:val="es-ES"/>
        </w:rPr>
        <w:t xml:space="preserve"> si no, habrá otra forma de dependencia.</w:t>
      </w:r>
      <w:r w:rsidR="0060588C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</w:p>
    <w:p w14:paraId="407CDA99" w14:textId="77777777" w:rsidR="00E923D9" w:rsidRDefault="00E923D9" w:rsidP="00E923D9">
      <w:p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  <w:lang w:val="es-ES"/>
        </w:rPr>
      </w:pPr>
      <w:r w:rsidRPr="00E923D9">
        <w:rPr>
          <w:rFonts w:ascii="Times New Roman" w:hAnsi="Times New Roman" w:cs="Times New Roman"/>
          <w:sz w:val="24"/>
          <w:szCs w:val="24"/>
          <w:lang w:val="es-ES"/>
        </w:rPr>
        <w:t>Por es</w:t>
      </w:r>
      <w:r w:rsidR="002D3884">
        <w:rPr>
          <w:rFonts w:ascii="Times New Roman" w:hAnsi="Times New Roman" w:cs="Times New Roman"/>
          <w:sz w:val="24"/>
          <w:szCs w:val="24"/>
          <w:lang w:val="es-ES"/>
        </w:rPr>
        <w:t>t</w:t>
      </w:r>
      <w:r w:rsidRPr="00E923D9">
        <w:rPr>
          <w:rFonts w:ascii="Times New Roman" w:hAnsi="Times New Roman" w:cs="Times New Roman"/>
          <w:sz w:val="24"/>
          <w:szCs w:val="24"/>
          <w:lang w:val="es-ES"/>
        </w:rPr>
        <w:t>o hoy no corresponde ni cantar victoria ni anunciar una rendición. Corresponde observar, exigir transparencia, medir resultados y defender el interés nacional.</w:t>
      </w:r>
      <w:r w:rsidR="002D3884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="002D3884">
        <w:rPr>
          <w:rFonts w:ascii="Times New Roman" w:hAnsi="Times New Roman" w:cs="Times New Roman"/>
          <w:bCs/>
          <w:sz w:val="24"/>
          <w:szCs w:val="24"/>
          <w:lang w:val="es-ES"/>
        </w:rPr>
        <w:t>Ni rendidos, ni suicidas,</w:t>
      </w:r>
      <w:r w:rsidRPr="002D3884">
        <w:rPr>
          <w:rFonts w:ascii="Times New Roman" w:hAnsi="Times New Roman" w:cs="Times New Roman"/>
          <w:bCs/>
          <w:sz w:val="24"/>
          <w:szCs w:val="24"/>
          <w:lang w:val="es-ES"/>
        </w:rPr>
        <w:t xml:space="preserve"> soberanos.</w:t>
      </w:r>
      <w:r w:rsidR="0060588C">
        <w:rPr>
          <w:rFonts w:ascii="Times New Roman" w:hAnsi="Times New Roman" w:cs="Times New Roman"/>
          <w:bCs/>
          <w:sz w:val="24"/>
          <w:szCs w:val="24"/>
          <w:lang w:val="es-ES"/>
        </w:rPr>
        <w:t xml:space="preserve"> </w:t>
      </w:r>
    </w:p>
    <w:p w14:paraId="10DAEDCF" w14:textId="77777777" w:rsidR="00E923D9" w:rsidRPr="006F1AAC" w:rsidRDefault="00E923D9" w:rsidP="00234E2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</w:p>
    <w:sectPr w:rsidR="00E923D9" w:rsidRPr="006F1AAC" w:rsidSect="00C11B0B">
      <w:pgSz w:w="12240" w:h="15840"/>
      <w:pgMar w:top="1418" w:right="567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41003"/>
    <w:multiLevelType w:val="multilevel"/>
    <w:tmpl w:val="CF0EF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957464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0A5D"/>
    <w:rsid w:val="0002680E"/>
    <w:rsid w:val="00123D58"/>
    <w:rsid w:val="00156607"/>
    <w:rsid w:val="001A2D23"/>
    <w:rsid w:val="001F55A3"/>
    <w:rsid w:val="00234E26"/>
    <w:rsid w:val="002610B4"/>
    <w:rsid w:val="002B09F4"/>
    <w:rsid w:val="002D3884"/>
    <w:rsid w:val="003219DC"/>
    <w:rsid w:val="003358F5"/>
    <w:rsid w:val="003D5E46"/>
    <w:rsid w:val="003F1E30"/>
    <w:rsid w:val="004D773C"/>
    <w:rsid w:val="00522CD0"/>
    <w:rsid w:val="0060588C"/>
    <w:rsid w:val="00687FC0"/>
    <w:rsid w:val="006A49AB"/>
    <w:rsid w:val="006A4C5A"/>
    <w:rsid w:val="006C41E9"/>
    <w:rsid w:val="006E0E2E"/>
    <w:rsid w:val="006F1AAC"/>
    <w:rsid w:val="007F2CF7"/>
    <w:rsid w:val="008B5C89"/>
    <w:rsid w:val="008E64A1"/>
    <w:rsid w:val="008F0B04"/>
    <w:rsid w:val="00A00C77"/>
    <w:rsid w:val="00A1768C"/>
    <w:rsid w:val="00A43555"/>
    <w:rsid w:val="00AB3CD1"/>
    <w:rsid w:val="00B004A5"/>
    <w:rsid w:val="00B617F2"/>
    <w:rsid w:val="00B61E5D"/>
    <w:rsid w:val="00BE41A3"/>
    <w:rsid w:val="00C06B57"/>
    <w:rsid w:val="00C11B0B"/>
    <w:rsid w:val="00C40A5D"/>
    <w:rsid w:val="00CA360D"/>
    <w:rsid w:val="00CD031D"/>
    <w:rsid w:val="00CD593E"/>
    <w:rsid w:val="00D816F6"/>
    <w:rsid w:val="00E12567"/>
    <w:rsid w:val="00E520F4"/>
    <w:rsid w:val="00E923D9"/>
    <w:rsid w:val="00ED3F70"/>
    <w:rsid w:val="00F9224C"/>
    <w:rsid w:val="00FF0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8CBED"/>
  <w15:chartTrackingRefBased/>
  <w15:docId w15:val="{9BC3C537-2116-4653-9CCF-F8361C166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42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5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09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81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284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257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835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8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874</Words>
  <Characters>4808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Rosario Hermano</cp:lastModifiedBy>
  <cp:revision>2</cp:revision>
  <dcterms:created xsi:type="dcterms:W3CDTF">2026-09-07T18:58:00Z</dcterms:created>
  <dcterms:modified xsi:type="dcterms:W3CDTF">2026-09-07T18:58:00Z</dcterms:modified>
</cp:coreProperties>
</file>