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F413E" w14:textId="77777777" w:rsidR="00000000" w:rsidRPr="00E61DAD" w:rsidRDefault="0012778B" w:rsidP="00E61DAD">
      <w:pPr>
        <w:jc w:val="center"/>
        <w:rPr>
          <w:b/>
        </w:rPr>
      </w:pPr>
      <w:r w:rsidRPr="00E61DAD">
        <w:rPr>
          <w:b/>
        </w:rPr>
        <w:t xml:space="preserve">Dom Helder visita a Ilha das Mangas: </w:t>
      </w:r>
      <w:r w:rsidR="00E61DAD">
        <w:rPr>
          <w:b/>
        </w:rPr>
        <w:t>“</w:t>
      </w:r>
      <w:r w:rsidRPr="00E61DAD">
        <w:rPr>
          <w:b/>
        </w:rPr>
        <w:t xml:space="preserve">não vamos </w:t>
      </w:r>
      <w:proofErr w:type="gramStart"/>
      <w:r w:rsidRPr="00E61DAD">
        <w:rPr>
          <w:b/>
        </w:rPr>
        <w:t>despejar</w:t>
      </w:r>
      <w:proofErr w:type="gramEnd"/>
      <w:r w:rsidRPr="00E61DAD">
        <w:rPr>
          <w:b/>
        </w:rPr>
        <w:t xml:space="preserve"> mas transformar os moradores em proprietários</w:t>
      </w:r>
      <w:r w:rsidR="00E61DAD">
        <w:rPr>
          <w:b/>
        </w:rPr>
        <w:t>”</w:t>
      </w:r>
    </w:p>
    <w:p w14:paraId="5576CE53" w14:textId="77777777" w:rsidR="0012778B" w:rsidRDefault="0012778B"/>
    <w:p w14:paraId="49D6338C" w14:textId="77777777" w:rsidR="00B934D3" w:rsidRDefault="0012778B" w:rsidP="0012778B">
      <w:pPr>
        <w:ind w:firstLine="284"/>
        <w:jc w:val="both"/>
      </w:pPr>
      <w:r w:rsidRPr="001D5F2A">
        <w:t xml:space="preserve">No dia 23 de maio de 1964, </w:t>
      </w:r>
      <w:r w:rsidR="00C309FB">
        <w:t xml:space="preserve">pouco mais de mês depois em que Dom Helder tinha assumido a missão de Arcebispo de Olinda e Recife, ele </w:t>
      </w:r>
      <w:r w:rsidRPr="001D5F2A">
        <w:t>visitou a Ilha das Mangas para conversar com o Pe. José Mousinho sobre um projeto de promoção humana e cristã s</w:t>
      </w:r>
      <w:r w:rsidR="00B934D3">
        <w:t>ugerida pelo próprio sacerdote.</w:t>
      </w:r>
    </w:p>
    <w:p w14:paraId="39846331" w14:textId="77777777" w:rsidR="00B934D3" w:rsidRDefault="0012778B" w:rsidP="0012778B">
      <w:pPr>
        <w:ind w:firstLine="284"/>
        <w:jc w:val="both"/>
      </w:pPr>
      <w:r w:rsidRPr="001D5F2A">
        <w:t xml:space="preserve">A Ilha era quase toda da Arquidiocese: “Ao invés de despejar os Moradores de </w:t>
      </w:r>
      <w:r w:rsidRPr="001D5F2A">
        <w:rPr>
          <w:b/>
        </w:rPr>
        <w:t>uma de nossas terras</w:t>
      </w:r>
      <w:r w:rsidRPr="001D5F2A">
        <w:t xml:space="preserve"> vamos transformá-los em proprietários (são cri</w:t>
      </w:r>
      <w:r>
        <w:t>aturas excelentes) e ajudar</w:t>
      </w:r>
      <w:r w:rsidRPr="001D5F2A">
        <w:t xml:space="preserve"> a promoção</w:t>
      </w:r>
      <w:r>
        <w:t xml:space="preserve"> deles</w:t>
      </w:r>
      <w:r w:rsidRPr="001D5F2A">
        <w:t>... Estimularemos uma plantação de inhame e de man</w:t>
      </w:r>
      <w:r>
        <w:t>ga Prima</w:t>
      </w:r>
      <w:r w:rsidRPr="001D5F2A">
        <w:t xml:space="preserve">vera </w:t>
      </w:r>
      <w:r>
        <w:t>[...]</w:t>
      </w:r>
      <w:r w:rsidRPr="001D5F2A">
        <w:t xml:space="preserve"> capaz de valer como exemp</w:t>
      </w:r>
      <w:r w:rsidR="00B934D3">
        <w:t>lo e incentivo à Ilha inteira”.</w:t>
      </w:r>
    </w:p>
    <w:p w14:paraId="26DE26C5" w14:textId="77777777" w:rsidR="00B934D3" w:rsidRDefault="0012778B" w:rsidP="0012778B">
      <w:pPr>
        <w:ind w:firstLine="284"/>
        <w:jc w:val="both"/>
      </w:pPr>
      <w:r w:rsidRPr="001D5F2A">
        <w:t xml:space="preserve">Para tanto, “nossas Assistentes </w:t>
      </w:r>
      <w:proofErr w:type="gramStart"/>
      <w:r w:rsidRPr="001D5F2A">
        <w:t>estarão ajudando</w:t>
      </w:r>
      <w:proofErr w:type="gramEnd"/>
      <w:r w:rsidRPr="001D5F2A">
        <w:t xml:space="preserve"> os Moradores a melhorar as próprias casas </w:t>
      </w:r>
      <w:r>
        <w:t>[...]</w:t>
      </w:r>
      <w:r w:rsidRPr="001D5F2A">
        <w:t>. A Equipe paroquial (uns 30 futuros Diá</w:t>
      </w:r>
      <w:r>
        <w:t>conos) participará em cheio na e</w:t>
      </w:r>
      <w:r w:rsidRPr="001D5F2A">
        <w:t>vangelização da Ilha”</w:t>
      </w:r>
      <w:r>
        <w:t>.</w:t>
      </w:r>
    </w:p>
    <w:p w14:paraId="3382107C" w14:textId="77777777" w:rsidR="0012778B" w:rsidRPr="001D5F2A" w:rsidRDefault="0012778B" w:rsidP="0012778B">
      <w:pPr>
        <w:ind w:firstLine="284"/>
        <w:jc w:val="both"/>
      </w:pPr>
      <w:r w:rsidRPr="001D5F2A">
        <w:t>Na Circular</w:t>
      </w:r>
      <w:r w:rsidR="00B934D3">
        <w:t xml:space="preserve"> </w:t>
      </w:r>
      <w:proofErr w:type="spellStart"/>
      <w:r w:rsidR="00B934D3">
        <w:t>Interconciliar</w:t>
      </w:r>
      <w:proofErr w:type="spellEnd"/>
      <w:r w:rsidR="00C309FB">
        <w:t xml:space="preserve"> 23, Dom Helder comentou</w:t>
      </w:r>
      <w:r w:rsidRPr="001D5F2A">
        <w:t>: “A experiência me interessa vitalmente porque é delimitada, fácil de conduzir e valerá como modelo”</w:t>
      </w:r>
      <w:r>
        <w:t>.</w:t>
      </w:r>
    </w:p>
    <w:p w14:paraId="1FBF3260" w14:textId="77777777" w:rsidR="00E61DAD" w:rsidRDefault="00E61DAD" w:rsidP="00E61DAD">
      <w:pPr>
        <w:ind w:firstLine="284"/>
        <w:jc w:val="right"/>
      </w:pPr>
      <w:r>
        <w:t xml:space="preserve">Pe. Ivanir </w:t>
      </w:r>
      <w:proofErr w:type="spellStart"/>
      <w:r>
        <w:t>Antonio</w:t>
      </w:r>
      <w:proofErr w:type="spellEnd"/>
      <w:r>
        <w:t xml:space="preserve"> </w:t>
      </w:r>
      <w:proofErr w:type="spellStart"/>
      <w:r>
        <w:t>Rampon</w:t>
      </w:r>
      <w:proofErr w:type="spellEnd"/>
    </w:p>
    <w:p w14:paraId="04FC51BD" w14:textId="77777777" w:rsidR="00E61DAD" w:rsidRDefault="00E61DAD" w:rsidP="00E61DAD">
      <w:pPr>
        <w:ind w:firstLine="284"/>
        <w:jc w:val="right"/>
      </w:pPr>
      <w:r>
        <w:t>Teólogo</w:t>
      </w:r>
    </w:p>
    <w:p w14:paraId="5ED8705D" w14:textId="77777777" w:rsidR="00E61DAD" w:rsidRPr="00760D87" w:rsidRDefault="00E61DAD" w:rsidP="00E61DAD">
      <w:pPr>
        <w:spacing w:after="120"/>
        <w:ind w:left="425" w:hanging="425"/>
        <w:jc w:val="both"/>
        <w:rPr>
          <w:b/>
          <w:bCs/>
        </w:rPr>
      </w:pPr>
      <w:r w:rsidRPr="00F15DD4">
        <w:rPr>
          <w:b/>
          <w:bCs/>
        </w:rPr>
        <w:t>Algumas fontes</w:t>
      </w:r>
    </w:p>
    <w:p w14:paraId="305B7C2C" w14:textId="77777777" w:rsidR="00B934D3" w:rsidRPr="00674E74" w:rsidRDefault="00B934D3" w:rsidP="00E61DAD">
      <w:pPr>
        <w:ind w:left="540" w:hanging="540"/>
        <w:jc w:val="both"/>
      </w:pPr>
      <w:proofErr w:type="spellStart"/>
      <w:r w:rsidRPr="00674E74">
        <w:rPr>
          <w:smallCaps/>
        </w:rPr>
        <w:t>Camara</w:t>
      </w:r>
      <w:proofErr w:type="spellEnd"/>
      <w:r w:rsidRPr="00674E74">
        <w:t xml:space="preserve">, Dom Helder. </w:t>
      </w:r>
      <w:r w:rsidRPr="00674E74">
        <w:rPr>
          <w:i/>
          <w:iCs/>
        </w:rPr>
        <w:t xml:space="preserve">Circulares </w:t>
      </w:r>
      <w:proofErr w:type="spellStart"/>
      <w:r w:rsidRPr="00674E74">
        <w:rPr>
          <w:i/>
          <w:iCs/>
        </w:rPr>
        <w:t>Interconciliares</w:t>
      </w:r>
      <w:proofErr w:type="spellEnd"/>
      <w:r w:rsidRPr="00674E74">
        <w:t xml:space="preserve">. Tomo I. Recife: CEPE, (organizador: </w:t>
      </w:r>
      <w:proofErr w:type="spellStart"/>
      <w:r w:rsidRPr="00674E74">
        <w:t>Zildo</w:t>
      </w:r>
      <w:proofErr w:type="spellEnd"/>
      <w:r w:rsidRPr="00674E74">
        <w:t xml:space="preserve"> Rocha), 2009.</w:t>
      </w:r>
    </w:p>
    <w:p w14:paraId="40B77C66" w14:textId="77777777" w:rsidR="00B934D3" w:rsidRDefault="00B934D3" w:rsidP="00E61DAD">
      <w:pPr>
        <w:ind w:left="425" w:hanging="425"/>
        <w:jc w:val="both"/>
      </w:pPr>
      <w:proofErr w:type="spellStart"/>
      <w:r w:rsidRPr="00674E74">
        <w:rPr>
          <w:smallCaps/>
        </w:rPr>
        <w:t>Rampon</w:t>
      </w:r>
      <w:proofErr w:type="spellEnd"/>
      <w:r w:rsidRPr="00674E74">
        <w:t xml:space="preserve">, Ivanir </w:t>
      </w:r>
      <w:proofErr w:type="spellStart"/>
      <w:r w:rsidRPr="00674E74">
        <w:t>Antonio</w:t>
      </w:r>
      <w:proofErr w:type="spellEnd"/>
      <w:r w:rsidRPr="00674E74">
        <w:t xml:space="preserve">. </w:t>
      </w:r>
      <w:r w:rsidRPr="00674E74">
        <w:rPr>
          <w:i/>
          <w:iCs/>
        </w:rPr>
        <w:t xml:space="preserve">O caminho espiritual de Dom Helder </w:t>
      </w:r>
      <w:proofErr w:type="spellStart"/>
      <w:r w:rsidRPr="00674E74">
        <w:rPr>
          <w:i/>
          <w:iCs/>
        </w:rPr>
        <w:t>Camara</w:t>
      </w:r>
      <w:proofErr w:type="spellEnd"/>
      <w:r w:rsidRPr="00674E74">
        <w:t xml:space="preserve">. São </w:t>
      </w:r>
      <w:r>
        <w:t>Paulo: Paulinas, p. 155</w:t>
      </w:r>
      <w:r w:rsidRPr="00674E74">
        <w:t>, 2013.</w:t>
      </w:r>
    </w:p>
    <w:p w14:paraId="5A2C3BC8" w14:textId="77777777" w:rsidR="000962F5" w:rsidRDefault="000962F5" w:rsidP="00E61DAD">
      <w:pPr>
        <w:ind w:left="425" w:hanging="425"/>
        <w:jc w:val="both"/>
      </w:pPr>
    </w:p>
    <w:p w14:paraId="6DFE429E" w14:textId="77777777" w:rsidR="000962F5" w:rsidRDefault="000962F5" w:rsidP="00E61DAD">
      <w:pPr>
        <w:ind w:left="425" w:hanging="425"/>
        <w:jc w:val="both"/>
      </w:pPr>
      <w:hyperlink r:id="rId6" w:history="1">
        <w:r w:rsidRPr="005C6E1B">
          <w:rPr>
            <w:rStyle w:val="Hipervnculo"/>
          </w:rPr>
          <w:t>https://domheldercamara.org.br/2026/06/25/causos-do-dom-dom-helder-visita-a-ilha-das-mangas-nao-vamos-despejar-mas-transformar-os-moradores-em-proprietarios/</w:t>
        </w:r>
      </w:hyperlink>
    </w:p>
    <w:p w14:paraId="4E4E94DE" w14:textId="77777777" w:rsidR="000962F5" w:rsidRDefault="000962F5" w:rsidP="00E61DAD">
      <w:pPr>
        <w:ind w:left="425" w:hanging="425"/>
        <w:jc w:val="both"/>
      </w:pPr>
    </w:p>
    <w:sectPr w:rsidR="000962F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07CD8" w14:textId="77777777" w:rsidR="00CF68ED" w:rsidRDefault="00CF68ED" w:rsidP="0012778B">
      <w:r>
        <w:separator/>
      </w:r>
    </w:p>
  </w:endnote>
  <w:endnote w:type="continuationSeparator" w:id="0">
    <w:p w14:paraId="10A833E9" w14:textId="77777777" w:rsidR="00CF68ED" w:rsidRDefault="00CF68ED" w:rsidP="001277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7F423" w14:textId="77777777" w:rsidR="00CF68ED" w:rsidRDefault="00CF68ED" w:rsidP="0012778B">
      <w:r>
        <w:separator/>
      </w:r>
    </w:p>
  </w:footnote>
  <w:footnote w:type="continuationSeparator" w:id="0">
    <w:p w14:paraId="539D20BF" w14:textId="77777777" w:rsidR="00CF68ED" w:rsidRDefault="00CF68ED" w:rsidP="001277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78B"/>
    <w:rsid w:val="000962F5"/>
    <w:rsid w:val="0012778B"/>
    <w:rsid w:val="002A42F9"/>
    <w:rsid w:val="003B4334"/>
    <w:rsid w:val="004748FF"/>
    <w:rsid w:val="00534C53"/>
    <w:rsid w:val="00842F81"/>
    <w:rsid w:val="008E00FB"/>
    <w:rsid w:val="00961AB2"/>
    <w:rsid w:val="00B934D3"/>
    <w:rsid w:val="00C300E6"/>
    <w:rsid w:val="00C309FB"/>
    <w:rsid w:val="00CF68ED"/>
    <w:rsid w:val="00D83D5F"/>
    <w:rsid w:val="00E61DAD"/>
    <w:rsid w:val="00F27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6B461"/>
  <w15:chartTrackingRefBased/>
  <w15:docId w15:val="{457511A7-3AED-4E73-BE4E-F7ABE5FA2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1AB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autoRedefine/>
    <w:semiHidden/>
    <w:rsid w:val="0012778B"/>
    <w:pPr>
      <w:tabs>
        <w:tab w:val="left" w:pos="360"/>
      </w:tabs>
      <w:jc w:val="both"/>
    </w:pPr>
    <w:rPr>
      <w:rFonts w:eastAsia="Times New Roman" w:cs="Times New Roman"/>
      <w:sz w:val="24"/>
      <w:szCs w:val="24"/>
      <w:lang w:eastAsia="it-IT"/>
    </w:rPr>
  </w:style>
  <w:style w:type="character" w:customStyle="1" w:styleId="TextonotapieCar">
    <w:name w:val="Texto nota pie Car"/>
    <w:basedOn w:val="Fuentedeprrafopredeter"/>
    <w:link w:val="Textonotapie"/>
    <w:semiHidden/>
    <w:rsid w:val="0012778B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Refdenotaalpie">
    <w:name w:val="footnote reference"/>
    <w:semiHidden/>
    <w:rsid w:val="0012778B"/>
    <w:rPr>
      <w:rFonts w:ascii="Times New Roman" w:hAnsi="Times New Roman"/>
      <w:sz w:val="24"/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0962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mheldercamara.org.br/2026/06/25/causos-do-dom-dom-helder-visita-a-ilha-das-mangas-nao-vamos-despejar-mas-transformar-os-moradores-em-proprietarios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Ivanir Antonio Rampon</dc:creator>
  <cp:keywords/>
  <dc:description/>
  <cp:lastModifiedBy>Rosario Hermano</cp:lastModifiedBy>
  <cp:revision>2</cp:revision>
  <dcterms:created xsi:type="dcterms:W3CDTF">2026-09-09T18:32:00Z</dcterms:created>
  <dcterms:modified xsi:type="dcterms:W3CDTF">2026-09-09T18:32:00Z</dcterms:modified>
</cp:coreProperties>
</file>