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E956B" w14:textId="77777777" w:rsidR="00A60DE0" w:rsidRPr="005A3286" w:rsidRDefault="00000000" w:rsidP="005A3286">
      <w:pPr>
        <w:jc w:val="both"/>
        <w:rPr>
          <w:rFonts w:ascii="Calibri" w:hAnsi="Calibri" w:cs="Calibri"/>
          <w:b/>
          <w:bCs/>
          <w:sz w:val="32"/>
          <w:szCs w:val="32"/>
          <w:lang w:val="es-UY"/>
        </w:rPr>
      </w:pPr>
      <w:r w:rsidRPr="005A3286">
        <w:rPr>
          <w:rFonts w:ascii="Calibri" w:hAnsi="Calibri" w:cs="Calibri"/>
          <w:b/>
          <w:bCs/>
          <w:sz w:val="32"/>
          <w:szCs w:val="32"/>
          <w:lang w:val="es-UY"/>
        </w:rPr>
        <w:t>El método pastoral y la escucha sinodal</w:t>
      </w:r>
    </w:p>
    <w:p w14:paraId="0566FF98" w14:textId="0B4B0F09" w:rsidR="00A60DE0" w:rsidRPr="005A3286" w:rsidRDefault="005A3286" w:rsidP="005A3286">
      <w:pPr>
        <w:jc w:val="both"/>
        <w:rPr>
          <w:rFonts w:ascii="Calibri" w:hAnsi="Calibri" w:cs="Calibri"/>
          <w:sz w:val="24"/>
          <w:szCs w:val="24"/>
          <w:lang w:val="es-UY"/>
        </w:rPr>
      </w:pPr>
      <w:r>
        <w:rPr>
          <w:rFonts w:ascii="Calibri" w:hAnsi="Calibri" w:cs="Calibri"/>
          <w:sz w:val="24"/>
          <w:szCs w:val="24"/>
          <w:lang w:val="es-UY"/>
        </w:rPr>
        <w:tab/>
      </w:r>
      <w:r w:rsidR="00000000" w:rsidRPr="005A3286">
        <w:rPr>
          <w:rFonts w:ascii="Calibri" w:hAnsi="Calibri" w:cs="Calibri"/>
          <w:sz w:val="24"/>
          <w:szCs w:val="24"/>
          <w:lang w:val="es-UY"/>
        </w:rPr>
        <w:t>La sinodalidad es una propuesta performativa y calificadora de nuestra práctica pastoral. La Iglesia, por su naturaleza, es esencialmente comunión. Pero su estilo necesita ser sinodal. Una cosa es su ontología; otra, su existencia. Mientras una es reconocida a partir de la relación trinitaria, la otra es el reflejo de cómo la Iglesia está llamada a actuar. El papa Francisco tenía plena conciencia de ello cuando afirmó que «el estilo de la Iglesia en el tercer milenio es el de la sinodalidad»; pues, en un mundo marcado por tantas polarizaciones y negaciones de las alteridades, quien es cristiano debe ser sinodal. Sin apertura al Otro, no conseguimos ser testigos creíbles del Evangelio. Sin este modo de proceder, cerramos las puertas para que el anuncio del Reino de Dios llegue a los corazones y a las mentes de quienes aún no han vivido el encuentro personal con el Señor; y sin esta experiencia «la Alegría del Evangelio no llena el corazón y la vida entera de quienes se encuentran con Jesús. Y cuantos se dejan salvar por Él son liberados del pecado, de la tristeza, del vacío interior y del aislamiento. Con Jesucristo renace sin cesar la alegría» (cf. EG, 1).</w:t>
      </w:r>
    </w:p>
    <w:p w14:paraId="5B6815E7" w14:textId="216AAB1C" w:rsidR="00A60DE0" w:rsidRPr="005A3286" w:rsidRDefault="005A3286" w:rsidP="005A3286">
      <w:pPr>
        <w:jc w:val="both"/>
        <w:rPr>
          <w:rFonts w:ascii="Calibri" w:hAnsi="Calibri" w:cs="Calibri"/>
          <w:sz w:val="24"/>
          <w:szCs w:val="24"/>
          <w:lang w:val="es-UY"/>
        </w:rPr>
      </w:pPr>
      <w:r>
        <w:rPr>
          <w:rFonts w:ascii="Calibri" w:hAnsi="Calibri" w:cs="Calibri"/>
          <w:sz w:val="24"/>
          <w:szCs w:val="24"/>
          <w:lang w:val="es-UY"/>
        </w:rPr>
        <w:tab/>
      </w:r>
      <w:r w:rsidR="00000000" w:rsidRPr="005A3286">
        <w:rPr>
          <w:rFonts w:ascii="Calibri" w:hAnsi="Calibri" w:cs="Calibri"/>
          <w:sz w:val="24"/>
          <w:szCs w:val="24"/>
          <w:lang w:val="es-UY"/>
        </w:rPr>
        <w:t xml:space="preserve">La </w:t>
      </w:r>
      <w:proofErr w:type="spellStart"/>
      <w:r w:rsidR="00000000" w:rsidRPr="005A3286">
        <w:rPr>
          <w:rFonts w:ascii="Calibri" w:hAnsi="Calibri" w:cs="Calibri"/>
          <w:sz w:val="24"/>
          <w:szCs w:val="24"/>
          <w:lang w:val="es-UY"/>
        </w:rPr>
        <w:t>pastoralidad</w:t>
      </w:r>
      <w:proofErr w:type="spellEnd"/>
      <w:r w:rsidR="00000000" w:rsidRPr="005A3286">
        <w:rPr>
          <w:rFonts w:ascii="Calibri" w:hAnsi="Calibri" w:cs="Calibri"/>
          <w:sz w:val="24"/>
          <w:szCs w:val="24"/>
          <w:lang w:val="es-UY"/>
        </w:rPr>
        <w:t xml:space="preserve">, además del contenido </w:t>
      </w:r>
      <w:proofErr w:type="spellStart"/>
      <w:r w:rsidR="00000000" w:rsidRPr="005A3286">
        <w:rPr>
          <w:rFonts w:ascii="Calibri" w:hAnsi="Calibri" w:cs="Calibri"/>
          <w:sz w:val="24"/>
          <w:szCs w:val="24"/>
          <w:lang w:val="es-UY"/>
        </w:rPr>
        <w:t>querigmático</w:t>
      </w:r>
      <w:proofErr w:type="spellEnd"/>
      <w:r w:rsidR="00000000" w:rsidRPr="005A3286">
        <w:rPr>
          <w:rFonts w:ascii="Calibri" w:hAnsi="Calibri" w:cs="Calibri"/>
          <w:sz w:val="24"/>
          <w:szCs w:val="24"/>
          <w:lang w:val="es-UY"/>
        </w:rPr>
        <w:t xml:space="preserve"> y de la proclamación del reinado de Dios, exige metodologías que tengan en cuenta los múltiples contextos antropológicos, con sus potencialidades y perspectivas diversas</w:t>
      </w:r>
      <w:r w:rsidR="00AF4163" w:rsidRPr="005A3286">
        <w:rPr>
          <w:rFonts w:ascii="Calibri" w:hAnsi="Calibri" w:cs="Calibri"/>
          <w:sz w:val="24"/>
          <w:szCs w:val="24"/>
          <w:lang w:val="es-UY"/>
        </w:rPr>
        <w:t xml:space="preserve">  </w:t>
      </w:r>
      <w:r w:rsidR="00AF4163" w:rsidRPr="005A3286">
        <w:rPr>
          <w:rFonts w:ascii="Calibri" w:eastAsia="sans-serif" w:hAnsi="Calibri" w:cs="Calibri"/>
          <w:color w:val="000000"/>
          <w:sz w:val="24"/>
          <w:szCs w:val="24"/>
          <w:shd w:val="clear" w:color="auto" w:fill="FFFFFF"/>
          <w:lang w:val="es-UY"/>
        </w:rPr>
        <w:t xml:space="preserve">(cf. </w:t>
      </w:r>
      <w:hyperlink r:id="rId6" w:history="1">
        <w:r w:rsidR="00AF4163" w:rsidRPr="005A3286">
          <w:rPr>
            <w:rStyle w:val="Hipervnculo"/>
            <w:rFonts w:ascii="Calibri" w:eastAsia="sans-serif" w:hAnsi="Calibri" w:cs="Calibri"/>
            <w:sz w:val="24"/>
            <w:szCs w:val="24"/>
            <w:shd w:val="clear" w:color="auto" w:fill="FFFFFF"/>
            <w:lang w:val="es-UY"/>
          </w:rPr>
          <w:t>https://www.arquidiocesedenatal.org.br/post/o-m%C3%A9todo-pastoral);</w:t>
        </w:r>
      </w:hyperlink>
      <w:r w:rsidR="00AF4163" w:rsidRPr="005A3286">
        <w:rPr>
          <w:rFonts w:ascii="Calibri" w:hAnsi="Calibri" w:cs="Calibri"/>
          <w:sz w:val="24"/>
          <w:szCs w:val="24"/>
          <w:lang w:val="es-UY"/>
        </w:rPr>
        <w:t xml:space="preserve"> </w:t>
      </w:r>
      <w:r w:rsidR="00000000" w:rsidRPr="005A3286">
        <w:rPr>
          <w:rFonts w:ascii="Calibri" w:hAnsi="Calibri" w:cs="Calibri"/>
          <w:sz w:val="24"/>
          <w:szCs w:val="24"/>
          <w:lang w:val="es-UY"/>
        </w:rPr>
        <w:t>; es decir, los caminos, las formas y las sistematizaciones de la acción evangelizadora deben desarrollarse y actualizarse constantemente. En un mundo que se ha convertido en una gran «aldea global» (cf. M. McLuhan), la Iglesia necesita reconocer que «Jesús camina por las calles, atraviesa las plazas, visita nuestros barrios y habita los lugares de nuestra vida cotidiana. Él es el Dios cercano que camina con su pueblo, el Señor de la histor</w:t>
      </w:r>
      <w:r w:rsidR="00AF4163" w:rsidRPr="005A3286">
        <w:rPr>
          <w:rFonts w:ascii="Calibri" w:hAnsi="Calibri" w:cs="Calibri"/>
          <w:sz w:val="24"/>
          <w:szCs w:val="24"/>
          <w:lang w:val="es-UY"/>
        </w:rPr>
        <w:t>ia»</w:t>
      </w:r>
      <w:r w:rsidR="00AF4163" w:rsidRPr="005A3286">
        <w:rPr>
          <w:rFonts w:ascii="Calibri" w:eastAsia="sans-serif" w:hAnsi="Calibri" w:cs="Calibri"/>
          <w:color w:val="000000"/>
          <w:sz w:val="24"/>
          <w:szCs w:val="24"/>
          <w:shd w:val="clear" w:color="auto" w:fill="FFFFFF"/>
          <w:lang w:val="es-UY"/>
        </w:rPr>
        <w:t xml:space="preserve"> </w:t>
      </w:r>
      <w:r w:rsidR="00AF4163" w:rsidRPr="005A3286">
        <w:rPr>
          <w:rFonts w:ascii="Calibri" w:eastAsia="sans-serif" w:hAnsi="Calibri" w:cs="Calibri"/>
          <w:color w:val="000000"/>
          <w:sz w:val="24"/>
          <w:szCs w:val="24"/>
          <w:shd w:val="clear" w:color="auto" w:fill="FFFFFF"/>
          <w:lang w:val="es-UY"/>
        </w:rPr>
        <w:t>(</w:t>
      </w:r>
      <w:proofErr w:type="spellStart"/>
      <w:r w:rsidR="00AF4163" w:rsidRPr="005A3286">
        <w:rPr>
          <w:rFonts w:ascii="Calibri" w:hAnsi="Calibri" w:cs="Calibri"/>
          <w:sz w:val="24"/>
          <w:szCs w:val="24"/>
        </w:rPr>
        <w:fldChar w:fldCharType="begin"/>
      </w:r>
      <w:r w:rsidR="00AF4163" w:rsidRPr="005A3286">
        <w:rPr>
          <w:rFonts w:ascii="Calibri" w:hAnsi="Calibri" w:cs="Calibri"/>
          <w:sz w:val="24"/>
          <w:szCs w:val="24"/>
          <w:lang w:val="es-UY"/>
        </w:rPr>
        <w:instrText>HYPERLINK "https://www.vatican.va/content/leo-xiv/pt/homilies/2026/documents/20260607-spagna-messa-madrid.html"</w:instrText>
      </w:r>
      <w:r w:rsidR="00AF4163" w:rsidRPr="005A3286">
        <w:rPr>
          <w:rFonts w:ascii="Calibri" w:hAnsi="Calibri" w:cs="Calibri"/>
          <w:sz w:val="24"/>
          <w:szCs w:val="24"/>
        </w:rPr>
      </w:r>
      <w:r w:rsidR="00AF4163" w:rsidRPr="005A3286">
        <w:rPr>
          <w:rFonts w:ascii="Calibri" w:hAnsi="Calibri" w:cs="Calibri"/>
          <w:sz w:val="24"/>
          <w:szCs w:val="24"/>
        </w:rPr>
        <w:fldChar w:fldCharType="separate"/>
      </w:r>
      <w:r w:rsidR="00AF4163" w:rsidRPr="005A3286">
        <w:rPr>
          <w:rStyle w:val="Hipervnculo"/>
          <w:rFonts w:ascii="Calibri" w:eastAsia="sans-serif" w:hAnsi="Calibri" w:cs="Calibri"/>
          <w:i/>
          <w:iCs/>
          <w:color w:val="765E32"/>
          <w:sz w:val="24"/>
          <w:szCs w:val="24"/>
          <w:shd w:val="clear" w:color="auto" w:fill="FFFFFF"/>
          <w:lang w:val="es-UY"/>
        </w:rPr>
        <w:t>Homilia</w:t>
      </w:r>
      <w:proofErr w:type="spellEnd"/>
      <w:r w:rsidR="00AF4163" w:rsidRPr="005A3286">
        <w:rPr>
          <w:rStyle w:val="Hipervnculo"/>
          <w:rFonts w:ascii="Calibri" w:eastAsia="sans-serif" w:hAnsi="Calibri" w:cs="Calibri"/>
          <w:i/>
          <w:iCs/>
          <w:color w:val="765E32"/>
          <w:sz w:val="24"/>
          <w:szCs w:val="24"/>
          <w:shd w:val="clear" w:color="auto" w:fill="FFFFFF"/>
          <w:lang w:val="es-UY"/>
        </w:rPr>
        <w:t xml:space="preserve"> </w:t>
      </w:r>
      <w:r w:rsidR="00AF4163" w:rsidRPr="005A3286">
        <w:rPr>
          <w:rStyle w:val="Hipervnculo"/>
          <w:rFonts w:ascii="Calibri" w:eastAsia="sans-serif" w:hAnsi="Calibri" w:cs="Calibri"/>
          <w:i/>
          <w:iCs/>
          <w:color w:val="765E32"/>
          <w:sz w:val="24"/>
          <w:szCs w:val="24"/>
          <w:shd w:val="clear" w:color="auto" w:fill="FFFFFF"/>
          <w:lang w:val="es-UY"/>
        </w:rPr>
        <w:t>en la</w:t>
      </w:r>
      <w:r w:rsidR="00AF4163" w:rsidRPr="005A3286">
        <w:rPr>
          <w:rStyle w:val="Hipervnculo"/>
          <w:rFonts w:ascii="Calibri" w:eastAsia="sans-serif" w:hAnsi="Calibri" w:cs="Calibri"/>
          <w:i/>
          <w:iCs/>
          <w:color w:val="765E32"/>
          <w:sz w:val="24"/>
          <w:szCs w:val="24"/>
          <w:shd w:val="clear" w:color="auto" w:fill="FFFFFF"/>
          <w:lang w:val="es-UY"/>
        </w:rPr>
        <w:t xml:space="preserve"> “Plaza de Cibeles”</w:t>
      </w:r>
      <w:r w:rsidR="00AF4163" w:rsidRPr="005A3286">
        <w:rPr>
          <w:rFonts w:ascii="Calibri" w:hAnsi="Calibri" w:cs="Calibri"/>
          <w:sz w:val="24"/>
          <w:szCs w:val="24"/>
        </w:rPr>
        <w:fldChar w:fldCharType="end"/>
      </w:r>
      <w:r w:rsidR="00AF4163" w:rsidRPr="005A3286">
        <w:rPr>
          <w:rFonts w:ascii="Calibri" w:eastAsia="sans-serif" w:hAnsi="Calibri" w:cs="Calibri"/>
          <w:color w:val="000000"/>
          <w:sz w:val="24"/>
          <w:szCs w:val="24"/>
          <w:shd w:val="clear" w:color="auto" w:fill="FFFFFF"/>
          <w:lang w:val="es-UY"/>
        </w:rPr>
        <w:t>, Madrid, 7 de jun</w:t>
      </w:r>
      <w:r w:rsidR="00AF4163" w:rsidRPr="005A3286">
        <w:rPr>
          <w:rFonts w:ascii="Calibri" w:eastAsia="sans-serif" w:hAnsi="Calibri" w:cs="Calibri"/>
          <w:color w:val="000000"/>
          <w:sz w:val="24"/>
          <w:szCs w:val="24"/>
          <w:shd w:val="clear" w:color="auto" w:fill="FFFFFF"/>
          <w:lang w:val="es-UY"/>
        </w:rPr>
        <w:t>io</w:t>
      </w:r>
      <w:r w:rsidR="00AF4163" w:rsidRPr="005A3286">
        <w:rPr>
          <w:rFonts w:ascii="Calibri" w:eastAsia="sans-serif" w:hAnsi="Calibri" w:cs="Calibri"/>
          <w:color w:val="000000"/>
          <w:sz w:val="24"/>
          <w:szCs w:val="24"/>
          <w:shd w:val="clear" w:color="auto" w:fill="FFFFFF"/>
          <w:lang w:val="es-UY"/>
        </w:rPr>
        <w:t xml:space="preserve"> de 2026). </w:t>
      </w:r>
      <w:r w:rsidR="00000000" w:rsidRPr="005A3286">
        <w:rPr>
          <w:rFonts w:ascii="Calibri" w:hAnsi="Calibri" w:cs="Calibri"/>
          <w:sz w:val="24"/>
          <w:szCs w:val="24"/>
          <w:lang w:val="es-UY"/>
        </w:rPr>
        <w:t>. También hoy el Señor continúa precediéndonos en la historia, y la Iglesia, antes que nada, está llamada a reconocer su</w:t>
      </w:r>
      <w:r>
        <w:rPr>
          <w:rFonts w:ascii="Calibri" w:hAnsi="Calibri" w:cs="Calibri"/>
          <w:sz w:val="24"/>
          <w:szCs w:val="24"/>
          <w:lang w:val="es-UY"/>
        </w:rPr>
        <w:t xml:space="preserve"> </w:t>
      </w:r>
      <w:r w:rsidR="00000000" w:rsidRPr="005A3286">
        <w:rPr>
          <w:rFonts w:ascii="Calibri" w:hAnsi="Calibri" w:cs="Calibri"/>
          <w:sz w:val="24"/>
          <w:szCs w:val="24"/>
          <w:lang w:val="es-UY"/>
        </w:rPr>
        <w:t>presencia</w:t>
      </w:r>
      <w:r w:rsidR="00AF4163" w:rsidRPr="005A3286">
        <w:rPr>
          <w:rFonts w:ascii="Calibri" w:hAnsi="Calibri" w:cs="Calibri"/>
          <w:sz w:val="24"/>
          <w:szCs w:val="24"/>
          <w:lang w:val="es-UY"/>
        </w:rPr>
        <w:t>”</w:t>
      </w:r>
      <w:r w:rsidR="00000000" w:rsidRPr="005A3286">
        <w:rPr>
          <w:rFonts w:ascii="Calibri" w:hAnsi="Calibri" w:cs="Calibri"/>
          <w:sz w:val="24"/>
          <w:szCs w:val="24"/>
          <w:lang w:val="es-UY"/>
        </w:rPr>
        <w:t>,</w:t>
      </w:r>
      <w:r>
        <w:rPr>
          <w:rFonts w:ascii="Calibri" w:hAnsi="Calibri" w:cs="Calibri"/>
          <w:sz w:val="24"/>
          <w:szCs w:val="24"/>
          <w:lang w:val="es-UY"/>
        </w:rPr>
        <w:t xml:space="preserve"> </w:t>
      </w:r>
      <w:r w:rsidR="00AF4163" w:rsidRPr="005A3286">
        <w:rPr>
          <w:rFonts w:ascii="Calibri" w:eastAsia="sans-serif" w:hAnsi="Calibri" w:cs="Calibri"/>
          <w:color w:val="000000"/>
          <w:sz w:val="24"/>
          <w:szCs w:val="24"/>
          <w:shd w:val="clear" w:color="auto" w:fill="FFFFFF"/>
          <w:lang w:val="es-UY"/>
        </w:rPr>
        <w:t xml:space="preserve">(cf.https://www.vatican.va/content/leoxiv/pt/speeches/2026/giugno/documents/20260626-concistoro-straordinario), </w:t>
      </w:r>
      <w:r w:rsidR="00AF4163" w:rsidRPr="005A3286">
        <w:rPr>
          <w:rFonts w:ascii="Calibri" w:hAnsi="Calibri" w:cs="Calibri"/>
          <w:sz w:val="24"/>
          <w:szCs w:val="24"/>
          <w:lang w:val="es-UY"/>
        </w:rPr>
        <w:t xml:space="preserve"> </w:t>
      </w:r>
      <w:r w:rsidR="00000000" w:rsidRPr="005A3286">
        <w:rPr>
          <w:rFonts w:ascii="Calibri" w:hAnsi="Calibri" w:cs="Calibri"/>
          <w:sz w:val="24"/>
          <w:szCs w:val="24"/>
          <w:lang w:val="es-UY"/>
        </w:rPr>
        <w:t xml:space="preserve"> subrayó el papa León XIV. Debemos involucrarnos en la dinámica de la historia, sin miedos ni subterfugios que nos coloquen en situaciones de distanciamiento y autorreferencialidad, hablando para nosotros mismos, sin horizontes, en un mundo que ya no es el de la cristiandad y que puede ser fecundado por la fuerza transformadora del Evangelio.</w:t>
      </w:r>
    </w:p>
    <w:p w14:paraId="431D14C9" w14:textId="59041A51" w:rsidR="00A60DE0" w:rsidRPr="005A3286" w:rsidRDefault="00AF4163" w:rsidP="005A3286">
      <w:pPr>
        <w:jc w:val="both"/>
        <w:rPr>
          <w:rFonts w:ascii="Calibri" w:hAnsi="Calibri" w:cs="Calibri"/>
          <w:sz w:val="24"/>
          <w:szCs w:val="24"/>
          <w:lang w:val="es-UY"/>
        </w:rPr>
      </w:pPr>
      <w:r w:rsidRPr="005A3286">
        <w:rPr>
          <w:rFonts w:ascii="Calibri" w:hAnsi="Calibri" w:cs="Calibri"/>
          <w:sz w:val="24"/>
          <w:szCs w:val="24"/>
          <w:lang w:val="es-UY"/>
        </w:rPr>
        <w:tab/>
      </w:r>
      <w:r w:rsidR="00000000" w:rsidRPr="005A3286">
        <w:rPr>
          <w:rFonts w:ascii="Calibri" w:hAnsi="Calibri" w:cs="Calibri"/>
          <w:sz w:val="24"/>
          <w:szCs w:val="24"/>
          <w:lang w:val="es-UY"/>
        </w:rPr>
        <w:t xml:space="preserve">La Iglesia contempla los desafíos acrecentados, pero también las posibilidades que se van reconociendo para la predicación de la Verdad testimoniada por Jesucristo. Esto está en continuidad con lo que ella, a lo largo de su historia, ha venido anunciando </w:t>
      </w:r>
      <w:r w:rsidR="00000000" w:rsidRPr="005A3286">
        <w:rPr>
          <w:rFonts w:ascii="Calibri" w:hAnsi="Calibri" w:cs="Calibri"/>
          <w:sz w:val="24"/>
          <w:szCs w:val="24"/>
          <w:lang w:val="es-UY"/>
        </w:rPr>
        <w:lastRenderedPageBreak/>
        <w:t xml:space="preserve">y realizando gracias a la acción del Espíritu Santo y a su Tradición, fuentes del genuino proceso de «inculturación» del único y mismo mensaje (cf. Hb 13,8-9). En la permanencia de esta Verdad, contenido y método se exigen mutuamente. Jesucristo no prescindió de los contextos ni de las parábolas para anunciar el Reino de Dios. Era el gran Pedagogo del Padre (cf. Mt 5,1-12). Enseñaba como quien tiene autoridad (cf. Mc 1,22.27). Favorecía los equipos, fueran los Doce o los setenta y dos (cf. Mt 10,5-15; </w:t>
      </w:r>
      <w:proofErr w:type="spellStart"/>
      <w:r w:rsidR="00000000" w:rsidRPr="005A3286">
        <w:rPr>
          <w:rFonts w:ascii="Calibri" w:hAnsi="Calibri" w:cs="Calibri"/>
          <w:sz w:val="24"/>
          <w:szCs w:val="24"/>
          <w:lang w:val="es-UY"/>
        </w:rPr>
        <w:t>Lc</w:t>
      </w:r>
      <w:proofErr w:type="spellEnd"/>
      <w:r w:rsidR="00000000" w:rsidRPr="005A3286">
        <w:rPr>
          <w:rFonts w:ascii="Calibri" w:hAnsi="Calibri" w:cs="Calibri"/>
          <w:sz w:val="24"/>
          <w:szCs w:val="24"/>
          <w:lang w:val="es-UY"/>
        </w:rPr>
        <w:t xml:space="preserve"> 10,1-24). Como Madre y Maestra, mediante el cuidado, la proximidad y la mirada atenta y personalizada, reconociendo en cada persona su identidad única e integral, la Iglesia tiene también la tarea de ser pedagoga del Evangelio, enseñando y conduciendo a la humanidad hacia los valores que tienen su fuente en lo que el Señor enseñó (cf. Mt 28,19-20).</w:t>
      </w:r>
      <w:r w:rsidRPr="005A3286">
        <w:rPr>
          <w:rFonts w:ascii="Calibri" w:hAnsi="Calibri" w:cs="Calibri"/>
          <w:sz w:val="24"/>
          <w:szCs w:val="24"/>
          <w:lang w:val="es-UY"/>
        </w:rPr>
        <w:t xml:space="preserve"> </w:t>
      </w:r>
      <w:r w:rsidRPr="005A3286">
        <w:rPr>
          <w:rFonts w:ascii="Calibri" w:hAnsi="Calibri" w:cs="Calibri"/>
          <w:sz w:val="24"/>
          <w:szCs w:val="24"/>
          <w:lang w:val="es-UY"/>
        </w:rPr>
        <w:t>La cultura contemporánea, una vez más, está necesitada de estas verdades y sentimientos, que continúan siendo absorbidos y, prejuiciosamente, relegados frente a las urgencias civilizatorias y sistémicas de nuestro pueblo.</w:t>
      </w:r>
    </w:p>
    <w:p w14:paraId="4DB34301" w14:textId="1D081586" w:rsidR="00A60DE0" w:rsidRPr="005A3286" w:rsidRDefault="00AF4163" w:rsidP="005A3286">
      <w:pPr>
        <w:jc w:val="both"/>
        <w:rPr>
          <w:rFonts w:ascii="Calibri" w:hAnsi="Calibri" w:cs="Calibri"/>
          <w:sz w:val="24"/>
          <w:szCs w:val="24"/>
          <w:lang w:val="es-UY"/>
        </w:rPr>
      </w:pPr>
      <w:r w:rsidRPr="005A3286">
        <w:rPr>
          <w:rFonts w:ascii="Calibri" w:hAnsi="Calibri" w:cs="Calibri"/>
          <w:sz w:val="24"/>
          <w:szCs w:val="24"/>
          <w:lang w:val="es-UY"/>
        </w:rPr>
        <w:tab/>
      </w:r>
      <w:r w:rsidR="00000000" w:rsidRPr="005A3286">
        <w:rPr>
          <w:rFonts w:ascii="Calibri" w:hAnsi="Calibri" w:cs="Calibri"/>
          <w:sz w:val="24"/>
          <w:szCs w:val="24"/>
          <w:lang w:val="es-UY"/>
        </w:rPr>
        <w:t xml:space="preserve">En el proceso sinodal, el «arte de la escucha» ocupa un lugar primordial. La escucha del otro, de la comunidad y del Espíritu Santo (cf. </w:t>
      </w:r>
      <w:proofErr w:type="spellStart"/>
      <w:r w:rsidR="00000000" w:rsidRPr="005A3286">
        <w:rPr>
          <w:rFonts w:ascii="Calibri" w:hAnsi="Calibri" w:cs="Calibri"/>
          <w:sz w:val="24"/>
          <w:szCs w:val="24"/>
          <w:lang w:val="es-UY"/>
        </w:rPr>
        <w:t>Ap</w:t>
      </w:r>
      <w:proofErr w:type="spellEnd"/>
      <w:r w:rsidR="00000000" w:rsidRPr="005A3286">
        <w:rPr>
          <w:rFonts w:ascii="Calibri" w:hAnsi="Calibri" w:cs="Calibri"/>
          <w:sz w:val="24"/>
          <w:szCs w:val="24"/>
          <w:lang w:val="es-UY"/>
        </w:rPr>
        <w:t xml:space="preserve"> 2,7). En un mundo triturado por la neurosis colectiva, que ya no permite la atención al Otro, perfeccionar este arte es un acto subversivo. Es una necesidad emergente y debe ser fortalecida</w:t>
      </w:r>
      <w:r w:rsidRPr="005A3286">
        <w:rPr>
          <w:rFonts w:ascii="Calibri" w:eastAsia="sans-serif" w:hAnsi="Calibri" w:cs="Calibri"/>
          <w:color w:val="000000"/>
          <w:sz w:val="24"/>
          <w:szCs w:val="24"/>
          <w:shd w:val="clear" w:color="auto" w:fill="FFFFFF"/>
          <w:lang w:val="es-UY"/>
        </w:rPr>
        <w:t xml:space="preserve">(cf. </w:t>
      </w:r>
      <w:hyperlink r:id="rId7" w:history="1">
        <w:r w:rsidRPr="005A3286">
          <w:rPr>
            <w:rStyle w:val="Hipervnculo"/>
            <w:rFonts w:ascii="Calibri" w:eastAsia="sans-serif" w:hAnsi="Calibri" w:cs="Calibri"/>
            <w:sz w:val="24"/>
            <w:szCs w:val="24"/>
            <w:shd w:val="clear" w:color="auto" w:fill="FFFFFF"/>
            <w:lang w:val="es-UY"/>
          </w:rPr>
          <w:t>https://www.ihu.unisinos.br/categorias/666579-os-abusos-sexuais-e-a-escuta-qualificada-artigo-de-matias-soares).</w:t>
        </w:r>
      </w:hyperlink>
      <w:r w:rsidRPr="005A3286">
        <w:rPr>
          <w:rFonts w:ascii="Calibri" w:hAnsi="Calibri" w:cs="Calibri"/>
          <w:sz w:val="24"/>
          <w:szCs w:val="24"/>
          <w:lang w:val="es-UY"/>
        </w:rPr>
        <w:t xml:space="preserve">    </w:t>
      </w:r>
      <w:r w:rsidR="00000000" w:rsidRPr="005A3286">
        <w:rPr>
          <w:rFonts w:ascii="Calibri" w:hAnsi="Calibri" w:cs="Calibri"/>
          <w:sz w:val="24"/>
          <w:szCs w:val="24"/>
          <w:lang w:val="es-UY"/>
        </w:rPr>
        <w:t xml:space="preserve">Los primeros que deben ser escuchados son quienes se encuentran en las periferias geográficas y existenciales. En el estilo sinodal todavía fallamos en esta urgencia. Con ello perdemos la oportunidad de acoger el «magisterio de los más pobres y sufrientes», que son los preferidos de Dios, sin ser exclusivos, ya que la invitación a la conversión al Reino de los Cielos es para todos (cf. Mc 1,14-15). </w:t>
      </w:r>
      <w:r w:rsidRPr="005A3286">
        <w:rPr>
          <w:rFonts w:ascii="Calibri" w:hAnsi="Calibri" w:cs="Calibri"/>
          <w:sz w:val="24"/>
          <w:szCs w:val="24"/>
          <w:lang w:val="es-UY"/>
        </w:rPr>
        <w:t>Este modo de actuar no puede quedar eclipsado por las distorsiones presentes en nuestro ejercicio del «poder en la Iglesia», una cuestión siempre marcada por complejidades existenciales y estructurales.</w:t>
      </w:r>
      <w:r w:rsidRPr="005A3286">
        <w:rPr>
          <w:rFonts w:ascii="Calibri" w:hAnsi="Calibri" w:cs="Calibri"/>
          <w:sz w:val="24"/>
          <w:szCs w:val="24"/>
          <w:lang w:val="es-UY"/>
        </w:rPr>
        <w:t xml:space="preserve"> </w:t>
      </w:r>
      <w:r w:rsidR="00000000" w:rsidRPr="005A3286">
        <w:rPr>
          <w:rFonts w:ascii="Calibri" w:hAnsi="Calibri" w:cs="Calibri"/>
          <w:sz w:val="24"/>
          <w:szCs w:val="24"/>
          <w:lang w:val="es-UY"/>
        </w:rPr>
        <w:t xml:space="preserve">También se hace necesaria la revisión de nuestras estructuras formativas y de gobierno como canales facilitadores de esta proximidad evangélica, que debe llevar la marca del servicio y de la compasión de cada discípulo misionero que compone el cuerpo místico de Cristo (cf. Jn 13,13-15; </w:t>
      </w:r>
      <w:proofErr w:type="spellStart"/>
      <w:r w:rsidR="00000000" w:rsidRPr="005A3286">
        <w:rPr>
          <w:rFonts w:ascii="Calibri" w:hAnsi="Calibri" w:cs="Calibri"/>
          <w:sz w:val="24"/>
          <w:szCs w:val="24"/>
          <w:lang w:val="es-UY"/>
        </w:rPr>
        <w:t>Lc</w:t>
      </w:r>
      <w:proofErr w:type="spellEnd"/>
      <w:r w:rsidR="00000000" w:rsidRPr="005A3286">
        <w:rPr>
          <w:rFonts w:ascii="Calibri" w:hAnsi="Calibri" w:cs="Calibri"/>
          <w:sz w:val="24"/>
          <w:szCs w:val="24"/>
          <w:lang w:val="es-UY"/>
        </w:rPr>
        <w:t xml:space="preserve"> 10,25-37; Col 1,24).</w:t>
      </w:r>
    </w:p>
    <w:p w14:paraId="711E4AFC" w14:textId="7CCF1F35" w:rsidR="00A60DE0" w:rsidRPr="005A3286" w:rsidRDefault="005A3286" w:rsidP="005A3286">
      <w:pPr>
        <w:jc w:val="both"/>
        <w:rPr>
          <w:rFonts w:ascii="Calibri" w:eastAsia="sans-serif" w:hAnsi="Calibri" w:cs="Calibri"/>
          <w:color w:val="000000"/>
          <w:sz w:val="24"/>
          <w:szCs w:val="24"/>
          <w:shd w:val="clear" w:color="auto" w:fill="FFFFFF"/>
          <w:lang w:val="es-UY"/>
        </w:rPr>
      </w:pPr>
      <w:r>
        <w:rPr>
          <w:rFonts w:ascii="Calibri" w:hAnsi="Calibri" w:cs="Calibri"/>
          <w:sz w:val="24"/>
          <w:szCs w:val="24"/>
          <w:lang w:val="es-UY"/>
        </w:rPr>
        <w:tab/>
      </w:r>
      <w:r w:rsidR="00000000" w:rsidRPr="005A3286">
        <w:rPr>
          <w:rFonts w:ascii="Calibri" w:hAnsi="Calibri" w:cs="Calibri"/>
          <w:sz w:val="24"/>
          <w:szCs w:val="24"/>
          <w:lang w:val="es-UY"/>
        </w:rPr>
        <w:t xml:space="preserve">Como Iglesia particular de Natal, considerando su renovación pastoral y mirando su pasado de protagonismo y promoción humana con el admirable «Movimiento de Natal», </w:t>
      </w:r>
      <w:r w:rsidRPr="005A3286">
        <w:rPr>
          <w:rFonts w:ascii="Calibri" w:hAnsi="Calibri" w:cs="Calibri"/>
          <w:sz w:val="24"/>
          <w:szCs w:val="24"/>
          <w:lang w:val="es-UY"/>
        </w:rPr>
        <w:t xml:space="preserve">que aportó un conjunto de acciones diferenciadas e integradas, porque tenía en su corazón los valores del Evangelio y procuraba «sentir con la Iglesia» en su catolicidad. Esta Iglesia renueva hoy su opción por actualizar las enseñanzas del Concilio Vaticano II, las cuales, según el papa León XIV, encuentran una síntesis privilegiada en el documento programático que nos dejó el papa Francisco, </w:t>
      </w:r>
      <w:r w:rsidRPr="005A3286">
        <w:rPr>
          <w:rStyle w:val="nfasis"/>
          <w:rFonts w:ascii="Calibri" w:hAnsi="Calibri" w:cs="Calibri"/>
          <w:sz w:val="24"/>
          <w:szCs w:val="24"/>
          <w:lang w:val="es-UY"/>
        </w:rPr>
        <w:t>La alegría del Evangelio</w:t>
      </w:r>
      <w:r w:rsidRPr="005A3286">
        <w:rPr>
          <w:rFonts w:ascii="Calibri" w:hAnsi="Calibri" w:cs="Calibri"/>
          <w:sz w:val="24"/>
          <w:szCs w:val="24"/>
          <w:lang w:val="es-UY"/>
        </w:rPr>
        <w:t xml:space="preserve">. Precisamente por </w:t>
      </w:r>
      <w:r w:rsidRPr="005A3286">
        <w:rPr>
          <w:rFonts w:ascii="Calibri" w:hAnsi="Calibri" w:cs="Calibri"/>
          <w:sz w:val="24"/>
          <w:szCs w:val="24"/>
          <w:lang w:val="es-UY"/>
        </w:rPr>
        <w:lastRenderedPageBreak/>
        <w:t>ello, la convocatoria de los cardenales a un consistorio, con el objetivo de profundizar dichas actualizaciones, nos llama a superar las tensiones que se nos imponen en la actualidad, siempre que asumamos con firmeza el anhelo de promover la «conversión pastoral» de nuestras realidades internas, manteniendo una mirada atenta y vigilante a los nuevos signos de los tiempos."</w:t>
      </w:r>
      <w:r w:rsidRPr="005A3286">
        <w:rPr>
          <w:rFonts w:ascii="Calibri" w:hAnsi="Calibri" w:cs="Calibri"/>
          <w:sz w:val="24"/>
          <w:szCs w:val="24"/>
          <w:lang w:val="es-UY"/>
        </w:rPr>
        <w:t xml:space="preserve"> </w:t>
      </w:r>
      <w:hyperlink r:id="rId8" w:history="1">
        <w:r w:rsidRPr="005A3286">
          <w:rPr>
            <w:rStyle w:val="Hipervnculo"/>
            <w:rFonts w:ascii="Calibri" w:eastAsia="sans-serif" w:hAnsi="Calibri" w:cs="Calibri"/>
            <w:sz w:val="24"/>
            <w:szCs w:val="24"/>
            <w:shd w:val="clear" w:color="auto" w:fill="FFFFFF"/>
          </w:rPr>
          <w:t>https://cnbbne2.org.br/artigo-a-arquidiocese-de-natal-e-a-conversao-pastoral/).</w:t>
        </w:r>
      </w:hyperlink>
      <w:r w:rsidRPr="005A3286">
        <w:rPr>
          <w:rFonts w:ascii="Calibri" w:eastAsia="sans-serif" w:hAnsi="Calibri" w:cs="Calibri"/>
          <w:color w:val="000000"/>
          <w:sz w:val="24"/>
          <w:szCs w:val="24"/>
          <w:shd w:val="clear" w:color="auto" w:fill="FFFFFF"/>
        </w:rPr>
        <w:t xml:space="preserve">  </w:t>
      </w:r>
      <w:r>
        <w:rPr>
          <w:rFonts w:ascii="Calibri" w:eastAsia="sans-serif" w:hAnsi="Calibri" w:cs="Calibri"/>
          <w:color w:val="000000"/>
          <w:sz w:val="24"/>
          <w:szCs w:val="24"/>
          <w:shd w:val="clear" w:color="auto" w:fill="FFFFFF"/>
        </w:rPr>
        <w:t xml:space="preserve"> </w:t>
      </w:r>
      <w:r w:rsidR="00000000" w:rsidRPr="005A3286">
        <w:rPr>
          <w:rFonts w:ascii="Calibri" w:hAnsi="Calibri" w:cs="Calibri"/>
          <w:sz w:val="24"/>
          <w:szCs w:val="24"/>
          <w:lang w:val="es-UY"/>
        </w:rPr>
        <w:t xml:space="preserve">Sin caer en la tentación de un «nominalismo fósil», que nos convertiría en nostálgicos de un pasado que puede ser faro si realizamos una justa hermenéutica de esta transición de época, tenemos condiciones para echar las redes en aguas más profundas (cf. </w:t>
      </w:r>
      <w:proofErr w:type="spellStart"/>
      <w:r w:rsidR="00000000" w:rsidRPr="005A3286">
        <w:rPr>
          <w:rFonts w:ascii="Calibri" w:hAnsi="Calibri" w:cs="Calibri"/>
          <w:sz w:val="24"/>
          <w:szCs w:val="24"/>
          <w:lang w:val="es-UY"/>
        </w:rPr>
        <w:t>Lc</w:t>
      </w:r>
      <w:proofErr w:type="spellEnd"/>
      <w:r w:rsidR="00000000" w:rsidRPr="005A3286">
        <w:rPr>
          <w:rFonts w:ascii="Calibri" w:hAnsi="Calibri" w:cs="Calibri"/>
          <w:sz w:val="24"/>
          <w:szCs w:val="24"/>
          <w:lang w:val="es-UY"/>
        </w:rPr>
        <w:t xml:space="preserve"> 5,1-11).</w:t>
      </w:r>
    </w:p>
    <w:p w14:paraId="322FACA5" w14:textId="70684ECA" w:rsidR="00A60DE0" w:rsidRPr="005A3286" w:rsidRDefault="005A3286" w:rsidP="005A3286">
      <w:pPr>
        <w:jc w:val="both"/>
        <w:rPr>
          <w:rFonts w:ascii="Calibri" w:hAnsi="Calibri" w:cs="Calibri"/>
          <w:sz w:val="24"/>
          <w:szCs w:val="24"/>
          <w:lang w:val="es-UY"/>
        </w:rPr>
      </w:pPr>
      <w:r w:rsidRPr="005A3286">
        <w:rPr>
          <w:rFonts w:ascii="Calibri" w:hAnsi="Calibri" w:cs="Calibri"/>
          <w:sz w:val="24"/>
          <w:szCs w:val="24"/>
          <w:lang w:val="es-UY"/>
        </w:rPr>
        <w:tab/>
      </w:r>
      <w:r w:rsidR="00000000" w:rsidRPr="005A3286">
        <w:rPr>
          <w:rFonts w:ascii="Calibri" w:hAnsi="Calibri" w:cs="Calibri"/>
          <w:sz w:val="24"/>
          <w:szCs w:val="24"/>
          <w:lang w:val="es-UY"/>
        </w:rPr>
        <w:t>Finalmente, asumiendo con lucidez la idea de que la metodología es una construcción permanente, autocrítica y procesual de la acción evangelizadora, podemos traer a nuestro contexto pastoral los cuatro referentes presentados por el papa León XIV en el segundo consistorio convocado por él para ayudarle en la conducción de la Iglesia. En Natal, dado que estamos viviendo nuestro primer sínodo arquidiocesano, podemos llevar estas mismas cuestiones contemporáneas a nuestros espacios de debate, especialmente durante las asambleas sinodales</w:t>
      </w:r>
      <w:r w:rsidRPr="005A3286">
        <w:rPr>
          <w:rFonts w:ascii="Calibri" w:hAnsi="Calibri" w:cs="Calibri"/>
          <w:sz w:val="24"/>
          <w:szCs w:val="24"/>
          <w:lang w:val="es-UY"/>
        </w:rPr>
        <w:t xml:space="preserve"> </w:t>
      </w:r>
      <w:r w:rsidRPr="005A3286">
        <w:rPr>
          <w:rFonts w:ascii="Calibri" w:hAnsi="Calibri" w:cs="Calibri"/>
          <w:sz w:val="24"/>
          <w:szCs w:val="24"/>
          <w:lang w:val="es-UY"/>
        </w:rPr>
        <w:t>que, a la luz de la acción del Espíritu Santo, serán espacios privilegiados no solo para la maduración y elaboración de nuestro Directorio Pastoral, sino también lugares de reflexión y profundización de estos mismos desafíos coyunturales, a saber</w:t>
      </w:r>
      <w:r w:rsidRPr="005A3286">
        <w:rPr>
          <w:rFonts w:ascii="Calibri" w:hAnsi="Calibri" w:cs="Calibri"/>
          <w:sz w:val="24"/>
          <w:szCs w:val="24"/>
          <w:lang w:val="es-UY"/>
        </w:rPr>
        <w:t xml:space="preserve">: </w:t>
      </w:r>
      <w:r w:rsidR="00000000" w:rsidRPr="005A3286">
        <w:rPr>
          <w:rFonts w:ascii="Calibri" w:hAnsi="Calibri" w:cs="Calibri"/>
          <w:sz w:val="24"/>
          <w:szCs w:val="24"/>
          <w:lang w:val="es-UY"/>
        </w:rPr>
        <w:t xml:space="preserve">1) </w:t>
      </w:r>
      <w:r w:rsidRPr="005A3286">
        <w:rPr>
          <w:rFonts w:ascii="Calibri" w:hAnsi="Calibri" w:cs="Calibri"/>
          <w:sz w:val="24"/>
          <w:szCs w:val="24"/>
          <w:lang w:val="es-UY"/>
        </w:rPr>
        <w:t xml:space="preserve">Somos invitados a </w:t>
      </w:r>
      <w:r w:rsidR="00000000" w:rsidRPr="005A3286">
        <w:rPr>
          <w:rFonts w:ascii="Calibri" w:hAnsi="Calibri" w:cs="Calibri"/>
          <w:sz w:val="24"/>
          <w:szCs w:val="24"/>
          <w:lang w:val="es-UY"/>
        </w:rPr>
        <w:t>contemplar el mundo en el que la Iglesia está llamada a anunciar el Evangelio; 2) reflexionar juntos sobre la cultura del poder y la civilización del amor; 3) el aporte que la Iglesia puede ofrecer a la construcción del bien común; y 4) los caminos seguidos para la implementación del Sínodo. Debemos mirar los espacios en los que estamos llamados a testimoniar el Reino de Dios, siempre «sintiendo con la Iglesia». Nuestra metodología pastoral tiene una historia de alegrías y esperanzas. En nuestros días contamos con un rico magisterio eclesial y muchas posibilidades para ser sal y luz para nuestro tiempo. ¡Adelante! ¡Así sea!</w:t>
      </w:r>
    </w:p>
    <w:p w14:paraId="69FEFC99" w14:textId="77777777" w:rsidR="00A60DE0" w:rsidRPr="005A3286" w:rsidRDefault="00000000" w:rsidP="005A3286">
      <w:pPr>
        <w:rPr>
          <w:rFonts w:ascii="Calibri" w:hAnsi="Calibri" w:cs="Calibri"/>
          <w:sz w:val="24"/>
          <w:szCs w:val="24"/>
          <w:lang w:val="es-UY"/>
        </w:rPr>
      </w:pPr>
      <w:r w:rsidRPr="005A3286">
        <w:rPr>
          <w:rFonts w:ascii="Calibri" w:hAnsi="Calibri" w:cs="Calibri"/>
          <w:b/>
          <w:bCs/>
          <w:sz w:val="24"/>
          <w:szCs w:val="24"/>
          <w:lang w:val="es-UY"/>
        </w:rPr>
        <w:t>Pbro. Matias Soares</w:t>
      </w:r>
      <w:r w:rsidRPr="005A3286">
        <w:rPr>
          <w:rFonts w:ascii="Calibri" w:hAnsi="Calibri" w:cs="Calibri"/>
          <w:b/>
          <w:bCs/>
          <w:sz w:val="24"/>
          <w:szCs w:val="24"/>
          <w:lang w:val="es-UY"/>
        </w:rPr>
        <w:br/>
      </w:r>
      <w:r w:rsidRPr="005A3286">
        <w:rPr>
          <w:rFonts w:ascii="Calibri" w:hAnsi="Calibri" w:cs="Calibri"/>
          <w:sz w:val="24"/>
          <w:szCs w:val="24"/>
          <w:lang w:val="es-UY"/>
        </w:rPr>
        <w:t>Párroco de la Parroquia de San Alfonso María de Ligorio</w:t>
      </w:r>
      <w:r w:rsidRPr="005A3286">
        <w:rPr>
          <w:rFonts w:ascii="Calibri" w:hAnsi="Calibri" w:cs="Calibri"/>
          <w:sz w:val="24"/>
          <w:szCs w:val="24"/>
          <w:lang w:val="es-UY"/>
        </w:rPr>
        <w:br/>
        <w:t>Natal-RN</w:t>
      </w:r>
      <w:r w:rsidRPr="005A3286">
        <w:rPr>
          <w:rFonts w:ascii="Calibri" w:hAnsi="Calibri" w:cs="Calibri"/>
          <w:sz w:val="24"/>
          <w:szCs w:val="24"/>
          <w:lang w:val="es-UY"/>
        </w:rPr>
        <w:br/>
        <w:t>Capellán de la UFRN</w:t>
      </w:r>
    </w:p>
    <w:sectPr w:rsidR="00A60DE0" w:rsidRPr="005A3286"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ans-serif">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num w:numId="1" w16cid:durableId="1028726710">
    <w:abstractNumId w:val="8"/>
  </w:num>
  <w:num w:numId="2" w16cid:durableId="626396738">
    <w:abstractNumId w:val="6"/>
  </w:num>
  <w:num w:numId="3" w16cid:durableId="1620649606">
    <w:abstractNumId w:val="5"/>
  </w:num>
  <w:num w:numId="4" w16cid:durableId="39015757">
    <w:abstractNumId w:val="4"/>
  </w:num>
  <w:num w:numId="5" w16cid:durableId="571354751">
    <w:abstractNumId w:val="7"/>
  </w:num>
  <w:num w:numId="6" w16cid:durableId="497774198">
    <w:abstractNumId w:val="3"/>
  </w:num>
  <w:num w:numId="7" w16cid:durableId="1039624581">
    <w:abstractNumId w:val="2"/>
  </w:num>
  <w:num w:numId="8" w16cid:durableId="1264607823">
    <w:abstractNumId w:val="1"/>
  </w:num>
  <w:num w:numId="9" w16cid:durableId="12822969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21F4B"/>
    <w:rsid w:val="0029639D"/>
    <w:rsid w:val="00326F90"/>
    <w:rsid w:val="005A3286"/>
    <w:rsid w:val="008664A1"/>
    <w:rsid w:val="00A60DE0"/>
    <w:rsid w:val="00AA1D8D"/>
    <w:rsid w:val="00AF4163"/>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152A63"/>
  <w14:defaultImageDpi w14:val="300"/>
  <w15:docId w15:val="{738B67C0-C4A3-4D2F-9305-F6F898FE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ipervnculo">
    <w:name w:val="Hyperlink"/>
    <w:basedOn w:val="Fuentedeprrafopredeter"/>
    <w:rsid w:val="00AF41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nbbne2.org.br/artigo-a-arquidiocese-de-natal-e-a-conversao-pastoral/)." TargetMode="External"/><Relationship Id="rId3" Type="http://schemas.openxmlformats.org/officeDocument/2006/relationships/styles" Target="styles.xml"/><Relationship Id="rId7" Type="http://schemas.openxmlformats.org/officeDocument/2006/relationships/hyperlink" Target="https://www.ihu.unisinos.br/categorias/666579-os-abusos-sexuais-e-a-escuta-qualificada-artigo-de-matias-soare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rquidiocesedenatal.org.br/post/o-m%C3%A9todo-pastoral);"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1326</Words>
  <Characters>7294</Characters>
  <Application>Microsoft Office Word</Application>
  <DocSecurity>0</DocSecurity>
  <Lines>60</Lines>
  <Paragraphs>17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8603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Rosario Hermano</cp:lastModifiedBy>
  <cp:revision>2</cp:revision>
  <dcterms:created xsi:type="dcterms:W3CDTF">2026-06-29T16:17:00Z</dcterms:created>
  <dcterms:modified xsi:type="dcterms:W3CDTF">2026-06-29T16:17:00Z</dcterms:modified>
  <cp:category/>
</cp:coreProperties>
</file>