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B8538" w14:textId="77777777" w:rsidR="000F6E34" w:rsidRPr="000F6E34" w:rsidRDefault="000F6E34" w:rsidP="000F6E34">
      <w:pPr>
        <w:spacing w:before="240" w:after="0" w:line="792" w:lineRule="atLeast"/>
        <w:jc w:val="both"/>
        <w:outlineLvl w:val="0"/>
        <w:rPr>
          <w:rFonts w:ascii="Open Sans" w:eastAsia="Times New Roman" w:hAnsi="Open Sans" w:cs="Open Sans"/>
          <w:b/>
          <w:bCs/>
          <w:color w:val="1A1A1A"/>
          <w:kern w:val="36"/>
          <w:sz w:val="44"/>
          <w:szCs w:val="44"/>
          <w:lang w:eastAsia="es-UY"/>
          <w14:ligatures w14:val="none"/>
        </w:rPr>
      </w:pPr>
      <w:r w:rsidRPr="000F6E34">
        <w:rPr>
          <w:rFonts w:ascii="Open Sans" w:eastAsia="Times New Roman" w:hAnsi="Open Sans" w:cs="Open Sans"/>
          <w:b/>
          <w:bCs/>
          <w:color w:val="1A1A1A"/>
          <w:kern w:val="36"/>
          <w:sz w:val="44"/>
          <w:szCs w:val="44"/>
          <w:lang w:eastAsia="es-UY"/>
          <w14:ligatures w14:val="none"/>
        </w:rPr>
        <w:t>El Vaticano reitera que el progreso tecnológico debe estar al servicio de toda la humanidad</w:t>
      </w:r>
    </w:p>
    <w:p w14:paraId="0CA293AF" w14:textId="77777777" w:rsidR="000F6E34" w:rsidRPr="000F6E34" w:rsidRDefault="000F6E34" w:rsidP="000F6E34">
      <w:pPr>
        <w:spacing w:before="100" w:beforeAutospacing="1" w:after="240" w:line="390" w:lineRule="atLeast"/>
        <w:outlineLvl w:val="1"/>
        <w:rPr>
          <w:rFonts w:ascii="Open Sans" w:eastAsia="Times New Roman" w:hAnsi="Open Sans" w:cs="Open Sans"/>
          <w:color w:val="4D4D4D"/>
          <w:kern w:val="0"/>
          <w:sz w:val="30"/>
          <w:szCs w:val="30"/>
          <w:lang w:eastAsia="es-UY"/>
          <w14:ligatures w14:val="none"/>
        </w:rPr>
      </w:pPr>
      <w:r w:rsidRPr="000F6E34">
        <w:rPr>
          <w:rFonts w:ascii="Open Sans" w:eastAsia="Times New Roman" w:hAnsi="Open Sans" w:cs="Open Sans"/>
          <w:color w:val="4D4D4D"/>
          <w:kern w:val="0"/>
          <w:sz w:val="30"/>
          <w:szCs w:val="30"/>
          <w:lang w:eastAsia="es-UY"/>
          <w14:ligatures w14:val="none"/>
        </w:rPr>
        <w:t>En su intervención en Ginebra durante el Diálogo Mundial sobre la Gobernanza de la IA, el Observador Permanente ante las ONU hizo un llamamiento a un uso responsable y transparente con el fin de salvaguardar la dignidad de la persona humana.</w:t>
      </w:r>
    </w:p>
    <w:p w14:paraId="540847FC" w14:textId="77777777" w:rsidR="000F6E34" w:rsidRPr="000F6E34" w:rsidRDefault="000F6E34" w:rsidP="000F6E34">
      <w:pPr>
        <w:spacing w:after="0" w:line="240" w:lineRule="auto"/>
        <w:rPr>
          <w:rFonts w:ascii="Arial" w:eastAsia="Times New Roman" w:hAnsi="Arial" w:cs="Times New Roman"/>
          <w:color w:val="000000"/>
          <w:kern w:val="0"/>
          <w:sz w:val="27"/>
          <w:szCs w:val="27"/>
          <w:lang w:eastAsia="es-UY"/>
          <w14:ligatures w14:val="none"/>
        </w:rPr>
      </w:pPr>
      <w:r w:rsidRPr="000F6E34">
        <w:rPr>
          <w:rFonts w:ascii="Arial" w:eastAsia="Times New Roman" w:hAnsi="Arial" w:cs="Times New Roman"/>
          <w:noProof/>
          <w:color w:val="000000"/>
          <w:kern w:val="0"/>
          <w:sz w:val="27"/>
          <w:szCs w:val="27"/>
          <w:lang w:eastAsia="es-UY"/>
          <w14:ligatures w14:val="none"/>
        </w:rPr>
        <w:drawing>
          <wp:inline distT="0" distB="0" distL="0" distR="0" wp14:anchorId="4232CD8C" wp14:editId="35A9F278">
            <wp:extent cx="5548205" cy="3120866"/>
            <wp:effectExtent l="0" t="0" r="0" b="3810"/>
            <wp:docPr id="1" name="Imagen 4" descr="Monseñor Ettore Balestrero, Observador Permanente de la Santa Sede ante la ONU en Gine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eñor Ettore Balestrero, Observador Permanente de la Santa Sede ante la ONU en Ginebr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66325" cy="3131059"/>
                    </a:xfrm>
                    <a:prstGeom prst="rect">
                      <a:avLst/>
                    </a:prstGeom>
                    <a:noFill/>
                    <a:ln>
                      <a:noFill/>
                    </a:ln>
                  </pic:spPr>
                </pic:pic>
              </a:graphicData>
            </a:graphic>
          </wp:inline>
        </w:drawing>
      </w:r>
      <w:r w:rsidRPr="000F6E34">
        <w:rPr>
          <w:rFonts w:ascii="Open Sans" w:eastAsia="Times New Roman" w:hAnsi="Open Sans" w:cs="Open Sans"/>
          <w:color w:val="767676"/>
          <w:kern w:val="0"/>
          <w:sz w:val="21"/>
          <w:szCs w:val="21"/>
          <w:lang w:eastAsia="es-UY"/>
          <w14:ligatures w14:val="none"/>
        </w:rPr>
        <w:t>Monseñor Ettore Balestrero, Observador Permanente de la Santa Sede ante la ONU en Ginebra </w:t>
      </w:r>
      <w:r w:rsidRPr="000F6E34">
        <w:rPr>
          <w:rFonts w:ascii="Open Sans" w:eastAsia="Times New Roman" w:hAnsi="Open Sans" w:cs="Open Sans"/>
          <w:color w:val="1A1A1A"/>
          <w:kern w:val="0"/>
          <w:sz w:val="21"/>
          <w:szCs w:val="21"/>
          <w:lang w:eastAsia="es-UY"/>
          <w14:ligatures w14:val="none"/>
        </w:rPr>
        <w:t>| </w:t>
      </w:r>
      <w:proofErr w:type="spellStart"/>
      <w:r w:rsidRPr="000F6E34">
        <w:rPr>
          <w:rFonts w:ascii="Open Sans" w:eastAsia="Times New Roman" w:hAnsi="Open Sans" w:cs="Open Sans"/>
          <w:color w:val="1A1A1A"/>
          <w:kern w:val="0"/>
          <w:sz w:val="21"/>
          <w:szCs w:val="21"/>
          <w:lang w:eastAsia="es-UY"/>
          <w14:ligatures w14:val="none"/>
        </w:rPr>
        <w:t>Vatican</w:t>
      </w:r>
      <w:proofErr w:type="spellEnd"/>
      <w:r w:rsidRPr="000F6E34">
        <w:rPr>
          <w:rFonts w:ascii="Open Sans" w:eastAsia="Times New Roman" w:hAnsi="Open Sans" w:cs="Open Sans"/>
          <w:color w:val="1A1A1A"/>
          <w:kern w:val="0"/>
          <w:sz w:val="21"/>
          <w:szCs w:val="21"/>
          <w:lang w:eastAsia="es-UY"/>
          <w14:ligatures w14:val="none"/>
        </w:rPr>
        <w:t xml:space="preserve"> News</w:t>
      </w:r>
    </w:p>
    <w:p w14:paraId="5CBE7D37" w14:textId="77777777" w:rsidR="000F6E34" w:rsidRPr="000F6E34" w:rsidRDefault="000F6E34" w:rsidP="000F6E34">
      <w:pPr>
        <w:spacing w:after="0" w:line="240" w:lineRule="auto"/>
        <w:rPr>
          <w:rFonts w:ascii="Arial" w:eastAsia="Times New Roman" w:hAnsi="Arial" w:cs="Times New Roman"/>
          <w:color w:val="000000"/>
          <w:kern w:val="0"/>
          <w:sz w:val="27"/>
          <w:szCs w:val="27"/>
          <w:lang w:eastAsia="es-UY"/>
          <w14:ligatures w14:val="none"/>
        </w:rPr>
      </w:pPr>
      <w:r w:rsidRPr="000F6E34">
        <w:rPr>
          <w:rFonts w:ascii="Open Sans" w:eastAsia="Times New Roman" w:hAnsi="Open Sans" w:cs="Open Sans"/>
          <w:color w:val="666666"/>
          <w:kern w:val="0"/>
          <w:sz w:val="30"/>
          <w:szCs w:val="30"/>
          <w:lang w:eastAsia="es-UY"/>
          <w14:ligatures w14:val="none"/>
        </w:rPr>
        <w:t>08 jul 2026 - 19:32</w:t>
      </w:r>
    </w:p>
    <w:p w14:paraId="12D68BB0" w14:textId="77777777" w:rsidR="000F6E34" w:rsidRPr="000F6E34" w:rsidRDefault="000F6E34" w:rsidP="000F6E34">
      <w:pPr>
        <w:numPr>
          <w:ilvl w:val="0"/>
          <w:numId w:val="1"/>
        </w:numPr>
        <w:spacing w:after="0" w:line="240" w:lineRule="auto"/>
        <w:rPr>
          <w:rFonts w:ascii="Arial" w:eastAsia="Times New Roman" w:hAnsi="Arial" w:cs="Times New Roman"/>
          <w:color w:val="000000"/>
          <w:kern w:val="0"/>
          <w:sz w:val="27"/>
          <w:szCs w:val="27"/>
          <w:lang w:eastAsia="es-UY"/>
          <w14:ligatures w14:val="none"/>
        </w:rPr>
      </w:pPr>
    </w:p>
    <w:p w14:paraId="4BB99735" w14:textId="77777777" w:rsidR="000F6E34" w:rsidRPr="000F6E34" w:rsidRDefault="000F6E34" w:rsidP="000F6E34">
      <w:pPr>
        <w:spacing w:before="300" w:after="0" w:line="480" w:lineRule="atLeast"/>
        <w:jc w:val="both"/>
        <w:rPr>
          <w:rFonts w:ascii="Open Sans" w:eastAsia="Times New Roman" w:hAnsi="Open Sans" w:cs="Open Sans"/>
          <w:color w:val="333333"/>
          <w:kern w:val="0"/>
          <w:lang w:eastAsia="es-UY"/>
          <w14:ligatures w14:val="none"/>
        </w:rPr>
      </w:pPr>
      <w:hyperlink r:id="rId6" w:history="1">
        <w:r w:rsidRPr="000F6E34">
          <w:rPr>
            <w:rFonts w:ascii="Open Sans" w:eastAsia="Times New Roman" w:hAnsi="Open Sans" w:cs="Open Sans"/>
            <w:color w:val="D49400"/>
            <w:kern w:val="0"/>
            <w:sz w:val="30"/>
            <w:szCs w:val="30"/>
            <w:lang w:eastAsia="es-UY"/>
            <w14:ligatures w14:val="none"/>
          </w:rPr>
          <w:t>(</w:t>
        </w:r>
        <w:proofErr w:type="spellStart"/>
        <w:r w:rsidRPr="000F6E34">
          <w:rPr>
            <w:rFonts w:ascii="Open Sans" w:eastAsia="Times New Roman" w:hAnsi="Open Sans" w:cs="Open Sans"/>
            <w:color w:val="D49400"/>
            <w:kern w:val="0"/>
            <w:sz w:val="30"/>
            <w:szCs w:val="30"/>
            <w:lang w:eastAsia="es-UY"/>
            <w14:ligatures w14:val="none"/>
          </w:rPr>
          <w:t>Vatican</w:t>
        </w:r>
        <w:proofErr w:type="spellEnd"/>
        <w:r w:rsidRPr="000F6E34">
          <w:rPr>
            <w:rFonts w:ascii="Open Sans" w:eastAsia="Times New Roman" w:hAnsi="Open Sans" w:cs="Open Sans"/>
            <w:color w:val="D49400"/>
            <w:kern w:val="0"/>
            <w:sz w:val="30"/>
            <w:szCs w:val="30"/>
            <w:lang w:eastAsia="es-UY"/>
            <w14:ligatures w14:val="none"/>
          </w:rPr>
          <w:t xml:space="preserve"> News)</w:t>
        </w:r>
      </w:hyperlink>
      <w:r w:rsidRPr="000F6E34">
        <w:rPr>
          <w:rFonts w:ascii="Open Sans" w:eastAsia="Times New Roman" w:hAnsi="Open Sans" w:cs="Open Sans"/>
          <w:color w:val="333333"/>
          <w:kern w:val="0"/>
          <w:sz w:val="30"/>
          <w:szCs w:val="30"/>
          <w:lang w:eastAsia="es-UY"/>
          <w14:ligatures w14:val="none"/>
        </w:rPr>
        <w:t xml:space="preserve">.- «La </w:t>
      </w:r>
      <w:r w:rsidRPr="000F6E34">
        <w:rPr>
          <w:rFonts w:ascii="Open Sans" w:eastAsia="Times New Roman" w:hAnsi="Open Sans" w:cs="Open Sans"/>
          <w:color w:val="333333"/>
          <w:kern w:val="0"/>
          <w:lang w:eastAsia="es-UY"/>
          <w14:ligatures w14:val="none"/>
        </w:rPr>
        <w:t xml:space="preserve">necesidad de una gobernanza sólida no implica poner límites a la IA como un fin en sí mismo. Más bien, es un requisito previo para asegurar que el progreso tecnológico se oriente de manera significativa hacia un horizonte más amplio, al servicio de toda la humanidad, respetando </w:t>
      </w:r>
      <w:r w:rsidRPr="000F6E34">
        <w:rPr>
          <w:rFonts w:ascii="Open Sans" w:eastAsia="Times New Roman" w:hAnsi="Open Sans" w:cs="Open Sans"/>
          <w:color w:val="333333"/>
          <w:kern w:val="0"/>
          <w:lang w:eastAsia="es-UY"/>
          <w14:ligatures w14:val="none"/>
        </w:rPr>
        <w:lastRenderedPageBreak/>
        <w:t>la dignidad inalienable de cada persona, don de Dios, y el bien común». Así lo afirma </w:t>
      </w:r>
      <w:r w:rsidRPr="000F6E34">
        <w:rPr>
          <w:rFonts w:ascii="Open Sans" w:eastAsia="Times New Roman" w:hAnsi="Open Sans" w:cs="Open Sans"/>
          <w:b/>
          <w:bCs/>
          <w:color w:val="333333"/>
          <w:kern w:val="0"/>
          <w:lang w:eastAsia="es-UY"/>
          <w14:ligatures w14:val="none"/>
        </w:rPr>
        <w:t xml:space="preserve">el arzobispo Ettore </w:t>
      </w:r>
      <w:proofErr w:type="spellStart"/>
      <w:r w:rsidRPr="000F6E34">
        <w:rPr>
          <w:rFonts w:ascii="Open Sans" w:eastAsia="Times New Roman" w:hAnsi="Open Sans" w:cs="Open Sans"/>
          <w:b/>
          <w:bCs/>
          <w:color w:val="333333"/>
          <w:kern w:val="0"/>
          <w:lang w:eastAsia="es-UY"/>
          <w14:ligatures w14:val="none"/>
        </w:rPr>
        <w:t>Balestrero</w:t>
      </w:r>
      <w:proofErr w:type="spellEnd"/>
      <w:r w:rsidRPr="000F6E34">
        <w:rPr>
          <w:rFonts w:ascii="Open Sans" w:eastAsia="Times New Roman" w:hAnsi="Open Sans" w:cs="Open Sans"/>
          <w:color w:val="333333"/>
          <w:kern w:val="0"/>
          <w:lang w:eastAsia="es-UY"/>
          <w14:ligatures w14:val="none"/>
        </w:rPr>
        <w:t>, Nuncio Apostólico y Observador Permanente de la Santa Sede ante las Naciones Unidas y otras organizaciones internacionales en Ginebra, durante el Diálogo Global sobre la Gobernanza de la Inteligencia Artificial, celebrado ayer, 7 de julio.</w:t>
      </w:r>
    </w:p>
    <w:p w14:paraId="29EAB5E8" w14:textId="77777777" w:rsidR="000F6E34" w:rsidRPr="000F6E34" w:rsidRDefault="000F6E34" w:rsidP="000F6E34">
      <w:pPr>
        <w:spacing w:before="450" w:after="0" w:line="480" w:lineRule="atLeast"/>
        <w:jc w:val="both"/>
        <w:rPr>
          <w:rFonts w:ascii="Open Sans" w:eastAsia="Times New Roman" w:hAnsi="Open Sans" w:cs="Open Sans"/>
          <w:color w:val="333333"/>
          <w:kern w:val="0"/>
          <w:lang w:eastAsia="es-UY"/>
          <w14:ligatures w14:val="none"/>
        </w:rPr>
      </w:pPr>
      <w:r w:rsidRPr="000F6E34">
        <w:rPr>
          <w:rFonts w:ascii="Open Sans" w:eastAsia="Times New Roman" w:hAnsi="Open Sans" w:cs="Open Sans"/>
          <w:color w:val="333333"/>
          <w:kern w:val="0"/>
          <w:lang w:eastAsia="es-UY"/>
          <w14:ligatures w14:val="none"/>
        </w:rPr>
        <w:t>Esta es la primera reunión sobre el tema, con </w:t>
      </w:r>
      <w:r w:rsidRPr="000F6E34">
        <w:rPr>
          <w:rFonts w:ascii="Open Sans" w:eastAsia="Times New Roman" w:hAnsi="Open Sans" w:cs="Open Sans"/>
          <w:b/>
          <w:bCs/>
          <w:color w:val="333333"/>
          <w:kern w:val="0"/>
          <w:lang w:eastAsia="es-UY"/>
          <w14:ligatures w14:val="none"/>
        </w:rPr>
        <w:t>el objetivo de facilitar debates «abiertos, transparentes e inclusivos»</w:t>
      </w:r>
      <w:r w:rsidRPr="000F6E34">
        <w:rPr>
          <w:rFonts w:ascii="Open Sans" w:eastAsia="Times New Roman" w:hAnsi="Open Sans" w:cs="Open Sans"/>
          <w:color w:val="333333"/>
          <w:kern w:val="0"/>
          <w:lang w:eastAsia="es-UY"/>
          <w14:ligatures w14:val="none"/>
        </w:rPr>
        <w:t xml:space="preserve">. Un diálogo constructivo, recuerda el arzobispo </w:t>
      </w:r>
      <w:proofErr w:type="spellStart"/>
      <w:r w:rsidRPr="000F6E34">
        <w:rPr>
          <w:rFonts w:ascii="Open Sans" w:eastAsia="Times New Roman" w:hAnsi="Open Sans" w:cs="Open Sans"/>
          <w:color w:val="333333"/>
          <w:kern w:val="0"/>
          <w:lang w:eastAsia="es-UY"/>
          <w14:ligatures w14:val="none"/>
        </w:rPr>
        <w:t>Balestrero</w:t>
      </w:r>
      <w:proofErr w:type="spellEnd"/>
      <w:r w:rsidRPr="000F6E34">
        <w:rPr>
          <w:rFonts w:ascii="Open Sans" w:eastAsia="Times New Roman" w:hAnsi="Open Sans" w:cs="Open Sans"/>
          <w:color w:val="333333"/>
          <w:kern w:val="0"/>
          <w:lang w:eastAsia="es-UY"/>
          <w14:ligatures w14:val="none"/>
        </w:rPr>
        <w:t>, propuesto por el papa León XIV en su encíclica </w:t>
      </w:r>
      <w:r w:rsidRPr="000F6E34">
        <w:rPr>
          <w:rFonts w:ascii="Open Sans" w:eastAsia="Times New Roman" w:hAnsi="Open Sans" w:cs="Open Sans"/>
          <w:i/>
          <w:iCs/>
          <w:color w:val="333333"/>
          <w:kern w:val="0"/>
          <w:lang w:eastAsia="es-UY"/>
          <w14:ligatures w14:val="none"/>
        </w:rPr>
        <w:t xml:space="preserve">Magnifica </w:t>
      </w:r>
      <w:proofErr w:type="spellStart"/>
      <w:r w:rsidRPr="000F6E34">
        <w:rPr>
          <w:rFonts w:ascii="Open Sans" w:eastAsia="Times New Roman" w:hAnsi="Open Sans" w:cs="Open Sans"/>
          <w:i/>
          <w:iCs/>
          <w:color w:val="333333"/>
          <w:kern w:val="0"/>
          <w:lang w:eastAsia="es-UY"/>
          <w14:ligatures w14:val="none"/>
        </w:rPr>
        <w:t>Humanitas</w:t>
      </w:r>
      <w:proofErr w:type="spellEnd"/>
      <w:r w:rsidRPr="000F6E34">
        <w:rPr>
          <w:rFonts w:ascii="Open Sans" w:eastAsia="Times New Roman" w:hAnsi="Open Sans" w:cs="Open Sans"/>
          <w:color w:val="333333"/>
          <w:kern w:val="0"/>
          <w:lang w:eastAsia="es-UY"/>
          <w14:ligatures w14:val="none"/>
        </w:rPr>
        <w:t> , dada la «transformación de época que afecta a todas las esferas de la vida» y que exige «una respuesta política acorde con su alcance».</w:t>
      </w:r>
    </w:p>
    <w:p w14:paraId="2C513D1B" w14:textId="77777777" w:rsidR="000F6E34" w:rsidRPr="000F6E34" w:rsidRDefault="000F6E34" w:rsidP="000F6E34">
      <w:pPr>
        <w:spacing w:after="0" w:line="240" w:lineRule="auto"/>
        <w:jc w:val="both"/>
        <w:rPr>
          <w:rFonts w:ascii="Arial" w:eastAsia="Times New Roman" w:hAnsi="Arial" w:cs="Times New Roman"/>
          <w:color w:val="000000"/>
          <w:kern w:val="0"/>
          <w:lang w:eastAsia="es-UY"/>
          <w14:ligatures w14:val="none"/>
        </w:rPr>
      </w:pPr>
      <w:r w:rsidRPr="000F6E34">
        <w:rPr>
          <w:rFonts w:ascii="Arial" w:eastAsia="Times New Roman" w:hAnsi="Arial" w:cs="Times New Roman"/>
          <w:noProof/>
          <w:color w:val="000000"/>
          <w:kern w:val="0"/>
          <w:lang w:eastAsia="es-UY"/>
          <w14:ligatures w14:val="none"/>
        </w:rPr>
        <w:drawing>
          <wp:inline distT="0" distB="0" distL="0" distR="0" wp14:anchorId="6ADD956C" wp14:editId="73816B49">
            <wp:extent cx="5746045" cy="3232150"/>
            <wp:effectExtent l="0" t="0" r="7620" b="6350"/>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1698" cy="3240955"/>
                    </a:xfrm>
                    <a:prstGeom prst="rect">
                      <a:avLst/>
                    </a:prstGeom>
                    <a:noFill/>
                    <a:ln>
                      <a:noFill/>
                    </a:ln>
                  </pic:spPr>
                </pic:pic>
              </a:graphicData>
            </a:graphic>
          </wp:inline>
        </w:drawing>
      </w:r>
    </w:p>
    <w:p w14:paraId="43A1F4A6" w14:textId="77777777" w:rsidR="000F6E34" w:rsidRPr="000F6E34" w:rsidRDefault="000F6E34" w:rsidP="000F6E34">
      <w:pPr>
        <w:spacing w:before="450" w:after="0" w:line="432" w:lineRule="atLeast"/>
        <w:jc w:val="both"/>
        <w:outlineLvl w:val="1"/>
        <w:rPr>
          <w:rFonts w:ascii="Open Sans" w:eastAsia="Times New Roman" w:hAnsi="Open Sans" w:cs="Open Sans"/>
          <w:color w:val="333333"/>
          <w:kern w:val="0"/>
          <w:lang w:eastAsia="es-UY"/>
          <w14:ligatures w14:val="none"/>
        </w:rPr>
      </w:pPr>
      <w:r w:rsidRPr="000F6E34">
        <w:rPr>
          <w:rFonts w:ascii="Open Sans" w:eastAsia="Times New Roman" w:hAnsi="Open Sans" w:cs="Open Sans"/>
          <w:color w:val="333333"/>
          <w:kern w:val="0"/>
          <w:lang w:eastAsia="es-UY"/>
          <w14:ligatures w14:val="none"/>
        </w:rPr>
        <w:t>Asegúrese siempre de la supervisión humana</w:t>
      </w:r>
    </w:p>
    <w:p w14:paraId="373354DA" w14:textId="77777777" w:rsidR="000F6E34" w:rsidRPr="000F6E34" w:rsidRDefault="000F6E34" w:rsidP="000F6E34">
      <w:pPr>
        <w:spacing w:before="450" w:after="0" w:line="480" w:lineRule="atLeast"/>
        <w:jc w:val="both"/>
        <w:rPr>
          <w:rFonts w:ascii="Open Sans" w:eastAsia="Times New Roman" w:hAnsi="Open Sans" w:cs="Open Sans"/>
          <w:color w:val="333333"/>
          <w:kern w:val="0"/>
          <w:lang w:eastAsia="es-UY"/>
          <w14:ligatures w14:val="none"/>
        </w:rPr>
      </w:pPr>
      <w:r w:rsidRPr="000F6E34">
        <w:rPr>
          <w:rFonts w:ascii="Open Sans" w:eastAsia="Times New Roman" w:hAnsi="Open Sans" w:cs="Open Sans"/>
          <w:color w:val="333333"/>
          <w:kern w:val="0"/>
          <w:lang w:eastAsia="es-UY"/>
          <w14:ligatures w14:val="none"/>
        </w:rPr>
        <w:t>Para el jefe de la delegación de la Santa Sede, </w:t>
      </w:r>
      <w:r w:rsidRPr="000F6E34">
        <w:rPr>
          <w:rFonts w:ascii="Open Sans" w:eastAsia="Times New Roman" w:hAnsi="Open Sans" w:cs="Open Sans"/>
          <w:b/>
          <w:bCs/>
          <w:color w:val="333333"/>
          <w:kern w:val="0"/>
          <w:lang w:eastAsia="es-UY"/>
          <w14:ligatures w14:val="none"/>
        </w:rPr>
        <w:t>«la buena gobernanza exige el uso responsable de la IA</w:t>
      </w:r>
      <w:r w:rsidRPr="000F6E34">
        <w:rPr>
          <w:rFonts w:ascii="Open Sans" w:eastAsia="Times New Roman" w:hAnsi="Open Sans" w:cs="Open Sans"/>
          <w:color w:val="333333"/>
          <w:kern w:val="0"/>
          <w:lang w:eastAsia="es-UY"/>
          <w14:ligatures w14:val="none"/>
        </w:rPr>
        <w:t xml:space="preserve">, de forma que no implique la subcontratación ni la delegación de responsabilidad a un algoritmo». Por lo tanto, «toda </w:t>
      </w:r>
      <w:r w:rsidRPr="000F6E34">
        <w:rPr>
          <w:rFonts w:ascii="Open Sans" w:eastAsia="Times New Roman" w:hAnsi="Open Sans" w:cs="Open Sans"/>
          <w:color w:val="333333"/>
          <w:kern w:val="0"/>
          <w:lang w:eastAsia="es-UY"/>
          <w14:ligatures w14:val="none"/>
        </w:rPr>
        <w:lastRenderedPageBreak/>
        <w:t>decisión crítica tomada por un sistema automatizado debe estar sujeta a la supervisión humana».</w:t>
      </w:r>
    </w:p>
    <w:p w14:paraId="474B1326" w14:textId="77777777" w:rsidR="000F6E34" w:rsidRPr="000F6E34" w:rsidRDefault="000F6E34" w:rsidP="000F6E34">
      <w:pPr>
        <w:spacing w:before="450" w:after="0" w:line="480" w:lineRule="atLeast"/>
        <w:jc w:val="both"/>
        <w:rPr>
          <w:rFonts w:ascii="Open Sans" w:eastAsia="Times New Roman" w:hAnsi="Open Sans" w:cs="Open Sans"/>
          <w:color w:val="333333"/>
          <w:kern w:val="0"/>
          <w:lang w:eastAsia="es-UY"/>
          <w14:ligatures w14:val="none"/>
        </w:rPr>
      </w:pPr>
      <w:r w:rsidRPr="000F6E34">
        <w:rPr>
          <w:rFonts w:ascii="Open Sans" w:eastAsia="Times New Roman" w:hAnsi="Open Sans" w:cs="Open Sans"/>
          <w:color w:val="333333"/>
          <w:kern w:val="0"/>
          <w:lang w:eastAsia="es-UY"/>
          <w14:ligatures w14:val="none"/>
        </w:rPr>
        <w:t xml:space="preserve">Además, </w:t>
      </w:r>
      <w:proofErr w:type="spellStart"/>
      <w:r w:rsidRPr="000F6E34">
        <w:rPr>
          <w:rFonts w:ascii="Open Sans" w:eastAsia="Times New Roman" w:hAnsi="Open Sans" w:cs="Open Sans"/>
          <w:color w:val="333333"/>
          <w:kern w:val="0"/>
          <w:lang w:eastAsia="es-UY"/>
          <w14:ligatures w14:val="none"/>
        </w:rPr>
        <w:t>Balestrero</w:t>
      </w:r>
      <w:proofErr w:type="spellEnd"/>
      <w:r w:rsidRPr="000F6E34">
        <w:rPr>
          <w:rFonts w:ascii="Open Sans" w:eastAsia="Times New Roman" w:hAnsi="Open Sans" w:cs="Open Sans"/>
          <w:color w:val="333333"/>
          <w:kern w:val="0"/>
          <w:lang w:eastAsia="es-UY"/>
          <w14:ligatures w14:val="none"/>
        </w:rPr>
        <w:t xml:space="preserve"> cita indicaciones contenidas en </w:t>
      </w:r>
      <w:proofErr w:type="spellStart"/>
      <w:r w:rsidRPr="000F6E34">
        <w:rPr>
          <w:rFonts w:ascii="Open Sans" w:eastAsia="Times New Roman" w:hAnsi="Open Sans" w:cs="Open Sans"/>
          <w:i/>
          <w:iCs/>
          <w:color w:val="333333"/>
          <w:kern w:val="0"/>
          <w:lang w:eastAsia="es-UY"/>
          <w14:ligatures w14:val="none"/>
        </w:rPr>
        <w:t>Antiqua</w:t>
      </w:r>
      <w:proofErr w:type="spellEnd"/>
      <w:r w:rsidRPr="000F6E34">
        <w:rPr>
          <w:rFonts w:ascii="Open Sans" w:eastAsia="Times New Roman" w:hAnsi="Open Sans" w:cs="Open Sans"/>
          <w:i/>
          <w:iCs/>
          <w:color w:val="333333"/>
          <w:kern w:val="0"/>
          <w:lang w:eastAsia="es-UY"/>
          <w14:ligatures w14:val="none"/>
        </w:rPr>
        <w:t xml:space="preserve"> et Nova</w:t>
      </w:r>
      <w:r w:rsidRPr="000F6E34">
        <w:rPr>
          <w:rFonts w:ascii="Open Sans" w:eastAsia="Times New Roman" w:hAnsi="Open Sans" w:cs="Open Sans"/>
          <w:color w:val="333333"/>
          <w:kern w:val="0"/>
          <w:lang w:eastAsia="es-UY"/>
          <w14:ligatures w14:val="none"/>
        </w:rPr>
        <w:t> (la Nota sobre la relación entre la inteligencia artificial y la inteligencia humana publicada en enero de 2025 por el Dicasterio para la Doctrina de la Fe y el Dicasterio para la Cultura y la Educación): </w:t>
      </w:r>
      <w:r w:rsidRPr="000F6E34">
        <w:rPr>
          <w:rFonts w:ascii="Open Sans" w:eastAsia="Times New Roman" w:hAnsi="Open Sans" w:cs="Open Sans"/>
          <w:b/>
          <w:bCs/>
          <w:color w:val="333333"/>
          <w:kern w:val="0"/>
          <w:lang w:eastAsia="es-UY"/>
          <w14:ligatures w14:val="none"/>
        </w:rPr>
        <w:t>«la velocidad y la eficiencia nunca deben usarse como excusas cuando el resultado puede afectar la vida humana.</w:t>
      </w:r>
    </w:p>
    <w:p w14:paraId="262A7E7C" w14:textId="77777777" w:rsidR="000F6E34" w:rsidRPr="000F6E34" w:rsidRDefault="000F6E34" w:rsidP="000F6E34">
      <w:pPr>
        <w:spacing w:before="450" w:after="0" w:line="480" w:lineRule="atLeast"/>
        <w:jc w:val="both"/>
        <w:rPr>
          <w:rFonts w:ascii="Open Sans" w:eastAsia="Times New Roman" w:hAnsi="Open Sans" w:cs="Open Sans"/>
          <w:color w:val="333333"/>
          <w:kern w:val="0"/>
          <w:lang w:eastAsia="es-UY"/>
          <w14:ligatures w14:val="none"/>
        </w:rPr>
      </w:pPr>
      <w:r w:rsidRPr="000F6E34">
        <w:rPr>
          <w:rFonts w:ascii="Open Sans" w:eastAsia="Times New Roman" w:hAnsi="Open Sans" w:cs="Open Sans"/>
          <w:color w:val="333333"/>
          <w:kern w:val="0"/>
          <w:lang w:eastAsia="es-UY"/>
          <w14:ligatures w14:val="none"/>
        </w:rPr>
        <w:t>Puesto que la causalidad moral plena corresponde, de hecho, solo a los agentes humanos y no a los artificiales, si la IA se ha de usar para defender la dignidad humana y servir verdaderamente al bien común, </w:t>
      </w:r>
      <w:r w:rsidRPr="000F6E34">
        <w:rPr>
          <w:rFonts w:ascii="Open Sans" w:eastAsia="Times New Roman" w:hAnsi="Open Sans" w:cs="Open Sans"/>
          <w:b/>
          <w:bCs/>
          <w:color w:val="333333"/>
          <w:kern w:val="0"/>
          <w:lang w:eastAsia="es-UY"/>
          <w14:ligatures w14:val="none"/>
        </w:rPr>
        <w:t>la responsabilidad de su uso debe recaer en los responsables de la toma de decisiones humanos</w:t>
      </w:r>
      <w:r w:rsidRPr="000F6E34">
        <w:rPr>
          <w:rFonts w:ascii="Open Sans" w:eastAsia="Times New Roman" w:hAnsi="Open Sans" w:cs="Open Sans"/>
          <w:color w:val="333333"/>
          <w:kern w:val="0"/>
          <w:lang w:eastAsia="es-UY"/>
          <w14:ligatures w14:val="none"/>
        </w:rPr>
        <w:t>, manteniendo la rendición de cuentas en cada etapa», reitera.</w:t>
      </w:r>
    </w:p>
    <w:p w14:paraId="4743212E" w14:textId="77777777" w:rsidR="000F6E34" w:rsidRPr="000F6E34" w:rsidRDefault="000F6E34" w:rsidP="000F6E34">
      <w:pPr>
        <w:spacing w:before="450" w:after="0" w:line="432" w:lineRule="atLeast"/>
        <w:jc w:val="both"/>
        <w:outlineLvl w:val="1"/>
        <w:rPr>
          <w:rFonts w:ascii="Open Sans" w:eastAsia="Times New Roman" w:hAnsi="Open Sans" w:cs="Open Sans"/>
          <w:color w:val="333333"/>
          <w:kern w:val="0"/>
          <w:lang w:eastAsia="es-UY"/>
          <w14:ligatures w14:val="none"/>
        </w:rPr>
      </w:pPr>
      <w:r w:rsidRPr="000F6E34">
        <w:rPr>
          <w:rFonts w:ascii="Open Sans" w:eastAsia="Times New Roman" w:hAnsi="Open Sans" w:cs="Open Sans"/>
          <w:color w:val="333333"/>
          <w:kern w:val="0"/>
          <w:lang w:eastAsia="es-UY"/>
          <w14:ligatures w14:val="none"/>
        </w:rPr>
        <w:t>No a la concentración en manos de unas pocas multinacionales</w:t>
      </w:r>
    </w:p>
    <w:p w14:paraId="755CBC25" w14:textId="77777777" w:rsidR="000F6E34" w:rsidRPr="000F6E34" w:rsidRDefault="000F6E34" w:rsidP="000F6E34">
      <w:pPr>
        <w:spacing w:before="450" w:after="0" w:line="480" w:lineRule="atLeast"/>
        <w:jc w:val="both"/>
        <w:rPr>
          <w:rFonts w:ascii="Open Sans" w:eastAsia="Times New Roman" w:hAnsi="Open Sans" w:cs="Open Sans"/>
          <w:color w:val="333333"/>
          <w:kern w:val="0"/>
          <w:lang w:eastAsia="es-UY"/>
          <w14:ligatures w14:val="none"/>
        </w:rPr>
      </w:pPr>
      <w:r w:rsidRPr="000F6E34">
        <w:rPr>
          <w:rFonts w:ascii="Open Sans" w:eastAsia="Times New Roman" w:hAnsi="Open Sans" w:cs="Open Sans"/>
          <w:color w:val="333333"/>
          <w:kern w:val="0"/>
          <w:lang w:eastAsia="es-UY"/>
          <w14:ligatures w14:val="none"/>
        </w:rPr>
        <w:t>La gobernanza exige </w:t>
      </w:r>
      <w:r w:rsidRPr="000F6E34">
        <w:rPr>
          <w:rFonts w:ascii="Open Sans" w:eastAsia="Times New Roman" w:hAnsi="Open Sans" w:cs="Open Sans"/>
          <w:b/>
          <w:bCs/>
          <w:color w:val="333333"/>
          <w:kern w:val="0"/>
          <w:lang w:eastAsia="es-UY"/>
          <w14:ligatures w14:val="none"/>
        </w:rPr>
        <w:t>que la IA «se utilice con transparencia y se garantice la rendición de cuentas»</w:t>
      </w:r>
      <w:r w:rsidRPr="000F6E34">
        <w:rPr>
          <w:rFonts w:ascii="Open Sans" w:eastAsia="Times New Roman" w:hAnsi="Open Sans" w:cs="Open Sans"/>
          <w:color w:val="333333"/>
          <w:kern w:val="0"/>
          <w:lang w:eastAsia="es-UY"/>
          <w14:ligatures w14:val="none"/>
        </w:rPr>
        <w:t>, como también se afirma en </w:t>
      </w:r>
      <w:r w:rsidRPr="000F6E34">
        <w:rPr>
          <w:rFonts w:ascii="Open Sans" w:eastAsia="Times New Roman" w:hAnsi="Open Sans" w:cs="Open Sans"/>
          <w:i/>
          <w:iCs/>
          <w:color w:val="333333"/>
          <w:kern w:val="0"/>
          <w:lang w:eastAsia="es-UY"/>
          <w14:ligatures w14:val="none"/>
        </w:rPr>
        <w:t xml:space="preserve">Magnifica </w:t>
      </w:r>
      <w:proofErr w:type="spellStart"/>
      <w:r w:rsidRPr="000F6E34">
        <w:rPr>
          <w:rFonts w:ascii="Open Sans" w:eastAsia="Times New Roman" w:hAnsi="Open Sans" w:cs="Open Sans"/>
          <w:i/>
          <w:iCs/>
          <w:color w:val="333333"/>
          <w:kern w:val="0"/>
          <w:lang w:eastAsia="es-UY"/>
          <w14:ligatures w14:val="none"/>
        </w:rPr>
        <w:t>Humanitas</w:t>
      </w:r>
      <w:proofErr w:type="spellEnd"/>
      <w:r w:rsidRPr="000F6E34">
        <w:rPr>
          <w:rFonts w:ascii="Open Sans" w:eastAsia="Times New Roman" w:hAnsi="Open Sans" w:cs="Open Sans"/>
          <w:color w:val="333333"/>
          <w:kern w:val="0"/>
          <w:lang w:eastAsia="es-UY"/>
          <w14:ligatures w14:val="none"/>
        </w:rPr>
        <w:t> . Dada la «opacidad de la toma de decisiones automatizada», se requiere claridad en cada etapa del ciclo de vida de la IA, «desde los desarrolladores hasta los implementadores». Asimismo, es crucial «desarrollar formas de cooperación que respeten los distintos niveles de la comunidad global, pero que también permitan un discernimiento compartido en la elaboración de marcos comunes y, en última instancia, garanticen la responsabilidad conjunta por el bien común».</w:t>
      </w:r>
    </w:p>
    <w:p w14:paraId="01AAE0DD" w14:textId="77777777" w:rsidR="000F6E34" w:rsidRPr="000F6E34" w:rsidRDefault="000F6E34" w:rsidP="000F6E34">
      <w:pPr>
        <w:spacing w:before="450" w:after="0" w:line="480" w:lineRule="atLeast"/>
        <w:jc w:val="both"/>
        <w:rPr>
          <w:rFonts w:ascii="Open Sans" w:eastAsia="Times New Roman" w:hAnsi="Open Sans" w:cs="Open Sans"/>
          <w:color w:val="333333"/>
          <w:kern w:val="0"/>
          <w:lang w:eastAsia="es-UY"/>
          <w14:ligatures w14:val="none"/>
        </w:rPr>
      </w:pPr>
      <w:r w:rsidRPr="000F6E34">
        <w:rPr>
          <w:rFonts w:ascii="Open Sans" w:eastAsia="Times New Roman" w:hAnsi="Open Sans" w:cs="Open Sans"/>
          <w:b/>
          <w:bCs/>
          <w:color w:val="333333"/>
          <w:kern w:val="0"/>
          <w:lang w:eastAsia="es-UY"/>
          <w14:ligatures w14:val="none"/>
        </w:rPr>
        <w:lastRenderedPageBreak/>
        <w:t xml:space="preserve">La concentración de la tecnología en manos de unas pocas multinacionales </w:t>
      </w:r>
      <w:proofErr w:type="gramStart"/>
      <w:r w:rsidRPr="000F6E34">
        <w:rPr>
          <w:rFonts w:ascii="Open Sans" w:eastAsia="Times New Roman" w:hAnsi="Open Sans" w:cs="Open Sans"/>
          <w:b/>
          <w:bCs/>
          <w:color w:val="333333"/>
          <w:kern w:val="0"/>
          <w:lang w:eastAsia="es-UY"/>
          <w14:ligatures w14:val="none"/>
        </w:rPr>
        <w:t>poderosas</w:t>
      </w:r>
      <w:r w:rsidRPr="000F6E34">
        <w:rPr>
          <w:rFonts w:ascii="Open Sans" w:eastAsia="Times New Roman" w:hAnsi="Open Sans" w:cs="Open Sans"/>
          <w:color w:val="333333"/>
          <w:kern w:val="0"/>
          <w:lang w:eastAsia="es-UY"/>
          <w14:ligatures w14:val="none"/>
        </w:rPr>
        <w:t>,</w:t>
      </w:r>
      <w:proofErr w:type="gramEnd"/>
      <w:r w:rsidRPr="000F6E34">
        <w:rPr>
          <w:rFonts w:ascii="Open Sans" w:eastAsia="Times New Roman" w:hAnsi="Open Sans" w:cs="Open Sans"/>
          <w:color w:val="333333"/>
          <w:kern w:val="0"/>
          <w:lang w:eastAsia="es-UY"/>
          <w14:ligatures w14:val="none"/>
        </w:rPr>
        <w:t xml:space="preserve"> advierte el observador permanente, «podría amplificar significativamente su impacto negativo, particularmente en un contexto caracterizado por una clara falta de marcos éticos e instituciones capaces de abordar estos desafíos». </w:t>
      </w:r>
    </w:p>
    <w:p w14:paraId="138136DC" w14:textId="782893E1" w:rsidR="000F6E34" w:rsidRPr="000F6E34" w:rsidRDefault="000F6E34" w:rsidP="000F6E34">
      <w:pPr>
        <w:spacing w:after="0" w:line="240" w:lineRule="auto"/>
        <w:jc w:val="center"/>
        <w:rPr>
          <w:rFonts w:ascii="Arial" w:eastAsia="Times New Roman" w:hAnsi="Arial" w:cs="Times New Roman"/>
          <w:color w:val="000000"/>
          <w:kern w:val="0"/>
          <w:sz w:val="27"/>
          <w:szCs w:val="27"/>
          <w:lang w:eastAsia="es-UY"/>
          <w14:ligatures w14:val="none"/>
        </w:rPr>
      </w:pPr>
    </w:p>
    <w:p w14:paraId="5F224EB8" w14:textId="552499AE" w:rsidR="000F6E34" w:rsidRPr="000F6E34" w:rsidRDefault="000F6E34" w:rsidP="000F6E34">
      <w:pPr>
        <w:spacing w:after="0" w:line="240" w:lineRule="auto"/>
        <w:rPr>
          <w:rFonts w:ascii="Arial" w:eastAsia="Times New Roman" w:hAnsi="Arial" w:cs="Times New Roman"/>
          <w:color w:val="000000"/>
          <w:kern w:val="0"/>
          <w:sz w:val="27"/>
          <w:szCs w:val="27"/>
          <w:lang w:eastAsia="es-UY"/>
          <w14:ligatures w14:val="none"/>
        </w:rPr>
      </w:pPr>
    </w:p>
    <w:p w14:paraId="0C0522AB" w14:textId="17C9D981" w:rsidR="000F6E34" w:rsidRDefault="000F6E34">
      <w:hyperlink r:id="rId8" w:history="1">
        <w:r w:rsidRPr="00C9714F">
          <w:rPr>
            <w:rStyle w:val="Hipervnculo"/>
          </w:rPr>
          <w:t>https://www.religiondigital.org/vaticano/santa-sede-progreso-tecnologico-debe-servicio-humanidad_1_1460272.html?utm_source=newsletter&amp;utm_medium=email&amp;utm_campaign=estas_son_las_principales_noticias_de_rd&amp;utm_term=2026-07-09</w:t>
        </w:r>
      </w:hyperlink>
    </w:p>
    <w:p w14:paraId="3D088B69" w14:textId="77777777" w:rsidR="000F6E34" w:rsidRDefault="000F6E34"/>
    <w:sectPr w:rsidR="000F6E3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957307"/>
    <w:multiLevelType w:val="multilevel"/>
    <w:tmpl w:val="A4AAB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0202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E34"/>
    <w:rsid w:val="000F6E34"/>
    <w:rsid w:val="00384BA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1B96F"/>
  <w15:chartTrackingRefBased/>
  <w15:docId w15:val="{7D522F4D-7260-43BF-9E1D-6B8CAAA79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F6E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F6E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F6E3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F6E3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F6E3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F6E3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F6E3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F6E3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F6E3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F6E3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F6E3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F6E3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F6E3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F6E3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F6E3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F6E3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F6E3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F6E34"/>
    <w:rPr>
      <w:rFonts w:eastAsiaTheme="majorEastAsia" w:cstheme="majorBidi"/>
      <w:color w:val="272727" w:themeColor="text1" w:themeTint="D8"/>
    </w:rPr>
  </w:style>
  <w:style w:type="paragraph" w:styleId="Ttulo">
    <w:name w:val="Title"/>
    <w:basedOn w:val="Normal"/>
    <w:next w:val="Normal"/>
    <w:link w:val="TtuloCar"/>
    <w:uiPriority w:val="10"/>
    <w:qFormat/>
    <w:rsid w:val="000F6E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F6E3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F6E3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F6E3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F6E34"/>
    <w:pPr>
      <w:spacing w:before="160"/>
      <w:jc w:val="center"/>
    </w:pPr>
    <w:rPr>
      <w:i/>
      <w:iCs/>
      <w:color w:val="404040" w:themeColor="text1" w:themeTint="BF"/>
    </w:rPr>
  </w:style>
  <w:style w:type="character" w:customStyle="1" w:styleId="CitaCar">
    <w:name w:val="Cita Car"/>
    <w:basedOn w:val="Fuentedeprrafopredeter"/>
    <w:link w:val="Cita"/>
    <w:uiPriority w:val="29"/>
    <w:rsid w:val="000F6E34"/>
    <w:rPr>
      <w:i/>
      <w:iCs/>
      <w:color w:val="404040" w:themeColor="text1" w:themeTint="BF"/>
    </w:rPr>
  </w:style>
  <w:style w:type="paragraph" w:styleId="Prrafodelista">
    <w:name w:val="List Paragraph"/>
    <w:basedOn w:val="Normal"/>
    <w:uiPriority w:val="34"/>
    <w:qFormat/>
    <w:rsid w:val="000F6E34"/>
    <w:pPr>
      <w:ind w:left="720"/>
      <w:contextualSpacing/>
    </w:pPr>
  </w:style>
  <w:style w:type="character" w:styleId="nfasisintenso">
    <w:name w:val="Intense Emphasis"/>
    <w:basedOn w:val="Fuentedeprrafopredeter"/>
    <w:uiPriority w:val="21"/>
    <w:qFormat/>
    <w:rsid w:val="000F6E34"/>
    <w:rPr>
      <w:i/>
      <w:iCs/>
      <w:color w:val="0F4761" w:themeColor="accent1" w:themeShade="BF"/>
    </w:rPr>
  </w:style>
  <w:style w:type="paragraph" w:styleId="Citadestacada">
    <w:name w:val="Intense Quote"/>
    <w:basedOn w:val="Normal"/>
    <w:next w:val="Normal"/>
    <w:link w:val="CitadestacadaCar"/>
    <w:uiPriority w:val="30"/>
    <w:qFormat/>
    <w:rsid w:val="000F6E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F6E34"/>
    <w:rPr>
      <w:i/>
      <w:iCs/>
      <w:color w:val="0F4761" w:themeColor="accent1" w:themeShade="BF"/>
    </w:rPr>
  </w:style>
  <w:style w:type="character" w:styleId="Referenciaintensa">
    <w:name w:val="Intense Reference"/>
    <w:basedOn w:val="Fuentedeprrafopredeter"/>
    <w:uiPriority w:val="32"/>
    <w:qFormat/>
    <w:rsid w:val="000F6E34"/>
    <w:rPr>
      <w:b/>
      <w:bCs/>
      <w:smallCaps/>
      <w:color w:val="0F4761" w:themeColor="accent1" w:themeShade="BF"/>
      <w:spacing w:val="5"/>
    </w:rPr>
  </w:style>
  <w:style w:type="character" w:styleId="Hipervnculo">
    <w:name w:val="Hyperlink"/>
    <w:basedOn w:val="Fuentedeprrafopredeter"/>
    <w:uiPriority w:val="99"/>
    <w:unhideWhenUsed/>
    <w:rsid w:val="000F6E34"/>
    <w:rPr>
      <w:color w:val="467886" w:themeColor="hyperlink"/>
      <w:u w:val="single"/>
    </w:rPr>
  </w:style>
  <w:style w:type="character" w:styleId="Mencinsinresolver">
    <w:name w:val="Unresolved Mention"/>
    <w:basedOn w:val="Fuentedeprrafopredeter"/>
    <w:uiPriority w:val="99"/>
    <w:semiHidden/>
    <w:unhideWhenUsed/>
    <w:rsid w:val="000F6E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vaticano/santa-sede-progreso-tecnologico-debe-servicio-humanidad_1_1460272.html?utm_source=newsletter&amp;utm_medium=email&amp;utm_campaign=estas_son_las_principales_noticias_de_rd&amp;utm_term=2026-07-09"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aticannews.va/es/vaticano/news/2026-07/santa-sede-progreso-tecnologico-al-servicio-de-humanidad.html"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645</Words>
  <Characters>3550</Characters>
  <Application>Microsoft Office Word</Application>
  <DocSecurity>0</DocSecurity>
  <Lines>29</Lines>
  <Paragraphs>8</Paragraphs>
  <ScaleCrop>false</ScaleCrop>
  <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2026-07-09T20:18:00Z</dcterms:created>
  <dcterms:modified xsi:type="dcterms:W3CDTF">2026-07-09T20:19:00Z</dcterms:modified>
</cp:coreProperties>
</file>