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09E19E" w14:textId="77777777" w:rsidR="002F09DC" w:rsidRPr="00ED5287" w:rsidRDefault="00ED5287" w:rsidP="00ED52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5287">
        <w:rPr>
          <w:rFonts w:ascii="Times New Roman" w:hAnsi="Times New Roman" w:cs="Times New Roman"/>
          <w:b/>
          <w:sz w:val="28"/>
          <w:szCs w:val="28"/>
        </w:rPr>
        <w:t xml:space="preserve">Crónicas desde </w:t>
      </w:r>
      <w:proofErr w:type="spellStart"/>
      <w:r w:rsidRPr="00ED5287">
        <w:rPr>
          <w:rFonts w:ascii="Times New Roman" w:hAnsi="Times New Roman" w:cs="Times New Roman"/>
          <w:b/>
          <w:sz w:val="28"/>
          <w:szCs w:val="28"/>
        </w:rPr>
        <w:t>Medellin</w:t>
      </w:r>
      <w:proofErr w:type="spellEnd"/>
      <w:r w:rsidRPr="00ED5287">
        <w:rPr>
          <w:rFonts w:ascii="Times New Roman" w:hAnsi="Times New Roman" w:cs="Times New Roman"/>
          <w:b/>
          <w:sz w:val="28"/>
          <w:szCs w:val="28"/>
        </w:rPr>
        <w:t xml:space="preserve"> (2)</w:t>
      </w:r>
    </w:p>
    <w:p w14:paraId="1B215147" w14:textId="77777777" w:rsidR="00ED5287" w:rsidRPr="00ED5287" w:rsidRDefault="00ED5287" w:rsidP="00ED52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37D354" w14:textId="77777777" w:rsidR="00ED5287" w:rsidRPr="00ED5287" w:rsidRDefault="00ED5287" w:rsidP="00ED5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287">
        <w:rPr>
          <w:rFonts w:ascii="Times New Roman" w:hAnsi="Times New Roman" w:cs="Times New Roman"/>
          <w:sz w:val="28"/>
          <w:szCs w:val="28"/>
        </w:rPr>
        <w:t>[Por: Juan José Tamayo]</w:t>
      </w:r>
    </w:p>
    <w:p w14:paraId="40B322BE" w14:textId="77777777" w:rsidR="00ED5287" w:rsidRPr="00ED5287" w:rsidRDefault="00ED5287" w:rsidP="00ED52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348BC13" w14:textId="77777777" w:rsidR="008C0F91" w:rsidRPr="00ED5287" w:rsidRDefault="008C0F91" w:rsidP="00ED52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D5287">
        <w:rPr>
          <w:rFonts w:ascii="Times New Roman" w:hAnsi="Times New Roman" w:cs="Times New Roman"/>
          <w:b/>
          <w:sz w:val="28"/>
          <w:szCs w:val="28"/>
        </w:rPr>
        <w:t>“Medellín, evangelio puro y luz en medio del apagón de América Latina”</w:t>
      </w:r>
    </w:p>
    <w:p w14:paraId="0863F1B5" w14:textId="77777777" w:rsidR="00ED5287" w:rsidRPr="00ED5287" w:rsidRDefault="00ED5287" w:rsidP="00ED5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3C6732" w14:textId="77777777" w:rsidR="00206C84" w:rsidRPr="00ED5287" w:rsidRDefault="00206C84" w:rsidP="00ED5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287">
        <w:rPr>
          <w:rFonts w:ascii="Times New Roman" w:hAnsi="Times New Roman" w:cs="Times New Roman"/>
          <w:sz w:val="28"/>
          <w:szCs w:val="28"/>
        </w:rPr>
        <w:t xml:space="preserve">Dentro del clima </w:t>
      </w:r>
      <w:r w:rsidR="002F09DC" w:rsidRPr="00ED5287">
        <w:rPr>
          <w:rFonts w:ascii="Times New Roman" w:hAnsi="Times New Roman" w:cs="Times New Roman"/>
          <w:sz w:val="28"/>
          <w:szCs w:val="28"/>
        </w:rPr>
        <w:t xml:space="preserve">ecuménico que estamos viviendo en el Encuentro de Medellín, intervinieron Gloria Ulloa, pastora colombiana de la Iglesia Presbiteriana y </w:t>
      </w:r>
      <w:proofErr w:type="gramStart"/>
      <w:r w:rsidR="0019455C" w:rsidRPr="00ED5287">
        <w:rPr>
          <w:rFonts w:ascii="Times New Roman" w:hAnsi="Times New Roman" w:cs="Times New Roman"/>
          <w:sz w:val="28"/>
          <w:szCs w:val="28"/>
        </w:rPr>
        <w:t xml:space="preserve">presidenta </w:t>
      </w:r>
      <w:r w:rsidR="002F09DC" w:rsidRPr="00ED5287">
        <w:rPr>
          <w:rFonts w:ascii="Times New Roman" w:hAnsi="Times New Roman" w:cs="Times New Roman"/>
          <w:sz w:val="28"/>
          <w:szCs w:val="28"/>
        </w:rPr>
        <w:t xml:space="preserve"> del</w:t>
      </w:r>
      <w:proofErr w:type="gramEnd"/>
      <w:r w:rsidR="002F09DC" w:rsidRPr="00ED5287">
        <w:rPr>
          <w:rFonts w:ascii="Times New Roman" w:hAnsi="Times New Roman" w:cs="Times New Roman"/>
          <w:sz w:val="28"/>
          <w:szCs w:val="28"/>
        </w:rPr>
        <w:t xml:space="preserve"> Consejo Mundial de Iglesias</w:t>
      </w:r>
      <w:r w:rsidR="0019455C" w:rsidRPr="00ED5287">
        <w:rPr>
          <w:rFonts w:ascii="Times New Roman" w:hAnsi="Times New Roman" w:cs="Times New Roman"/>
          <w:sz w:val="28"/>
          <w:szCs w:val="28"/>
        </w:rPr>
        <w:t xml:space="preserve"> para América Latina</w:t>
      </w:r>
      <w:r w:rsidR="002F09DC" w:rsidRPr="00ED5287">
        <w:rPr>
          <w:rFonts w:ascii="Times New Roman" w:hAnsi="Times New Roman" w:cs="Times New Roman"/>
          <w:sz w:val="28"/>
          <w:szCs w:val="28"/>
        </w:rPr>
        <w:t>, y Luis Fernando Sanmiguel, pastor de la Iglesia Presbiteriana</w:t>
      </w:r>
      <w:r w:rsidR="0019455C" w:rsidRPr="00ED5287">
        <w:rPr>
          <w:rFonts w:ascii="Times New Roman" w:hAnsi="Times New Roman" w:cs="Times New Roman"/>
          <w:sz w:val="28"/>
          <w:szCs w:val="28"/>
        </w:rPr>
        <w:t xml:space="preserve"> y director de la Fundación Territorios de Paz</w:t>
      </w:r>
      <w:r w:rsidR="002F09DC" w:rsidRPr="00ED5287">
        <w:rPr>
          <w:rFonts w:ascii="Times New Roman" w:hAnsi="Times New Roman" w:cs="Times New Roman"/>
          <w:sz w:val="28"/>
          <w:szCs w:val="28"/>
        </w:rPr>
        <w:t>. Gloria Ull</w:t>
      </w:r>
      <w:r w:rsidR="00AA7C4C" w:rsidRPr="00ED5287">
        <w:rPr>
          <w:rFonts w:ascii="Times New Roman" w:hAnsi="Times New Roman" w:cs="Times New Roman"/>
          <w:sz w:val="28"/>
          <w:szCs w:val="28"/>
        </w:rPr>
        <w:t>o</w:t>
      </w:r>
      <w:r w:rsidR="002F09DC" w:rsidRPr="00ED5287">
        <w:rPr>
          <w:rFonts w:ascii="Times New Roman" w:hAnsi="Times New Roman" w:cs="Times New Roman"/>
          <w:sz w:val="28"/>
          <w:szCs w:val="28"/>
        </w:rPr>
        <w:t>a recordó la presencia del papa Francisco en el Consejo Mundial de Iglesias</w:t>
      </w:r>
      <w:r w:rsidR="00AA7C4C" w:rsidRPr="00ED5287">
        <w:rPr>
          <w:rFonts w:ascii="Times New Roman" w:hAnsi="Times New Roman" w:cs="Times New Roman"/>
          <w:sz w:val="28"/>
          <w:szCs w:val="28"/>
        </w:rPr>
        <w:t>,</w:t>
      </w:r>
      <w:r w:rsidR="002F09DC" w:rsidRPr="00ED5287">
        <w:rPr>
          <w:rFonts w:ascii="Times New Roman" w:hAnsi="Times New Roman" w:cs="Times New Roman"/>
          <w:sz w:val="28"/>
          <w:szCs w:val="28"/>
        </w:rPr>
        <w:t xml:space="preserve"> definió el ser ecuménicos como una llamada a orar, caminar y trabajar </w:t>
      </w:r>
      <w:r w:rsidR="0019455C" w:rsidRPr="00ED5287">
        <w:rPr>
          <w:rFonts w:ascii="Times New Roman" w:hAnsi="Times New Roman" w:cs="Times New Roman"/>
          <w:sz w:val="28"/>
          <w:szCs w:val="28"/>
        </w:rPr>
        <w:t xml:space="preserve">por América Latina, unidos </w:t>
      </w:r>
      <w:r w:rsidR="00AA7C4C" w:rsidRPr="00ED5287">
        <w:rPr>
          <w:rFonts w:ascii="Times New Roman" w:hAnsi="Times New Roman" w:cs="Times New Roman"/>
          <w:sz w:val="28"/>
          <w:szCs w:val="28"/>
        </w:rPr>
        <w:t xml:space="preserve">en el Dios </w:t>
      </w:r>
      <w:r w:rsidR="0019455C" w:rsidRPr="00ED5287">
        <w:rPr>
          <w:rFonts w:ascii="Times New Roman" w:hAnsi="Times New Roman" w:cs="Times New Roman"/>
          <w:sz w:val="28"/>
          <w:szCs w:val="28"/>
        </w:rPr>
        <w:t xml:space="preserve">liberador </w:t>
      </w:r>
      <w:r w:rsidR="00AA7C4C" w:rsidRPr="00ED5287">
        <w:rPr>
          <w:rFonts w:ascii="Times New Roman" w:hAnsi="Times New Roman" w:cs="Times New Roman"/>
          <w:sz w:val="28"/>
          <w:szCs w:val="28"/>
        </w:rPr>
        <w:t xml:space="preserve">que confesamos </w:t>
      </w:r>
      <w:r w:rsidR="002F09DC" w:rsidRPr="00ED5287">
        <w:rPr>
          <w:rFonts w:ascii="Times New Roman" w:hAnsi="Times New Roman" w:cs="Times New Roman"/>
          <w:sz w:val="28"/>
          <w:szCs w:val="28"/>
        </w:rPr>
        <w:t>por América La</w:t>
      </w:r>
      <w:r w:rsidR="00AA7C4C" w:rsidRPr="00ED5287">
        <w:rPr>
          <w:rFonts w:ascii="Times New Roman" w:hAnsi="Times New Roman" w:cs="Times New Roman"/>
          <w:sz w:val="28"/>
          <w:szCs w:val="28"/>
        </w:rPr>
        <w:t>tina y pidió incorporar a la juventud en el camino ecuménico. Para la Iglesia Presbiteriana, afirmó Luis Fernando Sanmiguel</w:t>
      </w:r>
      <w:r w:rsidRPr="00ED5287">
        <w:rPr>
          <w:rFonts w:ascii="Times New Roman" w:hAnsi="Times New Roman" w:cs="Times New Roman"/>
          <w:sz w:val="28"/>
          <w:szCs w:val="28"/>
        </w:rPr>
        <w:t>, el diálogo interreligioso es un imperativo porque “los cristianos no somos dueños de Dios ni Dios puede ser apropiado por institución alguna. Hemos de ofrecer el púlpito a los hermanos musulmanes para que nos hablen del Dios de la paz”.</w:t>
      </w:r>
    </w:p>
    <w:p w14:paraId="114FDD15" w14:textId="77777777" w:rsidR="00ED5287" w:rsidRDefault="00ED5287" w:rsidP="00ED5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E1221B" w14:textId="77777777" w:rsidR="00206C84" w:rsidRPr="00ED5287" w:rsidRDefault="00206C84" w:rsidP="00ED5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287">
        <w:rPr>
          <w:rFonts w:ascii="Times New Roman" w:hAnsi="Times New Roman" w:cs="Times New Roman"/>
          <w:sz w:val="28"/>
          <w:szCs w:val="28"/>
        </w:rPr>
        <w:t xml:space="preserve">Especialmente emotiva </w:t>
      </w:r>
      <w:r w:rsidR="0019455C" w:rsidRPr="00ED5287">
        <w:rPr>
          <w:rFonts w:ascii="Times New Roman" w:hAnsi="Times New Roman" w:cs="Times New Roman"/>
          <w:sz w:val="28"/>
          <w:szCs w:val="28"/>
        </w:rPr>
        <w:t xml:space="preserve">e históricamente ubicada </w:t>
      </w:r>
      <w:r w:rsidRPr="00ED5287">
        <w:rPr>
          <w:rFonts w:ascii="Times New Roman" w:hAnsi="Times New Roman" w:cs="Times New Roman"/>
          <w:sz w:val="28"/>
          <w:szCs w:val="28"/>
        </w:rPr>
        <w:t xml:space="preserve">fue la excelente intervención el testimonio de Edgard Beltrán, teólogo pastoralista y </w:t>
      </w:r>
      <w:r w:rsidR="0019455C" w:rsidRPr="00ED5287">
        <w:rPr>
          <w:rFonts w:ascii="Times New Roman" w:hAnsi="Times New Roman" w:cs="Times New Roman"/>
          <w:sz w:val="28"/>
          <w:szCs w:val="28"/>
        </w:rPr>
        <w:t>secretario ejecutivo del Departamento de Pastoral de Conjunto del CELAM,</w:t>
      </w:r>
      <w:r w:rsidRPr="00ED5287">
        <w:rPr>
          <w:rFonts w:ascii="Times New Roman" w:hAnsi="Times New Roman" w:cs="Times New Roman"/>
          <w:sz w:val="28"/>
          <w:szCs w:val="28"/>
        </w:rPr>
        <w:t xml:space="preserve"> quien hizo un recorrido por las diferentes etapas de Medellín: su preparación, su desarrollo y su aplicación. Recordó a con cariño y reconocimiento a algunos de los obispos que hicieron posible Medellín con quienes colaboró muy de cerca: </w:t>
      </w:r>
      <w:r w:rsidR="008C0F91" w:rsidRPr="00ED5287">
        <w:rPr>
          <w:rFonts w:ascii="Times New Roman" w:hAnsi="Times New Roman" w:cs="Times New Roman"/>
          <w:sz w:val="28"/>
          <w:szCs w:val="28"/>
        </w:rPr>
        <w:t xml:space="preserve">Manuel Larraín –fallecido dos años antes- </w:t>
      </w:r>
      <w:proofErr w:type="spellStart"/>
      <w:r w:rsidR="008C0F91" w:rsidRPr="00ED5287">
        <w:rPr>
          <w:rFonts w:ascii="Times New Roman" w:hAnsi="Times New Roman" w:cs="Times New Roman"/>
          <w:sz w:val="28"/>
          <w:szCs w:val="28"/>
        </w:rPr>
        <w:t>Leonidas</w:t>
      </w:r>
      <w:proofErr w:type="spellEnd"/>
      <w:r w:rsidR="008C0F91" w:rsidRPr="00ED5287">
        <w:rPr>
          <w:rFonts w:ascii="Times New Roman" w:hAnsi="Times New Roman" w:cs="Times New Roman"/>
          <w:sz w:val="28"/>
          <w:szCs w:val="28"/>
        </w:rPr>
        <w:t xml:space="preserve"> Proaño, Gerardo Valencia, Cándido </w:t>
      </w:r>
      <w:proofErr w:type="spellStart"/>
      <w:r w:rsidR="008C0F91" w:rsidRPr="00ED5287">
        <w:rPr>
          <w:rFonts w:ascii="Times New Roman" w:hAnsi="Times New Roman" w:cs="Times New Roman"/>
          <w:sz w:val="28"/>
          <w:szCs w:val="28"/>
        </w:rPr>
        <w:t>Padín</w:t>
      </w:r>
      <w:proofErr w:type="spellEnd"/>
      <w:r w:rsidR="0019455C" w:rsidRPr="00ED5287">
        <w:rPr>
          <w:rFonts w:ascii="Times New Roman" w:hAnsi="Times New Roman" w:cs="Times New Roman"/>
          <w:sz w:val="28"/>
          <w:szCs w:val="28"/>
        </w:rPr>
        <w:t xml:space="preserve"> y</w:t>
      </w:r>
      <w:r w:rsidR="008C0F91" w:rsidRPr="00ED52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0F91" w:rsidRPr="00ED5287">
        <w:rPr>
          <w:rFonts w:ascii="Times New Roman" w:hAnsi="Times New Roman" w:cs="Times New Roman"/>
          <w:sz w:val="28"/>
          <w:szCs w:val="28"/>
        </w:rPr>
        <w:t>Helder</w:t>
      </w:r>
      <w:proofErr w:type="spellEnd"/>
      <w:r w:rsidR="008C0F91" w:rsidRPr="00ED5287">
        <w:rPr>
          <w:rFonts w:ascii="Times New Roman" w:hAnsi="Times New Roman" w:cs="Times New Roman"/>
          <w:sz w:val="28"/>
          <w:szCs w:val="28"/>
        </w:rPr>
        <w:t xml:space="preserve"> Cámara, </w:t>
      </w:r>
      <w:r w:rsidR="0019455C" w:rsidRPr="00ED5287">
        <w:rPr>
          <w:rFonts w:ascii="Times New Roman" w:hAnsi="Times New Roman" w:cs="Times New Roman"/>
          <w:sz w:val="28"/>
          <w:szCs w:val="28"/>
        </w:rPr>
        <w:t>entre otros.</w:t>
      </w:r>
      <w:r w:rsidR="008C0F91" w:rsidRPr="00ED5287">
        <w:rPr>
          <w:rFonts w:ascii="Times New Roman" w:hAnsi="Times New Roman" w:cs="Times New Roman"/>
          <w:sz w:val="28"/>
          <w:szCs w:val="28"/>
        </w:rPr>
        <w:t xml:space="preserve"> </w:t>
      </w:r>
      <w:r w:rsidRPr="00ED5287">
        <w:rPr>
          <w:rFonts w:ascii="Times New Roman" w:hAnsi="Times New Roman" w:cs="Times New Roman"/>
          <w:sz w:val="28"/>
          <w:szCs w:val="28"/>
        </w:rPr>
        <w:t xml:space="preserve">Definió a los obispos que hicieron posible aquel evento “no como obispos sin pueblo, sino como obispos del pueblo”. Cambiaron de mentalidad de estilo de vida, abandonaron los uniformes clericales y tomaron el poncho. Fue el pueblo quien los cambió.  </w:t>
      </w:r>
    </w:p>
    <w:p w14:paraId="3AE6377B" w14:textId="77777777" w:rsidR="00ED5287" w:rsidRDefault="00ED5287" w:rsidP="00ED5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EB4313" w14:textId="77777777" w:rsidR="002F09DC" w:rsidRPr="00ED5287" w:rsidRDefault="00206C84" w:rsidP="00ED5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287">
        <w:rPr>
          <w:rFonts w:ascii="Times New Roman" w:hAnsi="Times New Roman" w:cs="Times New Roman"/>
          <w:sz w:val="28"/>
          <w:szCs w:val="28"/>
        </w:rPr>
        <w:t xml:space="preserve">Describió las diferentes reuniones preparatorias y las numerosas consultas a sociólogos, antropólogos, teólogos. ¡Todo un ejemplo de participación y de trabajo interdisciplinar! Edgard Beltrán definió Medellín como “luz en medio del apagón en que vivía América Latina y de las tinieblas de aquella Iglesia colonial. Los pobres consiguieron la centralidad. La periferia e convirtió en centro. Medellín analizó la realidad con los ojos de los pobres, juzgó la </w:t>
      </w:r>
      <w:proofErr w:type="gramStart"/>
      <w:r w:rsidRPr="00ED5287">
        <w:rPr>
          <w:rFonts w:ascii="Times New Roman" w:hAnsi="Times New Roman" w:cs="Times New Roman"/>
          <w:sz w:val="28"/>
          <w:szCs w:val="28"/>
        </w:rPr>
        <w:t>realidad  desde</w:t>
      </w:r>
      <w:proofErr w:type="gramEnd"/>
      <w:r w:rsidRPr="00ED5287">
        <w:rPr>
          <w:rFonts w:ascii="Times New Roman" w:hAnsi="Times New Roman" w:cs="Times New Roman"/>
          <w:sz w:val="28"/>
          <w:szCs w:val="28"/>
        </w:rPr>
        <w:t xml:space="preserve"> los pobres y llamó a actuar con los pobres”.        </w:t>
      </w:r>
    </w:p>
    <w:p w14:paraId="5878FE20" w14:textId="77777777" w:rsidR="00ED5287" w:rsidRDefault="00ED5287" w:rsidP="00ED5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BA03BE" w14:textId="77777777" w:rsidR="00206C84" w:rsidRPr="00ED5287" w:rsidRDefault="00206C84" w:rsidP="00ED5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287">
        <w:rPr>
          <w:rFonts w:ascii="Times New Roman" w:hAnsi="Times New Roman" w:cs="Times New Roman"/>
          <w:sz w:val="28"/>
          <w:szCs w:val="28"/>
        </w:rPr>
        <w:lastRenderedPageBreak/>
        <w:t>Después de Medellín, la creación del Instituto de Pastoral Latinoamericana</w:t>
      </w:r>
      <w:r w:rsidR="0019455C" w:rsidRPr="00ED5287">
        <w:rPr>
          <w:rFonts w:ascii="Times New Roman" w:hAnsi="Times New Roman" w:cs="Times New Roman"/>
          <w:sz w:val="28"/>
          <w:szCs w:val="28"/>
        </w:rPr>
        <w:t xml:space="preserve"> y se celebraron </w:t>
      </w:r>
      <w:r w:rsidRPr="00ED5287">
        <w:rPr>
          <w:rFonts w:ascii="Times New Roman" w:hAnsi="Times New Roman" w:cs="Times New Roman"/>
          <w:sz w:val="28"/>
          <w:szCs w:val="28"/>
        </w:rPr>
        <w:t xml:space="preserve">los encuentros de formación de los obispos. Hasta que, unos años después, se produjo el apagón con el control del CELAM por parte de Alfonso López Trujillo, </w:t>
      </w:r>
      <w:r w:rsidR="0019455C" w:rsidRPr="00ED5287">
        <w:rPr>
          <w:rFonts w:ascii="Times New Roman" w:hAnsi="Times New Roman" w:cs="Times New Roman"/>
          <w:sz w:val="28"/>
          <w:szCs w:val="28"/>
        </w:rPr>
        <w:t xml:space="preserve">después </w:t>
      </w:r>
      <w:r w:rsidRPr="00ED5287">
        <w:rPr>
          <w:rFonts w:ascii="Times New Roman" w:hAnsi="Times New Roman" w:cs="Times New Roman"/>
          <w:sz w:val="28"/>
          <w:szCs w:val="28"/>
        </w:rPr>
        <w:t xml:space="preserve">arzobispo de Medellín. Pero Medellín siguió siendo faro que iluminó a la Iglesia </w:t>
      </w:r>
      <w:r w:rsidR="0019455C" w:rsidRPr="00ED5287">
        <w:rPr>
          <w:rFonts w:ascii="Times New Roman" w:hAnsi="Times New Roman" w:cs="Times New Roman"/>
          <w:sz w:val="28"/>
          <w:szCs w:val="28"/>
        </w:rPr>
        <w:t>pobre y de los pobres</w:t>
      </w:r>
      <w:r w:rsidRPr="00ED5287">
        <w:rPr>
          <w:rFonts w:ascii="Times New Roman" w:hAnsi="Times New Roman" w:cs="Times New Roman"/>
          <w:sz w:val="28"/>
          <w:szCs w:val="28"/>
        </w:rPr>
        <w:t xml:space="preserve"> y referente de cristianismo liberador </w:t>
      </w:r>
      <w:r w:rsidR="0019455C" w:rsidRPr="00ED5287">
        <w:rPr>
          <w:rFonts w:ascii="Times New Roman" w:hAnsi="Times New Roman" w:cs="Times New Roman"/>
          <w:sz w:val="28"/>
          <w:szCs w:val="28"/>
        </w:rPr>
        <w:t xml:space="preserve">y aliento a los movimientos sociales </w:t>
      </w:r>
      <w:r w:rsidRPr="00ED5287">
        <w:rPr>
          <w:rFonts w:ascii="Times New Roman" w:hAnsi="Times New Roman" w:cs="Times New Roman"/>
          <w:sz w:val="28"/>
          <w:szCs w:val="28"/>
        </w:rPr>
        <w:t>en el continente latinoamericano</w:t>
      </w:r>
      <w:r w:rsidR="0019455C" w:rsidRPr="00ED5287">
        <w:rPr>
          <w:rFonts w:ascii="Times New Roman" w:hAnsi="Times New Roman" w:cs="Times New Roman"/>
          <w:sz w:val="28"/>
          <w:szCs w:val="28"/>
        </w:rPr>
        <w:t>.</w:t>
      </w:r>
    </w:p>
    <w:p w14:paraId="5F2E5C00" w14:textId="77777777" w:rsidR="00ED5287" w:rsidRDefault="00ED5287" w:rsidP="00ED5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8C4CE3" w14:textId="77777777" w:rsidR="0019455C" w:rsidRPr="00ED5287" w:rsidRDefault="0019455C" w:rsidP="00ED5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287">
        <w:rPr>
          <w:rFonts w:ascii="Times New Roman" w:hAnsi="Times New Roman" w:cs="Times New Roman"/>
          <w:sz w:val="28"/>
          <w:szCs w:val="28"/>
        </w:rPr>
        <w:t xml:space="preserve">Muy </w:t>
      </w:r>
      <w:r w:rsidR="00206C84" w:rsidRPr="00ED5287">
        <w:rPr>
          <w:rFonts w:ascii="Times New Roman" w:hAnsi="Times New Roman" w:cs="Times New Roman"/>
          <w:sz w:val="28"/>
          <w:szCs w:val="28"/>
        </w:rPr>
        <w:t xml:space="preserve">lúcida </w:t>
      </w:r>
      <w:r w:rsidRPr="00ED5287">
        <w:rPr>
          <w:rFonts w:ascii="Times New Roman" w:hAnsi="Times New Roman" w:cs="Times New Roman"/>
          <w:sz w:val="28"/>
          <w:szCs w:val="28"/>
        </w:rPr>
        <w:t xml:space="preserve">y teñida de humor </w:t>
      </w:r>
      <w:r w:rsidR="00206C84" w:rsidRPr="00ED5287">
        <w:rPr>
          <w:rFonts w:ascii="Times New Roman" w:hAnsi="Times New Roman" w:cs="Times New Roman"/>
          <w:sz w:val="28"/>
          <w:szCs w:val="28"/>
        </w:rPr>
        <w:t>fue la intervención de Monseñor Raúl Vera, obispo al estilo de Medellín</w:t>
      </w:r>
      <w:r w:rsidRPr="00ED5287">
        <w:rPr>
          <w:rFonts w:ascii="Times New Roman" w:hAnsi="Times New Roman" w:cs="Times New Roman"/>
          <w:sz w:val="28"/>
          <w:szCs w:val="28"/>
        </w:rPr>
        <w:t xml:space="preserve"> y presidente del SICSAL</w:t>
      </w:r>
      <w:r w:rsidR="00206C84" w:rsidRPr="00ED5287">
        <w:rPr>
          <w:rFonts w:ascii="Times New Roman" w:hAnsi="Times New Roman" w:cs="Times New Roman"/>
          <w:sz w:val="28"/>
          <w:szCs w:val="28"/>
        </w:rPr>
        <w:t>, quien habló de “Luces y sombras de Medellín”</w:t>
      </w:r>
      <w:r w:rsidRPr="00ED5287">
        <w:rPr>
          <w:rFonts w:ascii="Times New Roman" w:hAnsi="Times New Roman" w:cs="Times New Roman"/>
          <w:sz w:val="28"/>
          <w:szCs w:val="28"/>
        </w:rPr>
        <w:t>.</w:t>
      </w:r>
      <w:r w:rsidR="00206C84" w:rsidRPr="00ED5287">
        <w:rPr>
          <w:rFonts w:ascii="Times New Roman" w:hAnsi="Times New Roman" w:cs="Times New Roman"/>
          <w:sz w:val="28"/>
          <w:szCs w:val="28"/>
        </w:rPr>
        <w:t xml:space="preserve"> Las sombras, empezó diciendo, no nacen de Medellín, sino de sus enemigos señalando al clericalismo. Retornar a Medellín es volver al evangelio limpio</w:t>
      </w:r>
      <w:r w:rsidRPr="00ED5287">
        <w:rPr>
          <w:rFonts w:ascii="Times New Roman" w:hAnsi="Times New Roman" w:cs="Times New Roman"/>
          <w:sz w:val="28"/>
          <w:szCs w:val="28"/>
        </w:rPr>
        <w:t xml:space="preserve"> y tomar conciencia del inicio de una nueva era histórica llena de esperanza. “El Evangelio inspiró el caminar de la Iglesia y sigue haciéndolo ahora”.</w:t>
      </w:r>
    </w:p>
    <w:p w14:paraId="716E4E9E" w14:textId="77777777" w:rsidR="00ED5287" w:rsidRDefault="00ED5287" w:rsidP="00ED5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CAFF68" w14:textId="77777777" w:rsidR="00206C84" w:rsidRPr="00ED5287" w:rsidRDefault="00D33DF4" w:rsidP="00ED5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287">
        <w:rPr>
          <w:rFonts w:ascii="Times New Roman" w:hAnsi="Times New Roman" w:cs="Times New Roman"/>
          <w:sz w:val="28"/>
          <w:szCs w:val="28"/>
        </w:rPr>
        <w:t>Puso especial énfasis en las críticas y denuncias de Medellín: d</w:t>
      </w:r>
      <w:r w:rsidR="0019455C" w:rsidRPr="00ED5287">
        <w:rPr>
          <w:rFonts w:ascii="Times New Roman" w:hAnsi="Times New Roman" w:cs="Times New Roman"/>
          <w:sz w:val="28"/>
          <w:szCs w:val="28"/>
        </w:rPr>
        <w:t>el sistema capitalista</w:t>
      </w:r>
      <w:r w:rsidRPr="00ED5287">
        <w:rPr>
          <w:rFonts w:ascii="Times New Roman" w:hAnsi="Times New Roman" w:cs="Times New Roman"/>
          <w:sz w:val="28"/>
          <w:szCs w:val="28"/>
        </w:rPr>
        <w:t xml:space="preserve"> por la primacía que da al capital y la utilización del poder en función del lucro; del sistema comunista, por la concentración totalitaria del poder del Estado; de la mentalidad y las políticas desarrollistas, que generan más pobreza en los sectores populares; del imperialismo intervencionista y del imperialismo del dinero; de la carrera de armamentos</w:t>
      </w:r>
      <w:r w:rsidR="004C1216" w:rsidRPr="00ED5287">
        <w:rPr>
          <w:rFonts w:ascii="Times New Roman" w:hAnsi="Times New Roman" w:cs="Times New Roman"/>
          <w:sz w:val="28"/>
          <w:szCs w:val="28"/>
        </w:rPr>
        <w:t>;</w:t>
      </w:r>
      <w:r w:rsidRPr="00ED5287">
        <w:rPr>
          <w:rFonts w:ascii="Times New Roman" w:hAnsi="Times New Roman" w:cs="Times New Roman"/>
          <w:sz w:val="28"/>
          <w:szCs w:val="28"/>
        </w:rPr>
        <w:t xml:space="preserve"> de los sistemas dictatoriales. “La Iglesia –afirmó elevando el tono de voz- tiene una gran responsabilidad en la situació</w:t>
      </w:r>
      <w:r w:rsidR="00C342F5" w:rsidRPr="00ED5287">
        <w:rPr>
          <w:rFonts w:ascii="Times New Roman" w:hAnsi="Times New Roman" w:cs="Times New Roman"/>
          <w:sz w:val="28"/>
          <w:szCs w:val="28"/>
        </w:rPr>
        <w:t>n</w:t>
      </w:r>
      <w:r w:rsidRPr="00ED5287">
        <w:rPr>
          <w:rFonts w:ascii="Times New Roman" w:hAnsi="Times New Roman" w:cs="Times New Roman"/>
          <w:sz w:val="28"/>
          <w:szCs w:val="28"/>
        </w:rPr>
        <w:t xml:space="preserve"> de pobre</w:t>
      </w:r>
      <w:r w:rsidR="00C342F5" w:rsidRPr="00ED5287">
        <w:rPr>
          <w:rFonts w:ascii="Times New Roman" w:hAnsi="Times New Roman" w:cs="Times New Roman"/>
          <w:sz w:val="28"/>
          <w:szCs w:val="28"/>
        </w:rPr>
        <w:t>z</w:t>
      </w:r>
      <w:r w:rsidRPr="00ED5287">
        <w:rPr>
          <w:rFonts w:ascii="Times New Roman" w:hAnsi="Times New Roman" w:cs="Times New Roman"/>
          <w:sz w:val="28"/>
          <w:szCs w:val="28"/>
        </w:rPr>
        <w:t>a de América</w:t>
      </w:r>
      <w:r w:rsidR="004C1216" w:rsidRPr="00ED5287">
        <w:rPr>
          <w:rFonts w:ascii="Times New Roman" w:hAnsi="Times New Roman" w:cs="Times New Roman"/>
          <w:sz w:val="28"/>
          <w:szCs w:val="28"/>
        </w:rPr>
        <w:t xml:space="preserve"> Latina</w:t>
      </w:r>
      <w:r w:rsidRPr="00ED5287">
        <w:rPr>
          <w:rFonts w:ascii="Times New Roman" w:hAnsi="Times New Roman" w:cs="Times New Roman"/>
          <w:sz w:val="28"/>
          <w:szCs w:val="28"/>
        </w:rPr>
        <w:t xml:space="preserve">”. </w:t>
      </w:r>
    </w:p>
    <w:p w14:paraId="19B503F0" w14:textId="77777777" w:rsidR="00ED5287" w:rsidRDefault="00ED5287" w:rsidP="00ED5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4C8C8" w14:textId="77777777" w:rsidR="00C342F5" w:rsidRPr="00ED5287" w:rsidRDefault="00C342F5" w:rsidP="00ED5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287">
        <w:rPr>
          <w:rFonts w:ascii="Times New Roman" w:hAnsi="Times New Roman" w:cs="Times New Roman"/>
          <w:sz w:val="28"/>
          <w:szCs w:val="28"/>
        </w:rPr>
        <w:t>Junto a estas críticas</w:t>
      </w:r>
      <w:r w:rsidR="004C1216" w:rsidRPr="00ED5287">
        <w:rPr>
          <w:rFonts w:ascii="Times New Roman" w:hAnsi="Times New Roman" w:cs="Times New Roman"/>
          <w:sz w:val="28"/>
          <w:szCs w:val="28"/>
        </w:rPr>
        <w:t xml:space="preserve">, </w:t>
      </w:r>
      <w:r w:rsidRPr="00ED5287">
        <w:rPr>
          <w:rFonts w:ascii="Times New Roman" w:hAnsi="Times New Roman" w:cs="Times New Roman"/>
          <w:sz w:val="28"/>
          <w:szCs w:val="28"/>
        </w:rPr>
        <w:t>destacó las propuestas alternativas. “No basta hablar –leemos en el Documento de Medellín- Es menester obrar” para crear un orden social justo, fomentar la integración social, cultural, política, religiosa y racial y generar una concientización en la ciudadanía que lleve a la implicación política. La propuesta de Medellín en el terreno religioso son las comunidades eclesiales de base.</w:t>
      </w:r>
      <w:r w:rsidR="00FA6031" w:rsidRPr="00ED5287">
        <w:rPr>
          <w:rFonts w:ascii="Times New Roman" w:hAnsi="Times New Roman" w:cs="Times New Roman"/>
          <w:sz w:val="28"/>
          <w:szCs w:val="28"/>
        </w:rPr>
        <w:t xml:space="preserve"> ¡Toda una revolución frente al paradigma jerárquico-piramidal de la Iglesia in</w:t>
      </w:r>
      <w:r w:rsidR="001A0067" w:rsidRPr="00ED5287">
        <w:rPr>
          <w:rFonts w:ascii="Times New Roman" w:hAnsi="Times New Roman" w:cs="Times New Roman"/>
          <w:sz w:val="28"/>
          <w:szCs w:val="28"/>
        </w:rPr>
        <w:t>s</w:t>
      </w:r>
      <w:r w:rsidR="00FA6031" w:rsidRPr="00ED5287">
        <w:rPr>
          <w:rFonts w:ascii="Times New Roman" w:hAnsi="Times New Roman" w:cs="Times New Roman"/>
          <w:sz w:val="28"/>
          <w:szCs w:val="28"/>
        </w:rPr>
        <w:t>titucional!</w:t>
      </w:r>
      <w:r w:rsidRPr="00ED5287">
        <w:rPr>
          <w:rFonts w:ascii="Times New Roman" w:hAnsi="Times New Roman" w:cs="Times New Roman"/>
          <w:sz w:val="28"/>
          <w:szCs w:val="28"/>
        </w:rPr>
        <w:t xml:space="preserve">   </w:t>
      </w:r>
      <w:bookmarkEnd w:id="0"/>
    </w:p>
    <w:p w14:paraId="45777C25" w14:textId="77777777" w:rsidR="00C342F5" w:rsidRPr="00ED5287" w:rsidRDefault="00C342F5" w:rsidP="00ED5287">
      <w:pPr>
        <w:spacing w:after="0" w:line="240" w:lineRule="auto"/>
        <w:rPr>
          <w:sz w:val="28"/>
          <w:szCs w:val="28"/>
        </w:rPr>
      </w:pPr>
    </w:p>
    <w:p w14:paraId="13E268F7" w14:textId="77777777" w:rsidR="00C342F5" w:rsidRPr="00ED5287" w:rsidRDefault="00C342F5" w:rsidP="00ED5287">
      <w:pPr>
        <w:spacing w:after="0" w:line="240" w:lineRule="auto"/>
        <w:rPr>
          <w:sz w:val="28"/>
          <w:szCs w:val="28"/>
        </w:rPr>
      </w:pPr>
    </w:p>
    <w:p w14:paraId="6FE1972E" w14:textId="77777777" w:rsidR="00C342F5" w:rsidRPr="00ED5287" w:rsidRDefault="00C342F5" w:rsidP="00ED5287">
      <w:pPr>
        <w:spacing w:after="0" w:line="240" w:lineRule="auto"/>
        <w:rPr>
          <w:sz w:val="28"/>
          <w:szCs w:val="28"/>
        </w:rPr>
      </w:pPr>
    </w:p>
    <w:p w14:paraId="3C71BC8B" w14:textId="77777777" w:rsidR="00C342F5" w:rsidRPr="00ED5287" w:rsidRDefault="00C342F5" w:rsidP="00ED5287">
      <w:pPr>
        <w:spacing w:after="0" w:line="240" w:lineRule="auto"/>
        <w:rPr>
          <w:sz w:val="28"/>
          <w:szCs w:val="28"/>
        </w:rPr>
      </w:pPr>
    </w:p>
    <w:p w14:paraId="725AEBA5" w14:textId="77777777" w:rsidR="00C342F5" w:rsidRPr="00ED5287" w:rsidRDefault="00C342F5" w:rsidP="00ED5287">
      <w:pPr>
        <w:spacing w:after="0" w:line="240" w:lineRule="auto"/>
        <w:rPr>
          <w:sz w:val="28"/>
          <w:szCs w:val="28"/>
        </w:rPr>
      </w:pPr>
    </w:p>
    <w:p w14:paraId="250F2044" w14:textId="77777777" w:rsidR="00C342F5" w:rsidRPr="00ED5287" w:rsidRDefault="00C342F5" w:rsidP="00ED5287">
      <w:pPr>
        <w:spacing w:after="0" w:line="240" w:lineRule="auto"/>
        <w:rPr>
          <w:sz w:val="28"/>
          <w:szCs w:val="28"/>
        </w:rPr>
      </w:pPr>
    </w:p>
    <w:p w14:paraId="505585FA" w14:textId="77777777" w:rsidR="00C342F5" w:rsidRPr="00ED5287" w:rsidRDefault="00C342F5" w:rsidP="00ED5287">
      <w:pPr>
        <w:spacing w:after="0" w:line="240" w:lineRule="auto"/>
        <w:rPr>
          <w:sz w:val="28"/>
          <w:szCs w:val="28"/>
        </w:rPr>
      </w:pPr>
    </w:p>
    <w:p w14:paraId="7C01A747" w14:textId="77777777" w:rsidR="00C342F5" w:rsidRPr="00ED5287" w:rsidRDefault="00C342F5" w:rsidP="00ED5287">
      <w:pPr>
        <w:spacing w:after="0" w:line="240" w:lineRule="auto"/>
        <w:rPr>
          <w:sz w:val="28"/>
          <w:szCs w:val="28"/>
        </w:rPr>
      </w:pPr>
    </w:p>
    <w:sectPr w:rsidR="00C342F5" w:rsidRPr="00ED52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9DC"/>
    <w:rsid w:val="0019455C"/>
    <w:rsid w:val="001A0067"/>
    <w:rsid w:val="00206C84"/>
    <w:rsid w:val="00241679"/>
    <w:rsid w:val="00277544"/>
    <w:rsid w:val="0029051F"/>
    <w:rsid w:val="002F09DC"/>
    <w:rsid w:val="004C1216"/>
    <w:rsid w:val="00750010"/>
    <w:rsid w:val="008C0F91"/>
    <w:rsid w:val="00AA7C4C"/>
    <w:rsid w:val="00C342F5"/>
    <w:rsid w:val="00D33DF4"/>
    <w:rsid w:val="00ED5287"/>
    <w:rsid w:val="00FA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43934C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F09DC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740</Words>
  <Characters>3712</Characters>
  <Application>Microsoft Macintosh Word</Application>
  <DocSecurity>0</DocSecurity>
  <Lines>78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Carlos III de Madrid</Company>
  <LinksUpToDate>false</LinksUpToDate>
  <CharactersWithSpaces>4425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jjtamayo</dc:creator>
  <cp:lastModifiedBy>Usuario de Microsoft Office</cp:lastModifiedBy>
  <cp:revision>6</cp:revision>
  <dcterms:created xsi:type="dcterms:W3CDTF">2018-08-29T12:07:00Z</dcterms:created>
  <dcterms:modified xsi:type="dcterms:W3CDTF">2018-09-07T10:34:00Z</dcterms:modified>
</cp:coreProperties>
</file>