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2378D8" w14:textId="77777777" w:rsidR="003D78A8" w:rsidRDefault="004A5739" w:rsidP="00AB45D6">
      <w:pPr>
        <w:spacing w:line="360" w:lineRule="auto"/>
        <w:jc w:val="center"/>
        <w:rPr>
          <w:rFonts w:ascii="Times New Roman" w:hAnsi="Times New Roman" w:cs="Times New Roman"/>
          <w:b/>
          <w:color w:val="222222"/>
          <w:sz w:val="24"/>
          <w:szCs w:val="24"/>
          <w:shd w:val="clear" w:color="auto" w:fill="FFFFFF"/>
        </w:rPr>
      </w:pPr>
      <w:bookmarkStart w:id="0" w:name="_GoBack"/>
      <w:bookmarkEnd w:id="0"/>
      <w:r>
        <w:rPr>
          <w:rFonts w:ascii="Times New Roman" w:hAnsi="Times New Roman" w:cs="Times New Roman"/>
          <w:b/>
          <w:color w:val="222222"/>
          <w:sz w:val="24"/>
          <w:szCs w:val="24"/>
          <w:shd w:val="clear" w:color="auto" w:fill="FFFFFF"/>
        </w:rPr>
        <w:t xml:space="preserve">MI </w:t>
      </w:r>
      <w:r w:rsidR="00B5753E">
        <w:rPr>
          <w:rFonts w:ascii="Times New Roman" w:hAnsi="Times New Roman" w:cs="Times New Roman"/>
          <w:b/>
          <w:color w:val="222222"/>
          <w:sz w:val="24"/>
          <w:szCs w:val="24"/>
          <w:shd w:val="clear" w:color="auto" w:fill="FFFFFF"/>
        </w:rPr>
        <w:t>L</w:t>
      </w:r>
      <w:r w:rsidR="003D78A8" w:rsidRPr="003D78A8">
        <w:rPr>
          <w:rFonts w:ascii="Times New Roman" w:hAnsi="Times New Roman" w:cs="Times New Roman"/>
          <w:b/>
          <w:color w:val="222222"/>
          <w:sz w:val="24"/>
          <w:szCs w:val="24"/>
          <w:shd w:val="clear" w:color="auto" w:fill="FFFFFF"/>
        </w:rPr>
        <w:t>ECCION JUBILAR</w:t>
      </w:r>
    </w:p>
    <w:p w14:paraId="29DFD987" w14:textId="77777777" w:rsidR="009B53B6" w:rsidRDefault="009B53B6" w:rsidP="00780715">
      <w:pPr>
        <w:spacing w:line="360" w:lineRule="auto"/>
        <w:jc w:val="center"/>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t>Juan José Tamayo</w:t>
      </w:r>
    </w:p>
    <w:p w14:paraId="0BA8C878" w14:textId="77777777" w:rsidR="009B53B6" w:rsidRPr="009B53B6" w:rsidRDefault="009B53B6" w:rsidP="00780715">
      <w:pPr>
        <w:spacing w:line="360" w:lineRule="auto"/>
        <w:jc w:val="center"/>
        <w:rPr>
          <w:rFonts w:ascii="Times New Roman" w:hAnsi="Times New Roman" w:cs="Times New Roman"/>
          <w:color w:val="222222"/>
          <w:sz w:val="24"/>
          <w:szCs w:val="24"/>
          <w:shd w:val="clear" w:color="auto" w:fill="FFFFFF"/>
        </w:rPr>
      </w:pPr>
      <w:r>
        <w:rPr>
          <w:rFonts w:ascii="Times New Roman" w:hAnsi="Times New Roman" w:cs="Times New Roman"/>
          <w:b/>
          <w:color w:val="222222"/>
          <w:sz w:val="24"/>
          <w:szCs w:val="24"/>
          <w:shd w:val="clear" w:color="auto" w:fill="FFFFFF"/>
        </w:rPr>
        <w:t>Director de la Cátedra de Teología y Ciencias de las Religiones “Ignacio Ellacuría”</w:t>
      </w:r>
      <w:r w:rsidR="00552D3C">
        <w:rPr>
          <w:rFonts w:ascii="Times New Roman" w:hAnsi="Times New Roman" w:cs="Times New Roman"/>
          <w:b/>
          <w:color w:val="222222"/>
          <w:sz w:val="24"/>
          <w:szCs w:val="24"/>
          <w:shd w:val="clear" w:color="auto" w:fill="FFFFFF"/>
        </w:rPr>
        <w:t>, de la Universidad de Madrid</w:t>
      </w:r>
      <w:r>
        <w:rPr>
          <w:rFonts w:ascii="Times New Roman" w:hAnsi="Times New Roman" w:cs="Times New Roman"/>
          <w:b/>
          <w:color w:val="222222"/>
          <w:sz w:val="24"/>
          <w:szCs w:val="24"/>
          <w:shd w:val="clear" w:color="auto" w:fill="FFFFFF"/>
        </w:rPr>
        <w:t xml:space="preserve">. Sus últimos libros son: </w:t>
      </w:r>
      <w:r>
        <w:rPr>
          <w:rFonts w:ascii="Times New Roman" w:hAnsi="Times New Roman" w:cs="Times New Roman"/>
          <w:i/>
          <w:color w:val="222222"/>
          <w:sz w:val="24"/>
          <w:szCs w:val="24"/>
          <w:shd w:val="clear" w:color="auto" w:fill="FFFFFF"/>
        </w:rPr>
        <w:t>Teologías del Sur. El giro descolonizador</w:t>
      </w:r>
      <w:r>
        <w:rPr>
          <w:rFonts w:ascii="Times New Roman" w:hAnsi="Times New Roman" w:cs="Times New Roman"/>
          <w:color w:val="222222"/>
          <w:sz w:val="24"/>
          <w:szCs w:val="24"/>
          <w:shd w:val="clear" w:color="auto" w:fill="FFFFFF"/>
        </w:rPr>
        <w:t xml:space="preserve"> (Trotta, 2007) y </w:t>
      </w:r>
      <w:r>
        <w:rPr>
          <w:rFonts w:ascii="Times New Roman" w:hAnsi="Times New Roman" w:cs="Times New Roman"/>
          <w:i/>
          <w:color w:val="222222"/>
          <w:sz w:val="24"/>
          <w:szCs w:val="24"/>
          <w:shd w:val="clear" w:color="auto" w:fill="FFFFFF"/>
        </w:rPr>
        <w:t>¿Ha muerto la utopía? ¿Triunfan las distopías?</w:t>
      </w:r>
      <w:r>
        <w:rPr>
          <w:rFonts w:ascii="Times New Roman" w:hAnsi="Times New Roman" w:cs="Times New Roman"/>
          <w:b/>
          <w:color w:val="222222"/>
          <w:sz w:val="24"/>
          <w:szCs w:val="24"/>
          <w:shd w:val="clear" w:color="auto" w:fill="FFFFFF"/>
        </w:rPr>
        <w:t xml:space="preserve"> </w:t>
      </w:r>
      <w:r>
        <w:rPr>
          <w:rFonts w:ascii="Times New Roman" w:hAnsi="Times New Roman" w:cs="Times New Roman"/>
          <w:color w:val="222222"/>
          <w:sz w:val="24"/>
          <w:szCs w:val="24"/>
          <w:shd w:val="clear" w:color="auto" w:fill="FFFFFF"/>
        </w:rPr>
        <w:t>(Biblioteca Nueva, 2018)</w:t>
      </w:r>
    </w:p>
    <w:p w14:paraId="651F4E73" w14:textId="77777777" w:rsidR="004A5739" w:rsidRDefault="003D78A8" w:rsidP="00780715">
      <w:pPr>
        <w:spacing w:line="360" w:lineRule="auto"/>
        <w:ind w:firstLine="708"/>
        <w:jc w:val="both"/>
        <w:rPr>
          <w:rFonts w:ascii="Times New Roman" w:hAnsi="Times New Roman" w:cs="Times New Roman"/>
          <w:color w:val="222222"/>
          <w:sz w:val="24"/>
          <w:szCs w:val="24"/>
          <w:shd w:val="clear" w:color="auto" w:fill="FFFFFF"/>
        </w:rPr>
      </w:pPr>
      <w:r w:rsidRPr="003D78A8">
        <w:rPr>
          <w:rFonts w:ascii="Times New Roman" w:hAnsi="Times New Roman" w:cs="Times New Roman"/>
          <w:color w:val="222222"/>
          <w:sz w:val="24"/>
          <w:szCs w:val="24"/>
          <w:shd w:val="clear" w:color="auto" w:fill="FFFFFF"/>
        </w:rPr>
        <w:t xml:space="preserve">El 24 de </w:t>
      </w:r>
      <w:r w:rsidR="004A5739">
        <w:rPr>
          <w:rFonts w:ascii="Times New Roman" w:hAnsi="Times New Roman" w:cs="Times New Roman"/>
          <w:color w:val="222222"/>
          <w:sz w:val="24"/>
          <w:szCs w:val="24"/>
          <w:shd w:val="clear" w:color="auto" w:fill="FFFFFF"/>
        </w:rPr>
        <w:t xml:space="preserve">abril pronuncié en la universidad Carlos III de Madrid la que llaman </w:t>
      </w:r>
      <w:r w:rsidR="004A5739" w:rsidRPr="004A5739">
        <w:rPr>
          <w:rFonts w:ascii="Times New Roman" w:hAnsi="Times New Roman" w:cs="Times New Roman"/>
          <w:i/>
          <w:color w:val="222222"/>
          <w:sz w:val="24"/>
          <w:szCs w:val="24"/>
          <w:shd w:val="clear" w:color="auto" w:fill="FFFFFF"/>
        </w:rPr>
        <w:t xml:space="preserve">ultima </w:t>
      </w:r>
      <w:proofErr w:type="spellStart"/>
      <w:r w:rsidR="004A5739" w:rsidRPr="004A5739">
        <w:rPr>
          <w:rFonts w:ascii="Times New Roman" w:hAnsi="Times New Roman" w:cs="Times New Roman"/>
          <w:i/>
          <w:color w:val="222222"/>
          <w:sz w:val="24"/>
          <w:szCs w:val="24"/>
          <w:shd w:val="clear" w:color="auto" w:fill="FFFFFF"/>
        </w:rPr>
        <w:t>lectio</w:t>
      </w:r>
      <w:proofErr w:type="spellEnd"/>
      <w:r w:rsidR="004A5739">
        <w:rPr>
          <w:rFonts w:ascii="Times New Roman" w:hAnsi="Times New Roman" w:cs="Times New Roman"/>
          <w:color w:val="222222"/>
          <w:sz w:val="24"/>
          <w:szCs w:val="24"/>
          <w:shd w:val="clear" w:color="auto" w:fill="FFFFFF"/>
        </w:rPr>
        <w:t xml:space="preserve"> – espero que lo sea solo como ritual académico- y que yo prefiero llamar “lección jubilar”. Presidieron tan significativa efemérides la Vicerrectora de Comunicación y Cultura, doctora Pilar Carrera, en nombre del rector que me recibió personalmente unos días después, y el decano de la Facultad de Humanidades, Comunicación y Documentación, </w:t>
      </w:r>
      <w:r w:rsidR="009F15D8">
        <w:rPr>
          <w:rFonts w:ascii="Times New Roman" w:hAnsi="Times New Roman" w:cs="Times New Roman"/>
          <w:color w:val="222222"/>
          <w:sz w:val="24"/>
          <w:szCs w:val="24"/>
          <w:shd w:val="clear" w:color="auto" w:fill="FFFFFF"/>
        </w:rPr>
        <w:t xml:space="preserve">doctor Manuel Palacio. </w:t>
      </w:r>
      <w:r w:rsidR="004A5739">
        <w:rPr>
          <w:rFonts w:ascii="Times New Roman" w:hAnsi="Times New Roman" w:cs="Times New Roman"/>
          <w:color w:val="222222"/>
          <w:sz w:val="24"/>
          <w:szCs w:val="24"/>
          <w:shd w:val="clear" w:color="auto" w:fill="FFFFFF"/>
        </w:rPr>
        <w:t xml:space="preserve">Estuve acompañado por numerosos colegas de la Universidad Carlos III y de otras universidades, estudiantes, </w:t>
      </w:r>
      <w:r w:rsidR="009F15D8">
        <w:rPr>
          <w:rFonts w:ascii="Times New Roman" w:hAnsi="Times New Roman" w:cs="Times New Roman"/>
          <w:color w:val="222222"/>
          <w:sz w:val="24"/>
          <w:szCs w:val="24"/>
          <w:shd w:val="clear" w:color="auto" w:fill="FFFFFF"/>
        </w:rPr>
        <w:t xml:space="preserve">compañeros </w:t>
      </w:r>
      <w:r w:rsidR="00CF3416">
        <w:rPr>
          <w:rFonts w:ascii="Times New Roman" w:hAnsi="Times New Roman" w:cs="Times New Roman"/>
          <w:color w:val="222222"/>
          <w:sz w:val="24"/>
          <w:szCs w:val="24"/>
          <w:shd w:val="clear" w:color="auto" w:fill="FFFFFF"/>
        </w:rPr>
        <w:t xml:space="preserve">y compañeras </w:t>
      </w:r>
      <w:r w:rsidR="009F15D8">
        <w:rPr>
          <w:rFonts w:ascii="Times New Roman" w:hAnsi="Times New Roman" w:cs="Times New Roman"/>
          <w:color w:val="222222"/>
          <w:sz w:val="24"/>
          <w:szCs w:val="24"/>
          <w:shd w:val="clear" w:color="auto" w:fill="FFFFFF"/>
        </w:rPr>
        <w:t xml:space="preserve">de otros servicios universitarios, </w:t>
      </w:r>
      <w:r w:rsidR="004A5739">
        <w:rPr>
          <w:rFonts w:ascii="Times New Roman" w:hAnsi="Times New Roman" w:cs="Times New Roman"/>
          <w:color w:val="222222"/>
          <w:sz w:val="24"/>
          <w:szCs w:val="24"/>
          <w:shd w:val="clear" w:color="auto" w:fill="FFFFFF"/>
        </w:rPr>
        <w:t xml:space="preserve">amigas, amigos y familiares. </w:t>
      </w:r>
      <w:r w:rsidR="00CF3416">
        <w:rPr>
          <w:rFonts w:ascii="Times New Roman" w:hAnsi="Times New Roman" w:cs="Times New Roman"/>
          <w:color w:val="222222"/>
          <w:sz w:val="24"/>
          <w:szCs w:val="24"/>
          <w:shd w:val="clear" w:color="auto" w:fill="FFFFFF"/>
        </w:rPr>
        <w:t xml:space="preserve">Muchas personas amigas de diferentes países me expresaron su </w:t>
      </w:r>
      <w:r w:rsidR="00395CDF">
        <w:rPr>
          <w:rFonts w:ascii="Times New Roman" w:hAnsi="Times New Roman" w:cs="Times New Roman"/>
          <w:color w:val="222222"/>
          <w:sz w:val="24"/>
          <w:szCs w:val="24"/>
          <w:shd w:val="clear" w:color="auto" w:fill="FFFFFF"/>
        </w:rPr>
        <w:t>deseo de acompañarme.</w:t>
      </w:r>
      <w:r w:rsidR="00CF3416">
        <w:rPr>
          <w:rFonts w:ascii="Times New Roman" w:hAnsi="Times New Roman" w:cs="Times New Roman"/>
          <w:color w:val="222222"/>
          <w:sz w:val="24"/>
          <w:szCs w:val="24"/>
          <w:shd w:val="clear" w:color="auto" w:fill="FFFFFF"/>
        </w:rPr>
        <w:t xml:space="preserve"> </w:t>
      </w:r>
      <w:r w:rsidR="00AA3FD0">
        <w:rPr>
          <w:rFonts w:ascii="Times New Roman" w:hAnsi="Times New Roman" w:cs="Times New Roman"/>
          <w:color w:val="222222"/>
          <w:sz w:val="24"/>
          <w:szCs w:val="24"/>
          <w:shd w:val="clear" w:color="auto" w:fill="FFFFFF"/>
        </w:rPr>
        <w:t>Para todas y todos mi agradecimiento.</w:t>
      </w:r>
    </w:p>
    <w:p w14:paraId="7D118E14" w14:textId="77777777" w:rsidR="004F2EE2" w:rsidRDefault="004A5739" w:rsidP="00780715">
      <w:pPr>
        <w:spacing w:line="360" w:lineRule="auto"/>
        <w:ind w:firstLine="708"/>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Mirando atrás, recuerdo que fue en 1968 cuando comencé mi actividad docente en la Escuela de Artes y Oficios de la capital de mi provincia natal, Palencia</w:t>
      </w:r>
      <w:r w:rsidR="004F2EE2">
        <w:rPr>
          <w:rFonts w:ascii="Times New Roman" w:hAnsi="Times New Roman" w:cs="Times New Roman"/>
          <w:color w:val="222222"/>
          <w:sz w:val="24"/>
          <w:szCs w:val="24"/>
          <w:shd w:val="clear" w:color="auto" w:fill="FFFFFF"/>
        </w:rPr>
        <w:t>. Allí se inició mi compromiso ininterrumpido con la educación, que pasó por todos los grados de la enseñanza</w:t>
      </w:r>
      <w:r w:rsidR="00552D3C">
        <w:rPr>
          <w:rFonts w:ascii="Times New Roman" w:hAnsi="Times New Roman" w:cs="Times New Roman"/>
          <w:color w:val="222222"/>
          <w:sz w:val="24"/>
          <w:szCs w:val="24"/>
          <w:shd w:val="clear" w:color="auto" w:fill="FFFFFF"/>
        </w:rPr>
        <w:t>:</w:t>
      </w:r>
      <w:r w:rsidR="004F2EE2">
        <w:rPr>
          <w:rFonts w:ascii="Times New Roman" w:hAnsi="Times New Roman" w:cs="Times New Roman"/>
          <w:color w:val="222222"/>
          <w:sz w:val="24"/>
          <w:szCs w:val="24"/>
          <w:shd w:val="clear" w:color="auto" w:fill="FFFFFF"/>
        </w:rPr>
        <w:t xml:space="preserve"> primaria, secundaria y bachillerato, continuó por numerosas universidades de Europa, América  Latina, Estados Unidos, África y España y culminará en la Universidad Carlos III de Madrid, donde enseño des</w:t>
      </w:r>
      <w:r w:rsidR="003A0BAB">
        <w:rPr>
          <w:rFonts w:ascii="Times New Roman" w:hAnsi="Times New Roman" w:cs="Times New Roman"/>
          <w:color w:val="222222"/>
          <w:sz w:val="24"/>
          <w:szCs w:val="24"/>
          <w:shd w:val="clear" w:color="auto" w:fill="FFFFFF"/>
        </w:rPr>
        <w:t>d</w:t>
      </w:r>
      <w:r w:rsidR="004F2EE2">
        <w:rPr>
          <w:rFonts w:ascii="Times New Roman" w:hAnsi="Times New Roman" w:cs="Times New Roman"/>
          <w:color w:val="222222"/>
          <w:sz w:val="24"/>
          <w:szCs w:val="24"/>
          <w:shd w:val="clear" w:color="auto" w:fill="FFFFFF"/>
        </w:rPr>
        <w:t>e hace casi dos décadas y en la que actualmente soy</w:t>
      </w:r>
      <w:r w:rsidR="00780715">
        <w:rPr>
          <w:rFonts w:ascii="Times New Roman" w:hAnsi="Times New Roman" w:cs="Times New Roman"/>
          <w:color w:val="222222"/>
          <w:sz w:val="24"/>
          <w:szCs w:val="24"/>
          <w:shd w:val="clear" w:color="auto" w:fill="FFFFFF"/>
        </w:rPr>
        <w:t xml:space="preserve"> profesor </w:t>
      </w:r>
      <w:r w:rsidR="004F2EE2">
        <w:rPr>
          <w:rFonts w:ascii="Times New Roman" w:hAnsi="Times New Roman" w:cs="Times New Roman"/>
          <w:color w:val="222222"/>
          <w:sz w:val="24"/>
          <w:szCs w:val="24"/>
          <w:shd w:val="clear" w:color="auto" w:fill="FFFFFF"/>
        </w:rPr>
        <w:t xml:space="preserve">emérito. </w:t>
      </w:r>
      <w:r w:rsidR="003A0BAB">
        <w:rPr>
          <w:rFonts w:ascii="Times New Roman" w:hAnsi="Times New Roman" w:cs="Times New Roman"/>
          <w:color w:val="222222"/>
          <w:sz w:val="24"/>
          <w:szCs w:val="24"/>
          <w:shd w:val="clear" w:color="auto" w:fill="FFFFFF"/>
        </w:rPr>
        <w:t>Es esta la razón por la que el decano me invit</w:t>
      </w:r>
      <w:r w:rsidR="009F15D8">
        <w:rPr>
          <w:rFonts w:ascii="Times New Roman" w:hAnsi="Times New Roman" w:cs="Times New Roman"/>
          <w:color w:val="222222"/>
          <w:sz w:val="24"/>
          <w:szCs w:val="24"/>
          <w:shd w:val="clear" w:color="auto" w:fill="FFFFFF"/>
        </w:rPr>
        <w:t xml:space="preserve">ó </w:t>
      </w:r>
      <w:r w:rsidR="003A0BAB">
        <w:rPr>
          <w:rFonts w:ascii="Times New Roman" w:hAnsi="Times New Roman" w:cs="Times New Roman"/>
          <w:color w:val="222222"/>
          <w:sz w:val="24"/>
          <w:szCs w:val="24"/>
          <w:shd w:val="clear" w:color="auto" w:fill="FFFFFF"/>
        </w:rPr>
        <w:t xml:space="preserve">a dictar </w:t>
      </w:r>
      <w:r w:rsidR="00780715">
        <w:rPr>
          <w:rFonts w:ascii="Times New Roman" w:hAnsi="Times New Roman" w:cs="Times New Roman"/>
          <w:color w:val="222222"/>
          <w:sz w:val="24"/>
          <w:szCs w:val="24"/>
          <w:shd w:val="clear" w:color="auto" w:fill="FFFFFF"/>
        </w:rPr>
        <w:t>l</w:t>
      </w:r>
      <w:r w:rsidR="003A0BAB">
        <w:rPr>
          <w:rFonts w:ascii="Times New Roman" w:hAnsi="Times New Roman" w:cs="Times New Roman"/>
          <w:color w:val="222222"/>
          <w:sz w:val="24"/>
          <w:szCs w:val="24"/>
          <w:shd w:val="clear" w:color="auto" w:fill="FFFFFF"/>
        </w:rPr>
        <w:t>a lección</w:t>
      </w:r>
      <w:r w:rsidR="00780715">
        <w:rPr>
          <w:rFonts w:ascii="Times New Roman" w:hAnsi="Times New Roman" w:cs="Times New Roman"/>
          <w:color w:val="222222"/>
          <w:sz w:val="24"/>
          <w:szCs w:val="24"/>
          <w:shd w:val="clear" w:color="auto" w:fill="FFFFFF"/>
        </w:rPr>
        <w:t xml:space="preserve"> jubilar</w:t>
      </w:r>
      <w:r w:rsidR="009F15D8">
        <w:rPr>
          <w:rFonts w:ascii="Times New Roman" w:hAnsi="Times New Roman" w:cs="Times New Roman"/>
          <w:color w:val="222222"/>
          <w:sz w:val="24"/>
          <w:szCs w:val="24"/>
          <w:shd w:val="clear" w:color="auto" w:fill="FFFFFF"/>
        </w:rPr>
        <w:t xml:space="preserve"> y yo acepté agradecido. </w:t>
      </w:r>
    </w:p>
    <w:p w14:paraId="2584A295" w14:textId="77777777" w:rsidR="00780715" w:rsidRDefault="004F2EE2" w:rsidP="00780715">
      <w:pPr>
        <w:spacing w:line="360" w:lineRule="auto"/>
        <w:ind w:firstLine="708"/>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1968 fue rico en efemérides revolucionarias. </w:t>
      </w:r>
      <w:r w:rsidR="00AA3489">
        <w:rPr>
          <w:rFonts w:ascii="Times New Roman" w:hAnsi="Times New Roman" w:cs="Times New Roman"/>
          <w:color w:val="222222"/>
          <w:sz w:val="24"/>
          <w:szCs w:val="24"/>
          <w:shd w:val="clear" w:color="auto" w:fill="FFFFFF"/>
        </w:rPr>
        <w:t>Se produjo l</w:t>
      </w:r>
      <w:r>
        <w:rPr>
          <w:rFonts w:ascii="Times New Roman" w:hAnsi="Times New Roman" w:cs="Times New Roman"/>
          <w:color w:val="222222"/>
          <w:sz w:val="24"/>
          <w:szCs w:val="24"/>
          <w:shd w:val="clear" w:color="auto" w:fill="FFFFFF"/>
        </w:rPr>
        <w:t>a revolución estudiantil  con sus consignas “Seamos realistas, pidamos lo imposible” y “la imaginación</w:t>
      </w:r>
      <w:r w:rsidR="00552D3C">
        <w:rPr>
          <w:rFonts w:ascii="Times New Roman" w:hAnsi="Times New Roman" w:cs="Times New Roman"/>
          <w:color w:val="222222"/>
          <w:sz w:val="24"/>
          <w:szCs w:val="24"/>
          <w:shd w:val="clear" w:color="auto" w:fill="FFFFFF"/>
        </w:rPr>
        <w:t xml:space="preserve"> al poder</w:t>
      </w:r>
      <w:r>
        <w:rPr>
          <w:rFonts w:ascii="Times New Roman" w:hAnsi="Times New Roman" w:cs="Times New Roman"/>
          <w:color w:val="222222"/>
          <w:sz w:val="24"/>
          <w:szCs w:val="24"/>
          <w:shd w:val="clear" w:color="auto" w:fill="FFFFFF"/>
        </w:rPr>
        <w:t>”</w:t>
      </w:r>
      <w:r w:rsidR="003A0BAB">
        <w:rPr>
          <w:rFonts w:ascii="Times New Roman" w:hAnsi="Times New Roman" w:cs="Times New Roman"/>
          <w:color w:val="222222"/>
          <w:sz w:val="24"/>
          <w:szCs w:val="24"/>
          <w:shd w:val="clear" w:color="auto" w:fill="FFFFFF"/>
        </w:rPr>
        <w:t>, que t</w:t>
      </w:r>
      <w:r w:rsidR="00AA3489">
        <w:rPr>
          <w:rFonts w:ascii="Times New Roman" w:hAnsi="Times New Roman" w:cs="Times New Roman"/>
          <w:color w:val="222222"/>
          <w:sz w:val="24"/>
          <w:szCs w:val="24"/>
          <w:shd w:val="clear" w:color="auto" w:fill="FFFFFF"/>
        </w:rPr>
        <w:t>ristemente no gener</w:t>
      </w:r>
      <w:r w:rsidR="00AA3FD0">
        <w:rPr>
          <w:rFonts w:ascii="Times New Roman" w:hAnsi="Times New Roman" w:cs="Times New Roman"/>
          <w:color w:val="222222"/>
          <w:sz w:val="24"/>
          <w:szCs w:val="24"/>
          <w:shd w:val="clear" w:color="auto" w:fill="FFFFFF"/>
        </w:rPr>
        <w:t>aron</w:t>
      </w:r>
      <w:r w:rsidR="00AA3489">
        <w:rPr>
          <w:rFonts w:ascii="Times New Roman" w:hAnsi="Times New Roman" w:cs="Times New Roman"/>
          <w:color w:val="222222"/>
          <w:sz w:val="24"/>
          <w:szCs w:val="24"/>
          <w:shd w:val="clear" w:color="auto" w:fill="FFFFFF"/>
        </w:rPr>
        <w:t xml:space="preserve"> los cambios esperados. </w:t>
      </w:r>
      <w:r w:rsidR="00CC1F19">
        <w:rPr>
          <w:rFonts w:ascii="Times New Roman" w:hAnsi="Times New Roman" w:cs="Times New Roman"/>
          <w:color w:val="222222"/>
          <w:sz w:val="24"/>
          <w:szCs w:val="24"/>
          <w:shd w:val="clear" w:color="auto" w:fill="FFFFFF"/>
        </w:rPr>
        <w:t>T</w:t>
      </w:r>
      <w:r w:rsidR="00AA3489">
        <w:rPr>
          <w:rFonts w:ascii="Times New Roman" w:hAnsi="Times New Roman" w:cs="Times New Roman"/>
          <w:color w:val="222222"/>
          <w:sz w:val="24"/>
          <w:szCs w:val="24"/>
          <w:shd w:val="clear" w:color="auto" w:fill="FFFFFF"/>
        </w:rPr>
        <w:t xml:space="preserve">uvo lugar la Primavera de Praga, </w:t>
      </w:r>
      <w:r w:rsidR="003A0BAB">
        <w:rPr>
          <w:rFonts w:ascii="Times New Roman" w:hAnsi="Times New Roman" w:cs="Times New Roman"/>
          <w:color w:val="222222"/>
          <w:sz w:val="24"/>
          <w:szCs w:val="24"/>
          <w:shd w:val="clear" w:color="auto" w:fill="FFFFFF"/>
        </w:rPr>
        <w:t>un</w:t>
      </w:r>
      <w:r w:rsidR="00AA3489">
        <w:rPr>
          <w:rFonts w:ascii="Times New Roman" w:hAnsi="Times New Roman" w:cs="Times New Roman"/>
          <w:color w:val="222222"/>
          <w:sz w:val="24"/>
          <w:szCs w:val="24"/>
          <w:shd w:val="clear" w:color="auto" w:fill="FFFFFF"/>
        </w:rPr>
        <w:t xml:space="preserve"> esfuerzo de </w:t>
      </w:r>
      <w:r w:rsidR="003A0BAB">
        <w:rPr>
          <w:rFonts w:ascii="Times New Roman" w:hAnsi="Times New Roman" w:cs="Times New Roman"/>
          <w:color w:val="222222"/>
          <w:sz w:val="24"/>
          <w:szCs w:val="24"/>
          <w:shd w:val="clear" w:color="auto" w:fill="FFFFFF"/>
        </w:rPr>
        <w:t xml:space="preserve">toda la </w:t>
      </w:r>
      <w:r w:rsidR="00AA3489">
        <w:rPr>
          <w:rFonts w:ascii="Times New Roman" w:hAnsi="Times New Roman" w:cs="Times New Roman"/>
          <w:color w:val="222222"/>
          <w:sz w:val="24"/>
          <w:szCs w:val="24"/>
          <w:shd w:val="clear" w:color="auto" w:fill="FFFFFF"/>
        </w:rPr>
        <w:t xml:space="preserve">ciudadanía checa por activar un nuevo paradigma de socialismo con rostro humano bajo el liderazgo de Alexander </w:t>
      </w:r>
      <w:proofErr w:type="spellStart"/>
      <w:r w:rsidR="00AA3489">
        <w:rPr>
          <w:rFonts w:ascii="Times New Roman" w:hAnsi="Times New Roman" w:cs="Times New Roman"/>
          <w:color w:val="222222"/>
          <w:sz w:val="24"/>
          <w:szCs w:val="24"/>
          <w:shd w:val="clear" w:color="auto" w:fill="FFFFFF"/>
        </w:rPr>
        <w:t>Dubcek</w:t>
      </w:r>
      <w:proofErr w:type="spellEnd"/>
      <w:r w:rsidR="00CC1F19">
        <w:rPr>
          <w:rFonts w:ascii="Times New Roman" w:hAnsi="Times New Roman" w:cs="Times New Roman"/>
          <w:color w:val="222222"/>
          <w:sz w:val="24"/>
          <w:szCs w:val="24"/>
          <w:shd w:val="clear" w:color="auto" w:fill="FFFFFF"/>
        </w:rPr>
        <w:t>, que apenas duró ocho meses y fue ab</w:t>
      </w:r>
      <w:r w:rsidR="003A0BAB">
        <w:rPr>
          <w:rFonts w:ascii="Times New Roman" w:hAnsi="Times New Roman" w:cs="Times New Roman"/>
          <w:color w:val="222222"/>
          <w:sz w:val="24"/>
          <w:szCs w:val="24"/>
          <w:shd w:val="clear" w:color="auto" w:fill="FFFFFF"/>
        </w:rPr>
        <w:t>o</w:t>
      </w:r>
      <w:r w:rsidR="00CC1F19">
        <w:rPr>
          <w:rFonts w:ascii="Times New Roman" w:hAnsi="Times New Roman" w:cs="Times New Roman"/>
          <w:color w:val="222222"/>
          <w:sz w:val="24"/>
          <w:szCs w:val="24"/>
          <w:shd w:val="clear" w:color="auto" w:fill="FFFFFF"/>
        </w:rPr>
        <w:t xml:space="preserve">rtado por las tropas del Pacto de Varsovia. </w:t>
      </w:r>
    </w:p>
    <w:p w14:paraId="6C5DF7C8" w14:textId="77777777" w:rsidR="004F2EE2" w:rsidRDefault="00CC1F19" w:rsidP="00780715">
      <w:pPr>
        <w:spacing w:line="360" w:lineRule="auto"/>
        <w:ind w:firstLine="708"/>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Ese año fue asesinado Martin Luther King, líder de las grandes movilizaciones populares en defensa de los derechos civiles</w:t>
      </w:r>
      <w:r w:rsidR="00552D3C">
        <w:rPr>
          <w:rFonts w:ascii="Times New Roman" w:hAnsi="Times New Roman" w:cs="Times New Roman"/>
          <w:color w:val="222222"/>
          <w:sz w:val="24"/>
          <w:szCs w:val="24"/>
          <w:shd w:val="clear" w:color="auto" w:fill="FFFFFF"/>
        </w:rPr>
        <w:t xml:space="preserve"> de la comunidad negra</w:t>
      </w:r>
      <w:r>
        <w:rPr>
          <w:rFonts w:ascii="Times New Roman" w:hAnsi="Times New Roman" w:cs="Times New Roman"/>
          <w:color w:val="222222"/>
          <w:sz w:val="24"/>
          <w:szCs w:val="24"/>
          <w:shd w:val="clear" w:color="auto" w:fill="FFFFFF"/>
        </w:rPr>
        <w:t xml:space="preserve">. Se celebró la II Conferencia Episcopal Latinoamericana reunida en la ciudad colombiana de Medellín, acontecimiento eclesialmente revolucionario ya que </w:t>
      </w:r>
      <w:r w:rsidR="00552D3C">
        <w:rPr>
          <w:rFonts w:ascii="Times New Roman" w:hAnsi="Times New Roman" w:cs="Times New Roman"/>
          <w:color w:val="222222"/>
          <w:sz w:val="24"/>
          <w:szCs w:val="24"/>
          <w:shd w:val="clear" w:color="auto" w:fill="FFFFFF"/>
        </w:rPr>
        <w:t>se</w:t>
      </w:r>
      <w:r>
        <w:rPr>
          <w:rFonts w:ascii="Times New Roman" w:hAnsi="Times New Roman" w:cs="Times New Roman"/>
          <w:color w:val="222222"/>
          <w:sz w:val="24"/>
          <w:szCs w:val="24"/>
          <w:shd w:val="clear" w:color="auto" w:fill="FFFFFF"/>
        </w:rPr>
        <w:t xml:space="preserve"> pasó de la larga y oscura noche del cristianismo colonial a la</w:t>
      </w:r>
      <w:r w:rsidR="003A0BAB">
        <w:rPr>
          <w:rFonts w:ascii="Times New Roman" w:hAnsi="Times New Roman" w:cs="Times New Roman"/>
          <w:color w:val="222222"/>
          <w:sz w:val="24"/>
          <w:szCs w:val="24"/>
          <w:shd w:val="clear" w:color="auto" w:fill="FFFFFF"/>
        </w:rPr>
        <w:t xml:space="preserve"> duradera y luminosa </w:t>
      </w:r>
      <w:r>
        <w:rPr>
          <w:rFonts w:ascii="Times New Roman" w:hAnsi="Times New Roman" w:cs="Times New Roman"/>
          <w:color w:val="222222"/>
          <w:sz w:val="24"/>
          <w:szCs w:val="24"/>
          <w:shd w:val="clear" w:color="auto" w:fill="FFFFFF"/>
        </w:rPr>
        <w:t xml:space="preserve">primavera </w:t>
      </w:r>
      <w:r w:rsidR="003A0BAB">
        <w:rPr>
          <w:rFonts w:ascii="Times New Roman" w:hAnsi="Times New Roman" w:cs="Times New Roman"/>
          <w:color w:val="222222"/>
          <w:sz w:val="24"/>
          <w:szCs w:val="24"/>
          <w:shd w:val="clear" w:color="auto" w:fill="FFFFFF"/>
        </w:rPr>
        <w:t xml:space="preserve">del cristianismo liberador. A decir verdad, </w:t>
      </w:r>
      <w:r w:rsidR="00552D3C">
        <w:rPr>
          <w:rFonts w:ascii="Times New Roman" w:hAnsi="Times New Roman" w:cs="Times New Roman"/>
          <w:color w:val="222222"/>
          <w:sz w:val="24"/>
          <w:szCs w:val="24"/>
          <w:shd w:val="clear" w:color="auto" w:fill="FFFFFF"/>
        </w:rPr>
        <w:t xml:space="preserve">entonces no me enteré de la importancia de dichos </w:t>
      </w:r>
      <w:r w:rsidR="003A0BAB">
        <w:rPr>
          <w:rFonts w:ascii="Times New Roman" w:hAnsi="Times New Roman" w:cs="Times New Roman"/>
          <w:color w:val="222222"/>
          <w:sz w:val="24"/>
          <w:szCs w:val="24"/>
          <w:shd w:val="clear" w:color="auto" w:fill="FFFFFF"/>
        </w:rPr>
        <w:t>acontecimientos</w:t>
      </w:r>
      <w:r w:rsidR="00552D3C">
        <w:rPr>
          <w:rFonts w:ascii="Times New Roman" w:hAnsi="Times New Roman" w:cs="Times New Roman"/>
          <w:color w:val="222222"/>
          <w:sz w:val="24"/>
          <w:szCs w:val="24"/>
          <w:shd w:val="clear" w:color="auto" w:fill="FFFFFF"/>
        </w:rPr>
        <w:t>.</w:t>
      </w:r>
      <w:r w:rsidR="003A0BAB">
        <w:rPr>
          <w:rFonts w:ascii="Times New Roman" w:hAnsi="Times New Roman" w:cs="Times New Roman"/>
          <w:color w:val="222222"/>
          <w:sz w:val="24"/>
          <w:szCs w:val="24"/>
          <w:shd w:val="clear" w:color="auto" w:fill="FFFFFF"/>
        </w:rPr>
        <w:t xml:space="preserve"> Tuvieron que pasar varios años para que fuera consciente de su significación histórica. </w:t>
      </w:r>
      <w:r>
        <w:rPr>
          <w:rFonts w:ascii="Times New Roman" w:hAnsi="Times New Roman" w:cs="Times New Roman"/>
          <w:color w:val="222222"/>
          <w:sz w:val="24"/>
          <w:szCs w:val="24"/>
          <w:shd w:val="clear" w:color="auto" w:fill="FFFFFF"/>
        </w:rPr>
        <w:t xml:space="preserve"> </w:t>
      </w:r>
    </w:p>
    <w:p w14:paraId="6BF7A2B3" w14:textId="77777777" w:rsidR="006B4CD3" w:rsidRDefault="00504E6B" w:rsidP="00780715">
      <w:pPr>
        <w:spacing w:line="360" w:lineRule="auto"/>
        <w:ind w:firstLine="708"/>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El acto </w:t>
      </w:r>
      <w:r w:rsidR="006B4CD3">
        <w:rPr>
          <w:rFonts w:ascii="Times New Roman" w:hAnsi="Times New Roman" w:cs="Times New Roman"/>
          <w:color w:val="222222"/>
          <w:sz w:val="24"/>
          <w:szCs w:val="24"/>
          <w:shd w:val="clear" w:color="auto" w:fill="FFFFFF"/>
        </w:rPr>
        <w:t>del 24 de a</w:t>
      </w:r>
      <w:r w:rsidR="00BA1266">
        <w:rPr>
          <w:rFonts w:ascii="Times New Roman" w:hAnsi="Times New Roman" w:cs="Times New Roman"/>
          <w:color w:val="222222"/>
          <w:sz w:val="24"/>
          <w:szCs w:val="24"/>
          <w:shd w:val="clear" w:color="auto" w:fill="FFFFFF"/>
        </w:rPr>
        <w:t>b</w:t>
      </w:r>
      <w:r w:rsidR="006B4CD3">
        <w:rPr>
          <w:rFonts w:ascii="Times New Roman" w:hAnsi="Times New Roman" w:cs="Times New Roman"/>
          <w:color w:val="222222"/>
          <w:sz w:val="24"/>
          <w:szCs w:val="24"/>
          <w:shd w:val="clear" w:color="auto" w:fill="FFFFFF"/>
        </w:rPr>
        <w:t xml:space="preserve">ril </w:t>
      </w:r>
      <w:r>
        <w:rPr>
          <w:rFonts w:ascii="Times New Roman" w:hAnsi="Times New Roman" w:cs="Times New Roman"/>
          <w:color w:val="222222"/>
          <w:sz w:val="24"/>
          <w:szCs w:val="24"/>
          <w:shd w:val="clear" w:color="auto" w:fill="FFFFFF"/>
        </w:rPr>
        <w:t xml:space="preserve">tuvo un </w:t>
      </w:r>
      <w:r w:rsidR="00F647F8">
        <w:rPr>
          <w:rFonts w:ascii="Times New Roman" w:hAnsi="Times New Roman" w:cs="Times New Roman"/>
          <w:color w:val="222222"/>
          <w:sz w:val="24"/>
          <w:szCs w:val="24"/>
          <w:shd w:val="clear" w:color="auto" w:fill="FFFFFF"/>
        </w:rPr>
        <w:t>elevado</w:t>
      </w:r>
      <w:r w:rsidR="006B474A">
        <w:rPr>
          <w:rFonts w:ascii="Times New Roman" w:hAnsi="Times New Roman" w:cs="Times New Roman"/>
          <w:color w:val="222222"/>
          <w:sz w:val="24"/>
          <w:szCs w:val="24"/>
          <w:shd w:val="clear" w:color="auto" w:fill="FFFFFF"/>
        </w:rPr>
        <w:t xml:space="preserve"> significado simbólico</w:t>
      </w:r>
      <w:r w:rsidR="00AA3FD0">
        <w:rPr>
          <w:rFonts w:ascii="Times New Roman" w:hAnsi="Times New Roman" w:cs="Times New Roman"/>
          <w:color w:val="222222"/>
          <w:sz w:val="24"/>
          <w:szCs w:val="24"/>
          <w:shd w:val="clear" w:color="auto" w:fill="FFFFFF"/>
        </w:rPr>
        <w:t xml:space="preserve">. </w:t>
      </w:r>
      <w:r w:rsidR="006B4CD3">
        <w:rPr>
          <w:rFonts w:ascii="Times New Roman" w:hAnsi="Times New Roman" w:cs="Times New Roman"/>
          <w:color w:val="222222"/>
          <w:sz w:val="24"/>
          <w:szCs w:val="24"/>
          <w:shd w:val="clear" w:color="auto" w:fill="FFFFFF"/>
        </w:rPr>
        <w:t>No fue un acto de despedida</w:t>
      </w:r>
      <w:r w:rsidR="00F647F8">
        <w:rPr>
          <w:rFonts w:ascii="Times New Roman" w:hAnsi="Times New Roman" w:cs="Times New Roman"/>
          <w:color w:val="222222"/>
          <w:sz w:val="24"/>
          <w:szCs w:val="24"/>
          <w:shd w:val="clear" w:color="auto" w:fill="FFFFFF"/>
        </w:rPr>
        <w:t xml:space="preserve"> y menos de cierre por liquidación, ya que c</w:t>
      </w:r>
      <w:r w:rsidR="006B4CD3">
        <w:rPr>
          <w:rFonts w:ascii="Times New Roman" w:hAnsi="Times New Roman" w:cs="Times New Roman"/>
          <w:color w:val="222222"/>
          <w:sz w:val="24"/>
          <w:szCs w:val="24"/>
          <w:shd w:val="clear" w:color="auto" w:fill="FFFFFF"/>
        </w:rPr>
        <w:t>ontin</w:t>
      </w:r>
      <w:r w:rsidR="00552D3C">
        <w:rPr>
          <w:rFonts w:ascii="Times New Roman" w:hAnsi="Times New Roman" w:cs="Times New Roman"/>
          <w:color w:val="222222"/>
          <w:sz w:val="24"/>
          <w:szCs w:val="24"/>
          <w:shd w:val="clear" w:color="auto" w:fill="FFFFFF"/>
        </w:rPr>
        <w:t>úo</w:t>
      </w:r>
      <w:r w:rsidR="006B4CD3">
        <w:rPr>
          <w:rFonts w:ascii="Times New Roman" w:hAnsi="Times New Roman" w:cs="Times New Roman"/>
          <w:color w:val="222222"/>
          <w:sz w:val="24"/>
          <w:szCs w:val="24"/>
          <w:shd w:val="clear" w:color="auto" w:fill="FFFFFF"/>
        </w:rPr>
        <w:t xml:space="preserve"> como </w:t>
      </w:r>
      <w:r w:rsidR="00AA3FD0">
        <w:rPr>
          <w:rFonts w:ascii="Times New Roman" w:hAnsi="Times New Roman" w:cs="Times New Roman"/>
          <w:color w:val="222222"/>
          <w:sz w:val="24"/>
          <w:szCs w:val="24"/>
          <w:shd w:val="clear" w:color="auto" w:fill="FFFFFF"/>
        </w:rPr>
        <w:t xml:space="preserve">profesor </w:t>
      </w:r>
      <w:r w:rsidR="006B4CD3">
        <w:rPr>
          <w:rFonts w:ascii="Times New Roman" w:hAnsi="Times New Roman" w:cs="Times New Roman"/>
          <w:color w:val="222222"/>
          <w:sz w:val="24"/>
          <w:szCs w:val="24"/>
          <w:shd w:val="clear" w:color="auto" w:fill="FFFFFF"/>
        </w:rPr>
        <w:t xml:space="preserve">emérito y sigo </w:t>
      </w:r>
      <w:r w:rsidR="00BA1266">
        <w:rPr>
          <w:rFonts w:ascii="Times New Roman" w:hAnsi="Times New Roman" w:cs="Times New Roman"/>
          <w:color w:val="222222"/>
          <w:sz w:val="24"/>
          <w:szCs w:val="24"/>
          <w:shd w:val="clear" w:color="auto" w:fill="FFFFFF"/>
        </w:rPr>
        <w:t xml:space="preserve">participando en </w:t>
      </w:r>
      <w:r w:rsidR="00F647F8">
        <w:rPr>
          <w:rFonts w:ascii="Times New Roman" w:hAnsi="Times New Roman" w:cs="Times New Roman"/>
          <w:color w:val="222222"/>
          <w:sz w:val="24"/>
          <w:szCs w:val="24"/>
          <w:shd w:val="clear" w:color="auto" w:fill="FFFFFF"/>
        </w:rPr>
        <w:t xml:space="preserve">encuentros, </w:t>
      </w:r>
      <w:r w:rsidR="00BA1266">
        <w:rPr>
          <w:rFonts w:ascii="Times New Roman" w:hAnsi="Times New Roman" w:cs="Times New Roman"/>
          <w:color w:val="222222"/>
          <w:sz w:val="24"/>
          <w:szCs w:val="24"/>
          <w:shd w:val="clear" w:color="auto" w:fill="FFFFFF"/>
        </w:rPr>
        <w:t>cursos, conferencias y congresos por todo el mundo. Fue realmente una fiesta, un espacio de encuentro con mucha gente amiga y colega con la que he compartido – y seguiré compartiendo- experiencias, ideas y debates</w:t>
      </w:r>
      <w:r w:rsidR="00F647F8">
        <w:rPr>
          <w:rFonts w:ascii="Times New Roman" w:hAnsi="Times New Roman" w:cs="Times New Roman"/>
          <w:color w:val="222222"/>
          <w:sz w:val="24"/>
          <w:szCs w:val="24"/>
          <w:shd w:val="clear" w:color="auto" w:fill="FFFFFF"/>
        </w:rPr>
        <w:t xml:space="preserve">, para mí muy enriquecedores. Fue la expresión </w:t>
      </w:r>
      <w:r w:rsidR="00BA1266">
        <w:rPr>
          <w:rFonts w:ascii="Times New Roman" w:hAnsi="Times New Roman" w:cs="Times New Roman"/>
          <w:color w:val="222222"/>
          <w:sz w:val="24"/>
          <w:szCs w:val="24"/>
          <w:shd w:val="clear" w:color="auto" w:fill="FFFFFF"/>
        </w:rPr>
        <w:t xml:space="preserve">de </w:t>
      </w:r>
      <w:r w:rsidR="00F647F8">
        <w:rPr>
          <w:rFonts w:ascii="Times New Roman" w:hAnsi="Times New Roman" w:cs="Times New Roman"/>
          <w:color w:val="222222"/>
          <w:sz w:val="24"/>
          <w:szCs w:val="24"/>
          <w:shd w:val="clear" w:color="auto" w:fill="FFFFFF"/>
        </w:rPr>
        <w:t xml:space="preserve">una </w:t>
      </w:r>
      <w:r w:rsidR="00BA1266">
        <w:rPr>
          <w:rFonts w:ascii="Times New Roman" w:hAnsi="Times New Roman" w:cs="Times New Roman"/>
          <w:color w:val="222222"/>
          <w:sz w:val="24"/>
          <w:szCs w:val="24"/>
          <w:shd w:val="clear" w:color="auto" w:fill="FFFFFF"/>
        </w:rPr>
        <w:t>corriente cálida de amistad</w:t>
      </w:r>
      <w:r w:rsidR="002453BF">
        <w:rPr>
          <w:rFonts w:ascii="Times New Roman" w:hAnsi="Times New Roman" w:cs="Times New Roman"/>
          <w:color w:val="222222"/>
          <w:sz w:val="24"/>
          <w:szCs w:val="24"/>
          <w:shd w:val="clear" w:color="auto" w:fill="FFFFFF"/>
        </w:rPr>
        <w:t xml:space="preserve"> y</w:t>
      </w:r>
      <w:r w:rsidR="00BA1266">
        <w:rPr>
          <w:rFonts w:ascii="Times New Roman" w:hAnsi="Times New Roman" w:cs="Times New Roman"/>
          <w:color w:val="222222"/>
          <w:sz w:val="24"/>
          <w:szCs w:val="24"/>
          <w:shd w:val="clear" w:color="auto" w:fill="FFFFFF"/>
        </w:rPr>
        <w:t xml:space="preserve"> sintonía intelectual</w:t>
      </w:r>
      <w:r w:rsidR="002453BF">
        <w:rPr>
          <w:rFonts w:ascii="Times New Roman" w:hAnsi="Times New Roman" w:cs="Times New Roman"/>
          <w:color w:val="222222"/>
          <w:sz w:val="24"/>
          <w:szCs w:val="24"/>
          <w:shd w:val="clear" w:color="auto" w:fill="FFFFFF"/>
        </w:rPr>
        <w:t>.</w:t>
      </w:r>
      <w:r w:rsidR="00F647F8">
        <w:rPr>
          <w:rFonts w:ascii="Times New Roman" w:hAnsi="Times New Roman" w:cs="Times New Roman"/>
          <w:color w:val="222222"/>
          <w:sz w:val="24"/>
          <w:szCs w:val="24"/>
          <w:shd w:val="clear" w:color="auto" w:fill="FFFFFF"/>
        </w:rPr>
        <w:t xml:space="preserve"> </w:t>
      </w:r>
      <w:r w:rsidR="00552D3C">
        <w:rPr>
          <w:rFonts w:ascii="Times New Roman" w:hAnsi="Times New Roman" w:cs="Times New Roman"/>
          <w:color w:val="222222"/>
          <w:sz w:val="24"/>
          <w:szCs w:val="24"/>
          <w:shd w:val="clear" w:color="auto" w:fill="FFFFFF"/>
        </w:rPr>
        <w:t xml:space="preserve">Por eso mereció la pena. </w:t>
      </w:r>
    </w:p>
    <w:p w14:paraId="16298E5D" w14:textId="77777777" w:rsidR="007E4090" w:rsidRDefault="00BA1266" w:rsidP="00780715">
      <w:pPr>
        <w:spacing w:line="360" w:lineRule="auto"/>
        <w:ind w:firstLine="708"/>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El título de la lección fue “¿Ha muerto la utopía? ¿Triunfan las distopías?”, un tema sobre el que ha girado buena parte de mi trabajo intelectual, mis investigaciones, mi actividad docente, mis publicaciones y mis “sueños despiertos”. Días enteros y muchas noches en vigilia he dedicado a pensar, leer y escribir </w:t>
      </w:r>
      <w:r w:rsidR="007E4090">
        <w:rPr>
          <w:rFonts w:ascii="Times New Roman" w:hAnsi="Times New Roman" w:cs="Times New Roman"/>
          <w:color w:val="222222"/>
          <w:sz w:val="24"/>
          <w:szCs w:val="24"/>
          <w:shd w:val="clear" w:color="auto" w:fill="FFFFFF"/>
        </w:rPr>
        <w:t>en torno a</w:t>
      </w:r>
      <w:r>
        <w:rPr>
          <w:rFonts w:ascii="Times New Roman" w:hAnsi="Times New Roman" w:cs="Times New Roman"/>
          <w:color w:val="222222"/>
          <w:sz w:val="24"/>
          <w:szCs w:val="24"/>
          <w:shd w:val="clear" w:color="auto" w:fill="FFFFFF"/>
        </w:rPr>
        <w:t>l juego dialéctico entre utopía y distopía bajo el signo de la esperanza no como</w:t>
      </w:r>
      <w:r w:rsidR="007E4090">
        <w:rPr>
          <w:rFonts w:ascii="Times New Roman" w:hAnsi="Times New Roman" w:cs="Times New Roman"/>
          <w:color w:val="222222"/>
          <w:sz w:val="24"/>
          <w:szCs w:val="24"/>
          <w:shd w:val="clear" w:color="auto" w:fill="FFFFFF"/>
        </w:rPr>
        <w:t xml:space="preserve"> afecto pasivo u optimismo ingenuo,</w:t>
      </w:r>
      <w:r>
        <w:rPr>
          <w:rFonts w:ascii="Times New Roman" w:hAnsi="Times New Roman" w:cs="Times New Roman"/>
          <w:color w:val="222222"/>
          <w:sz w:val="24"/>
          <w:szCs w:val="24"/>
          <w:shd w:val="clear" w:color="auto" w:fill="FFFFFF"/>
        </w:rPr>
        <w:t xml:space="preserve"> sino como </w:t>
      </w:r>
      <w:r w:rsidR="007E4090">
        <w:rPr>
          <w:rFonts w:ascii="Times New Roman" w:hAnsi="Times New Roman" w:cs="Times New Roman"/>
          <w:color w:val="222222"/>
          <w:sz w:val="24"/>
          <w:szCs w:val="24"/>
          <w:shd w:val="clear" w:color="auto" w:fill="FFFFFF"/>
        </w:rPr>
        <w:t xml:space="preserve">principio ínsito en la realidad y como </w:t>
      </w:r>
      <w:r w:rsidRPr="00BA1266">
        <w:rPr>
          <w:rFonts w:ascii="Times New Roman" w:hAnsi="Times New Roman" w:cs="Times New Roman"/>
          <w:i/>
          <w:color w:val="222222"/>
          <w:sz w:val="24"/>
          <w:szCs w:val="24"/>
          <w:shd w:val="clear" w:color="auto" w:fill="FFFFFF"/>
        </w:rPr>
        <w:t xml:space="preserve">docta </w:t>
      </w:r>
      <w:proofErr w:type="spellStart"/>
      <w:r w:rsidRPr="00BA1266">
        <w:rPr>
          <w:rFonts w:ascii="Times New Roman" w:hAnsi="Times New Roman" w:cs="Times New Roman"/>
          <w:i/>
          <w:color w:val="222222"/>
          <w:sz w:val="24"/>
          <w:szCs w:val="24"/>
          <w:shd w:val="clear" w:color="auto" w:fill="FFFFFF"/>
        </w:rPr>
        <w:t>spes</w:t>
      </w:r>
      <w:proofErr w:type="spellEnd"/>
      <w:r w:rsidR="007E4090">
        <w:rPr>
          <w:rFonts w:ascii="Times New Roman" w:hAnsi="Times New Roman" w:cs="Times New Roman"/>
          <w:color w:val="222222"/>
          <w:sz w:val="24"/>
          <w:szCs w:val="24"/>
          <w:shd w:val="clear" w:color="auto" w:fill="FFFFFF"/>
        </w:rPr>
        <w:t>.</w:t>
      </w:r>
    </w:p>
    <w:p w14:paraId="53473776" w14:textId="77777777" w:rsidR="00F03DA2" w:rsidRDefault="00046E15" w:rsidP="00780715">
      <w:pPr>
        <w:suppressAutoHyphens/>
        <w:autoSpaceDN w:val="0"/>
        <w:spacing w:line="360" w:lineRule="auto"/>
        <w:ind w:firstLine="708"/>
        <w:jc w:val="both"/>
        <w:textAlignment w:val="baseline"/>
        <w:rPr>
          <w:rFonts w:ascii="Times New Roman" w:eastAsia="Calibri" w:hAnsi="Times New Roman" w:cs="Times New Roman"/>
          <w:color w:val="000000" w:themeColor="text1"/>
          <w:sz w:val="24"/>
          <w:szCs w:val="24"/>
        </w:rPr>
      </w:pPr>
      <w:r>
        <w:rPr>
          <w:rFonts w:ascii="Times New Roman" w:eastAsia="Calibri" w:hAnsi="Times New Roman" w:cs="Times New Roman"/>
          <w:sz w:val="24"/>
          <w:szCs w:val="24"/>
        </w:rPr>
        <w:t xml:space="preserve">Mi reflexión intelectual y mi práctica vital han estado guiadas por tres pensamientos lúcidos del </w:t>
      </w:r>
      <w:r w:rsidR="007E4090">
        <w:rPr>
          <w:rFonts w:ascii="Times New Roman" w:eastAsia="Calibri" w:hAnsi="Times New Roman" w:cs="Times New Roman"/>
          <w:sz w:val="24"/>
          <w:szCs w:val="24"/>
        </w:rPr>
        <w:t>filósofo de la utopía Ernst Bloch</w:t>
      </w:r>
      <w:r>
        <w:rPr>
          <w:rFonts w:ascii="Times New Roman" w:eastAsia="Calibri" w:hAnsi="Times New Roman" w:cs="Times New Roman"/>
          <w:sz w:val="24"/>
          <w:szCs w:val="24"/>
        </w:rPr>
        <w:t>:</w:t>
      </w:r>
      <w:r w:rsidR="007E4090">
        <w:rPr>
          <w:rFonts w:ascii="Times New Roman" w:eastAsia="Calibri" w:hAnsi="Times New Roman" w:cs="Times New Roman"/>
          <w:sz w:val="24"/>
          <w:szCs w:val="24"/>
        </w:rPr>
        <w:t xml:space="preserve"> </w:t>
      </w:r>
      <w:r w:rsidR="00F03DA2">
        <w:rPr>
          <w:rFonts w:ascii="Times New Roman" w:eastAsia="Calibri" w:hAnsi="Times New Roman" w:cs="Times New Roman"/>
          <w:sz w:val="24"/>
          <w:szCs w:val="24"/>
        </w:rPr>
        <w:t xml:space="preserve">Uno: </w:t>
      </w:r>
      <w:r w:rsidR="007E4090">
        <w:rPr>
          <w:rFonts w:ascii="Times New Roman" w:eastAsia="Calibri" w:hAnsi="Times New Roman" w:cs="Times New Roman"/>
          <w:sz w:val="24"/>
          <w:szCs w:val="24"/>
        </w:rPr>
        <w:t>“La razón no puede florecer sin esperanza, la esperanza no puede hablar sin razón</w:t>
      </w:r>
      <w:r>
        <w:rPr>
          <w:rFonts w:ascii="Times New Roman" w:eastAsia="Calibri" w:hAnsi="Times New Roman" w:cs="Times New Roman"/>
          <w:sz w:val="24"/>
          <w:szCs w:val="24"/>
        </w:rPr>
        <w:t>”</w:t>
      </w:r>
      <w:r w:rsidR="00F03DA2">
        <w:rPr>
          <w:rFonts w:ascii="Times New Roman" w:eastAsia="Calibri" w:hAnsi="Times New Roman" w:cs="Times New Roman"/>
          <w:sz w:val="24"/>
          <w:szCs w:val="24"/>
        </w:rPr>
        <w:t xml:space="preserve">. Dos: </w:t>
      </w:r>
      <w:r>
        <w:rPr>
          <w:rFonts w:ascii="Times New Roman" w:eastAsia="Calibri" w:hAnsi="Times New Roman" w:cs="Times New Roman"/>
          <w:sz w:val="24"/>
          <w:szCs w:val="24"/>
        </w:rPr>
        <w:t>“Sólo</w:t>
      </w:r>
      <w:r w:rsidRPr="00046E15">
        <w:rPr>
          <w:rFonts w:ascii="Times New Roman" w:hAnsi="Times New Roman" w:cs="Times New Roman"/>
          <w:color w:val="545454"/>
          <w:sz w:val="24"/>
          <w:szCs w:val="24"/>
          <w:shd w:val="clear" w:color="auto" w:fill="FFFFFF"/>
        </w:rPr>
        <w:t xml:space="preserve"> </w:t>
      </w:r>
      <w:r w:rsidRPr="00F03DA2">
        <w:rPr>
          <w:rFonts w:ascii="Times New Roman" w:hAnsi="Times New Roman" w:cs="Times New Roman"/>
          <w:color w:val="000000" w:themeColor="text1"/>
          <w:sz w:val="24"/>
          <w:szCs w:val="24"/>
          <w:shd w:val="clear" w:color="auto" w:fill="FFFFFF"/>
        </w:rPr>
        <w:t>cuando </w:t>
      </w:r>
      <w:r w:rsidRPr="00F03DA2">
        <w:rPr>
          <w:rStyle w:val="nfasis"/>
          <w:rFonts w:ascii="Times New Roman" w:hAnsi="Times New Roman" w:cs="Times New Roman"/>
          <w:bCs/>
          <w:iCs w:val="0"/>
          <w:color w:val="000000" w:themeColor="text1"/>
          <w:sz w:val="24"/>
          <w:szCs w:val="24"/>
          <w:shd w:val="clear" w:color="auto" w:fill="FFFFFF"/>
        </w:rPr>
        <w:t>la razón</w:t>
      </w:r>
      <w:r w:rsidRPr="00F03DA2">
        <w:rPr>
          <w:rFonts w:ascii="Times New Roman" w:hAnsi="Times New Roman" w:cs="Times New Roman"/>
          <w:color w:val="000000" w:themeColor="text1"/>
          <w:sz w:val="24"/>
          <w:szCs w:val="24"/>
          <w:shd w:val="clear" w:color="auto" w:fill="FFFFFF"/>
        </w:rPr>
        <w:t> comienza a hablar, comienza de nuevo a </w:t>
      </w:r>
      <w:r w:rsidRPr="00F03DA2">
        <w:rPr>
          <w:rStyle w:val="nfasis"/>
          <w:rFonts w:ascii="Times New Roman" w:hAnsi="Times New Roman" w:cs="Times New Roman"/>
          <w:bCs/>
          <w:iCs w:val="0"/>
          <w:color w:val="000000" w:themeColor="text1"/>
          <w:sz w:val="24"/>
          <w:szCs w:val="24"/>
          <w:shd w:val="clear" w:color="auto" w:fill="FFFFFF"/>
        </w:rPr>
        <w:t>florecer</w:t>
      </w:r>
      <w:r w:rsidRPr="00F03DA2">
        <w:rPr>
          <w:rFonts w:ascii="Times New Roman" w:hAnsi="Times New Roman" w:cs="Times New Roman"/>
          <w:color w:val="000000" w:themeColor="text1"/>
          <w:sz w:val="24"/>
          <w:szCs w:val="24"/>
          <w:shd w:val="clear" w:color="auto" w:fill="FFFFFF"/>
        </w:rPr>
        <w:t> la esperanza en la que no </w:t>
      </w:r>
      <w:r w:rsidRPr="00F03DA2">
        <w:rPr>
          <w:rStyle w:val="nfasis"/>
          <w:rFonts w:ascii="Times New Roman" w:hAnsi="Times New Roman" w:cs="Times New Roman"/>
          <w:bCs/>
          <w:iCs w:val="0"/>
          <w:color w:val="000000" w:themeColor="text1"/>
          <w:sz w:val="24"/>
          <w:szCs w:val="24"/>
          <w:shd w:val="clear" w:color="auto" w:fill="FFFFFF"/>
        </w:rPr>
        <w:t>hay falsía</w:t>
      </w:r>
      <w:r w:rsidRPr="00F03DA2">
        <w:rPr>
          <w:rFonts w:ascii="Times New Roman" w:hAnsi="Times New Roman" w:cs="Times New Roman"/>
          <w:color w:val="000000" w:themeColor="text1"/>
          <w:sz w:val="24"/>
          <w:szCs w:val="24"/>
          <w:shd w:val="clear" w:color="auto" w:fill="FFFFFF"/>
        </w:rPr>
        <w:t>”.</w:t>
      </w:r>
      <w:r w:rsidR="007E4090" w:rsidRPr="00F03DA2">
        <w:rPr>
          <w:rFonts w:ascii="Times New Roman" w:eastAsia="Calibri" w:hAnsi="Times New Roman" w:cs="Times New Roman"/>
          <w:color w:val="000000" w:themeColor="text1"/>
          <w:sz w:val="24"/>
          <w:szCs w:val="24"/>
        </w:rPr>
        <w:t xml:space="preserve"> </w:t>
      </w:r>
      <w:r w:rsidR="00F03DA2">
        <w:rPr>
          <w:rFonts w:ascii="Times New Roman" w:eastAsia="Calibri" w:hAnsi="Times New Roman" w:cs="Times New Roman"/>
          <w:color w:val="000000" w:themeColor="text1"/>
          <w:sz w:val="24"/>
          <w:szCs w:val="24"/>
        </w:rPr>
        <w:t xml:space="preserve">Tres: “La </w:t>
      </w:r>
      <w:r w:rsidR="00F03DA2">
        <w:rPr>
          <w:rFonts w:ascii="Times New Roman" w:eastAsia="Calibri" w:hAnsi="Times New Roman" w:cs="Times New Roman"/>
          <w:i/>
          <w:color w:val="000000" w:themeColor="text1"/>
          <w:sz w:val="24"/>
          <w:szCs w:val="24"/>
        </w:rPr>
        <w:t>verdadera génesis no se encuentra al principio, sino al final</w:t>
      </w:r>
      <w:r w:rsidR="00552D3C">
        <w:rPr>
          <w:rFonts w:ascii="Times New Roman" w:eastAsia="Calibri" w:hAnsi="Times New Roman" w:cs="Times New Roman"/>
          <w:color w:val="000000" w:themeColor="text1"/>
          <w:sz w:val="24"/>
          <w:szCs w:val="24"/>
        </w:rPr>
        <w:t>,</w:t>
      </w:r>
      <w:r w:rsidR="00F03DA2">
        <w:rPr>
          <w:rFonts w:ascii="Times New Roman" w:eastAsia="Calibri" w:hAnsi="Times New Roman" w:cs="Times New Roman"/>
          <w:color w:val="000000" w:themeColor="text1"/>
          <w:sz w:val="24"/>
          <w:szCs w:val="24"/>
        </w:rPr>
        <w:t xml:space="preserve"> y empezará solo cuando la sociedad y la existencia se hagan radicales, es decir, cuando pongan mano en su raíz”. </w:t>
      </w:r>
    </w:p>
    <w:p w14:paraId="6E27941D" w14:textId="77777777" w:rsidR="006B4CD3" w:rsidRPr="009B73D2" w:rsidRDefault="00AA3FD0" w:rsidP="00780715">
      <w:pPr>
        <w:suppressAutoHyphens/>
        <w:autoSpaceDN w:val="0"/>
        <w:spacing w:line="360" w:lineRule="auto"/>
        <w:ind w:firstLine="708"/>
        <w:jc w:val="both"/>
        <w:textAlignment w:val="baseline"/>
        <w:rPr>
          <w:rFonts w:ascii="Times New Roman" w:eastAsia="Calibri" w:hAnsi="Times New Roman" w:cs="Times New Roman"/>
          <w:sz w:val="24"/>
          <w:szCs w:val="24"/>
        </w:rPr>
      </w:pPr>
      <w:r>
        <w:rPr>
          <w:rFonts w:ascii="Times New Roman" w:eastAsia="Calibri" w:hAnsi="Times New Roman" w:cs="Times New Roman"/>
          <w:sz w:val="24"/>
          <w:szCs w:val="24"/>
        </w:rPr>
        <w:t xml:space="preserve">El texto de la conferencia ha sido publicado en un libro del mismo título, que las personas asistentes tenían en sus manos. Consta de </w:t>
      </w:r>
      <w:r w:rsidR="006B4CD3" w:rsidRPr="009B73D2">
        <w:rPr>
          <w:rFonts w:ascii="Times New Roman" w:eastAsia="Calibri" w:hAnsi="Times New Roman" w:cs="Times New Roman"/>
          <w:sz w:val="24"/>
          <w:szCs w:val="24"/>
        </w:rPr>
        <w:t xml:space="preserve">cuatro partes: la primera da cuenta de mis investigaciones sobre las utopías, las distopías y el pensamiento utópico y distópico. La segunda analiza críticamente el destierro, maltrato e incluso odio a la utopía. La tercera expone </w:t>
      </w:r>
      <w:r>
        <w:rPr>
          <w:rFonts w:ascii="Times New Roman" w:eastAsia="Calibri" w:hAnsi="Times New Roman" w:cs="Times New Roman"/>
          <w:sz w:val="24"/>
          <w:szCs w:val="24"/>
        </w:rPr>
        <w:t xml:space="preserve">las líneas fundamentales de </w:t>
      </w:r>
      <w:r w:rsidR="006B4CD3" w:rsidRPr="009B73D2">
        <w:rPr>
          <w:rFonts w:ascii="Times New Roman" w:eastAsia="Calibri" w:hAnsi="Times New Roman" w:cs="Times New Roman"/>
          <w:sz w:val="24"/>
          <w:szCs w:val="24"/>
        </w:rPr>
        <w:t xml:space="preserve">la antropología de la esperanza y </w:t>
      </w:r>
      <w:r>
        <w:rPr>
          <w:rFonts w:ascii="Times New Roman" w:eastAsia="Calibri" w:hAnsi="Times New Roman" w:cs="Times New Roman"/>
          <w:sz w:val="24"/>
          <w:szCs w:val="24"/>
        </w:rPr>
        <w:lastRenderedPageBreak/>
        <w:t xml:space="preserve">de </w:t>
      </w:r>
      <w:r w:rsidR="006B4CD3" w:rsidRPr="009B73D2">
        <w:rPr>
          <w:rFonts w:ascii="Times New Roman" w:eastAsia="Calibri" w:hAnsi="Times New Roman" w:cs="Times New Roman"/>
          <w:sz w:val="24"/>
          <w:szCs w:val="24"/>
        </w:rPr>
        <w:t>la filosofía utópica. La cuarta propone la rehabilitación crítica de la utopía e intenta responder a la pregunta “¿qué utopía rehabilitar”?</w:t>
      </w:r>
    </w:p>
    <w:p w14:paraId="7F6A0C1A" w14:textId="77777777" w:rsidR="006B4CD3" w:rsidRPr="009B73D2" w:rsidRDefault="006B4CD3" w:rsidP="00780715">
      <w:pPr>
        <w:suppressAutoHyphens/>
        <w:autoSpaceDN w:val="0"/>
        <w:spacing w:line="360" w:lineRule="auto"/>
        <w:jc w:val="both"/>
        <w:textAlignment w:val="baseline"/>
        <w:rPr>
          <w:rFonts w:ascii="Times New Roman" w:eastAsia="Calibri" w:hAnsi="Times New Roman" w:cs="Times New Roman"/>
          <w:sz w:val="24"/>
          <w:szCs w:val="24"/>
        </w:rPr>
      </w:pPr>
      <w:r w:rsidRPr="009B73D2">
        <w:rPr>
          <w:rFonts w:ascii="Times New Roman" w:eastAsia="Calibri" w:hAnsi="Times New Roman" w:cs="Times New Roman"/>
          <w:sz w:val="24"/>
          <w:szCs w:val="24"/>
        </w:rPr>
        <w:tab/>
        <w:t>Como el texto e</w:t>
      </w:r>
      <w:r w:rsidR="00AA3FD0">
        <w:rPr>
          <w:rFonts w:ascii="Times New Roman" w:eastAsia="Calibri" w:hAnsi="Times New Roman" w:cs="Times New Roman"/>
          <w:sz w:val="24"/>
          <w:szCs w:val="24"/>
        </w:rPr>
        <w:t>s</w:t>
      </w:r>
      <w:r w:rsidRPr="009B73D2">
        <w:rPr>
          <w:rFonts w:ascii="Times New Roman" w:eastAsia="Calibri" w:hAnsi="Times New Roman" w:cs="Times New Roman"/>
          <w:sz w:val="24"/>
          <w:szCs w:val="24"/>
        </w:rPr>
        <w:t xml:space="preserve"> muy extenso -</w:t>
      </w:r>
      <w:r w:rsidR="00D06285">
        <w:rPr>
          <w:rFonts w:ascii="Times New Roman" w:eastAsia="Calibri" w:hAnsi="Times New Roman" w:cs="Times New Roman"/>
          <w:sz w:val="24"/>
          <w:szCs w:val="24"/>
        </w:rPr>
        <w:t>103</w:t>
      </w:r>
      <w:r w:rsidRPr="009B73D2">
        <w:rPr>
          <w:rFonts w:ascii="Times New Roman" w:eastAsia="Calibri" w:hAnsi="Times New Roman" w:cs="Times New Roman"/>
          <w:sz w:val="24"/>
          <w:szCs w:val="24"/>
        </w:rPr>
        <w:t xml:space="preserve"> páginas + </w:t>
      </w:r>
      <w:r w:rsidR="00D06285">
        <w:rPr>
          <w:rFonts w:ascii="Times New Roman" w:eastAsia="Calibri" w:hAnsi="Times New Roman" w:cs="Times New Roman"/>
          <w:sz w:val="24"/>
          <w:szCs w:val="24"/>
        </w:rPr>
        <w:t>35</w:t>
      </w:r>
      <w:r w:rsidRPr="009B73D2">
        <w:rPr>
          <w:rFonts w:ascii="Times New Roman" w:eastAsia="Calibri" w:hAnsi="Times New Roman" w:cs="Times New Roman"/>
          <w:sz w:val="24"/>
          <w:szCs w:val="24"/>
        </w:rPr>
        <w:t xml:space="preserve"> de mi bibliografía-, exp</w:t>
      </w:r>
      <w:r w:rsidR="00AA3FD0">
        <w:rPr>
          <w:rFonts w:ascii="Times New Roman" w:eastAsia="Calibri" w:hAnsi="Times New Roman" w:cs="Times New Roman"/>
          <w:sz w:val="24"/>
          <w:szCs w:val="24"/>
        </w:rPr>
        <w:t>use</w:t>
      </w:r>
      <w:r w:rsidRPr="009B73D2">
        <w:rPr>
          <w:rFonts w:ascii="Times New Roman" w:eastAsia="Calibri" w:hAnsi="Times New Roman" w:cs="Times New Roman"/>
          <w:sz w:val="24"/>
          <w:szCs w:val="24"/>
        </w:rPr>
        <w:t xml:space="preserve"> solo tres temas: 1. Pugna entre dos tipos de razón: utópica y científico-técnica. 2. La utopía en horas bajas. 3. Rehabilitación crítica de la utopía</w:t>
      </w:r>
      <w:r w:rsidRPr="009B73D2">
        <w:rPr>
          <w:rFonts w:ascii="Times New Roman" w:eastAsia="Calibri" w:hAnsi="Times New Roman" w:cs="Times New Roman"/>
          <w:sz w:val="24"/>
          <w:szCs w:val="24"/>
          <w:vertAlign w:val="superscript"/>
        </w:rPr>
        <w:footnoteReference w:id="1"/>
      </w:r>
      <w:r w:rsidRPr="009B73D2">
        <w:rPr>
          <w:rFonts w:ascii="Times New Roman" w:eastAsia="Calibri" w:hAnsi="Times New Roman" w:cs="Times New Roman"/>
          <w:sz w:val="24"/>
          <w:szCs w:val="24"/>
        </w:rPr>
        <w:t>.</w:t>
      </w:r>
      <w:r w:rsidR="00AA3FD0">
        <w:rPr>
          <w:rFonts w:ascii="Times New Roman" w:eastAsia="Calibri" w:hAnsi="Times New Roman" w:cs="Times New Roman"/>
          <w:sz w:val="24"/>
          <w:szCs w:val="24"/>
        </w:rPr>
        <w:t xml:space="preserve"> Siguiendo el protocolo académico, renuncié a la oratoria, </w:t>
      </w:r>
      <w:r w:rsidR="00D21E73">
        <w:rPr>
          <w:rFonts w:ascii="Times New Roman" w:eastAsia="Calibri" w:hAnsi="Times New Roman" w:cs="Times New Roman"/>
          <w:sz w:val="24"/>
          <w:szCs w:val="24"/>
        </w:rPr>
        <w:t xml:space="preserve">que es </w:t>
      </w:r>
      <w:r w:rsidR="00AA3FD0">
        <w:rPr>
          <w:rFonts w:ascii="Times New Roman" w:eastAsia="Calibri" w:hAnsi="Times New Roman" w:cs="Times New Roman"/>
          <w:sz w:val="24"/>
          <w:szCs w:val="24"/>
        </w:rPr>
        <w:t xml:space="preserve">mi género literario preferido cuando hablo en público, y leí </w:t>
      </w:r>
      <w:r w:rsidRPr="009B73D2">
        <w:rPr>
          <w:rFonts w:ascii="Times New Roman" w:eastAsia="Calibri" w:hAnsi="Times New Roman" w:cs="Times New Roman"/>
          <w:sz w:val="24"/>
          <w:szCs w:val="24"/>
        </w:rPr>
        <w:t>la lección</w:t>
      </w:r>
      <w:r w:rsidR="00D21E73">
        <w:rPr>
          <w:rFonts w:ascii="Times New Roman" w:eastAsia="Calibri" w:hAnsi="Times New Roman" w:cs="Times New Roman"/>
          <w:sz w:val="24"/>
          <w:szCs w:val="24"/>
        </w:rPr>
        <w:t xml:space="preserve">. </w:t>
      </w:r>
    </w:p>
    <w:p w14:paraId="225F2D1F" w14:textId="77777777" w:rsidR="008E7446" w:rsidRPr="003D78A8" w:rsidRDefault="003D78A8" w:rsidP="00780715">
      <w:pPr>
        <w:spacing w:line="360" w:lineRule="auto"/>
        <w:ind w:firstLine="708"/>
        <w:jc w:val="both"/>
        <w:rPr>
          <w:rFonts w:ascii="Times New Roman" w:hAnsi="Times New Roman" w:cs="Times New Roman"/>
          <w:sz w:val="24"/>
          <w:szCs w:val="24"/>
        </w:rPr>
      </w:pPr>
      <w:r>
        <w:rPr>
          <w:rFonts w:ascii="Times New Roman" w:hAnsi="Times New Roman" w:cs="Times New Roman"/>
          <w:color w:val="222222"/>
          <w:sz w:val="24"/>
          <w:szCs w:val="24"/>
          <w:shd w:val="clear" w:color="auto" w:fill="FFFFFF"/>
        </w:rPr>
        <w:t xml:space="preserve">Al terminar </w:t>
      </w:r>
      <w:r w:rsidR="00F647F8">
        <w:rPr>
          <w:rFonts w:ascii="Times New Roman" w:hAnsi="Times New Roman" w:cs="Times New Roman"/>
          <w:color w:val="222222"/>
          <w:sz w:val="24"/>
          <w:szCs w:val="24"/>
          <w:shd w:val="clear" w:color="auto" w:fill="FFFFFF"/>
        </w:rPr>
        <w:t>la lectura</w:t>
      </w:r>
      <w:r w:rsidR="00552D3C">
        <w:rPr>
          <w:rFonts w:ascii="Times New Roman" w:hAnsi="Times New Roman" w:cs="Times New Roman"/>
          <w:color w:val="222222"/>
          <w:sz w:val="24"/>
          <w:szCs w:val="24"/>
          <w:shd w:val="clear" w:color="auto" w:fill="FFFFFF"/>
        </w:rPr>
        <w:t>,</w:t>
      </w:r>
      <w:r w:rsidRPr="003D78A8">
        <w:rPr>
          <w:rFonts w:ascii="Times New Roman" w:hAnsi="Times New Roman" w:cs="Times New Roman"/>
          <w:color w:val="222222"/>
          <w:sz w:val="24"/>
          <w:szCs w:val="24"/>
          <w:shd w:val="clear" w:color="auto" w:fill="FFFFFF"/>
        </w:rPr>
        <w:t xml:space="preserve"> una persona me preguntó: ¿qué hacer con la utopía? ¿Qué actitud hemos de tomar la</w:t>
      </w:r>
      <w:r w:rsidR="00E930D9">
        <w:rPr>
          <w:rFonts w:ascii="Times New Roman" w:hAnsi="Times New Roman" w:cs="Times New Roman"/>
          <w:color w:val="222222"/>
          <w:sz w:val="24"/>
          <w:szCs w:val="24"/>
          <w:shd w:val="clear" w:color="auto" w:fill="FFFFFF"/>
        </w:rPr>
        <w:t xml:space="preserve">s personas utópicas? Le respondí </w:t>
      </w:r>
      <w:r w:rsidR="00905348">
        <w:rPr>
          <w:rFonts w:ascii="Times New Roman" w:hAnsi="Times New Roman" w:cs="Times New Roman"/>
          <w:color w:val="222222"/>
          <w:sz w:val="24"/>
          <w:szCs w:val="24"/>
          <w:shd w:val="clear" w:color="auto" w:fill="FFFFFF"/>
        </w:rPr>
        <w:t xml:space="preserve">de manera espontánea </w:t>
      </w:r>
      <w:r w:rsidR="002453BF">
        <w:rPr>
          <w:rFonts w:ascii="Times New Roman" w:hAnsi="Times New Roman" w:cs="Times New Roman"/>
          <w:color w:val="222222"/>
          <w:sz w:val="24"/>
          <w:szCs w:val="24"/>
          <w:shd w:val="clear" w:color="auto" w:fill="FFFFFF"/>
        </w:rPr>
        <w:t>record</w:t>
      </w:r>
      <w:r w:rsidR="00905348">
        <w:rPr>
          <w:rFonts w:ascii="Times New Roman" w:hAnsi="Times New Roman" w:cs="Times New Roman"/>
          <w:color w:val="222222"/>
          <w:sz w:val="24"/>
          <w:szCs w:val="24"/>
          <w:shd w:val="clear" w:color="auto" w:fill="FFFFFF"/>
        </w:rPr>
        <w:t>á</w:t>
      </w:r>
      <w:r w:rsidR="002453BF">
        <w:rPr>
          <w:rFonts w:ascii="Times New Roman" w:hAnsi="Times New Roman" w:cs="Times New Roman"/>
          <w:color w:val="222222"/>
          <w:sz w:val="24"/>
          <w:szCs w:val="24"/>
          <w:shd w:val="clear" w:color="auto" w:fill="FFFFFF"/>
        </w:rPr>
        <w:t>ndo</w:t>
      </w:r>
      <w:r w:rsidR="00905348">
        <w:rPr>
          <w:rFonts w:ascii="Times New Roman" w:hAnsi="Times New Roman" w:cs="Times New Roman"/>
          <w:color w:val="222222"/>
          <w:sz w:val="24"/>
          <w:szCs w:val="24"/>
          <w:shd w:val="clear" w:color="auto" w:fill="FFFFFF"/>
        </w:rPr>
        <w:t>le</w:t>
      </w:r>
      <w:r w:rsidR="002453BF">
        <w:rPr>
          <w:rFonts w:ascii="Times New Roman" w:hAnsi="Times New Roman" w:cs="Times New Roman"/>
          <w:color w:val="222222"/>
          <w:sz w:val="24"/>
          <w:szCs w:val="24"/>
          <w:shd w:val="clear" w:color="auto" w:fill="FFFFFF"/>
        </w:rPr>
        <w:t xml:space="preserve"> el llamamiento final </w:t>
      </w:r>
      <w:r w:rsidRPr="003D78A8">
        <w:rPr>
          <w:rFonts w:ascii="Times New Roman" w:hAnsi="Times New Roman" w:cs="Times New Roman"/>
          <w:color w:val="222222"/>
          <w:sz w:val="24"/>
          <w:szCs w:val="24"/>
          <w:shd w:val="clear" w:color="auto" w:fill="FFFFFF"/>
        </w:rPr>
        <w:t>del "Manifiesto comunista": "¡Proletarios del mundo, uníos!"</w:t>
      </w:r>
      <w:r w:rsidR="00905348">
        <w:rPr>
          <w:rFonts w:ascii="Times New Roman" w:hAnsi="Times New Roman" w:cs="Times New Roman"/>
          <w:color w:val="222222"/>
          <w:sz w:val="24"/>
          <w:szCs w:val="24"/>
          <w:shd w:val="clear" w:color="auto" w:fill="FFFFFF"/>
        </w:rPr>
        <w:t>,</w:t>
      </w:r>
      <w:r w:rsidRPr="003D78A8">
        <w:rPr>
          <w:rFonts w:ascii="Times New Roman" w:hAnsi="Times New Roman" w:cs="Times New Roman"/>
          <w:color w:val="222222"/>
          <w:sz w:val="24"/>
          <w:szCs w:val="24"/>
          <w:shd w:val="clear" w:color="auto" w:fill="FFFFFF"/>
        </w:rPr>
        <w:t xml:space="preserve"> y terminé con esta invitació</w:t>
      </w:r>
      <w:r w:rsidR="009F15D8">
        <w:rPr>
          <w:rFonts w:ascii="Times New Roman" w:hAnsi="Times New Roman" w:cs="Times New Roman"/>
          <w:color w:val="222222"/>
          <w:sz w:val="24"/>
          <w:szCs w:val="24"/>
          <w:shd w:val="clear" w:color="auto" w:fill="FFFFFF"/>
        </w:rPr>
        <w:t xml:space="preserve">n: "Utópicos </w:t>
      </w:r>
      <w:r w:rsidR="00611F4A">
        <w:rPr>
          <w:rFonts w:ascii="Times New Roman" w:hAnsi="Times New Roman" w:cs="Times New Roman"/>
          <w:color w:val="222222"/>
          <w:sz w:val="24"/>
          <w:szCs w:val="24"/>
          <w:shd w:val="clear" w:color="auto" w:fill="FFFFFF"/>
        </w:rPr>
        <w:t xml:space="preserve">y utópicas </w:t>
      </w:r>
      <w:r w:rsidR="009F15D8">
        <w:rPr>
          <w:rFonts w:ascii="Times New Roman" w:hAnsi="Times New Roman" w:cs="Times New Roman"/>
          <w:color w:val="222222"/>
          <w:sz w:val="24"/>
          <w:szCs w:val="24"/>
          <w:shd w:val="clear" w:color="auto" w:fill="FFFFFF"/>
        </w:rPr>
        <w:t>del mundo, un</w:t>
      </w:r>
      <w:r w:rsidR="002453BF">
        <w:rPr>
          <w:rFonts w:ascii="Times New Roman" w:hAnsi="Times New Roman" w:cs="Times New Roman"/>
          <w:color w:val="222222"/>
          <w:sz w:val="24"/>
          <w:szCs w:val="24"/>
          <w:shd w:val="clear" w:color="auto" w:fill="FFFFFF"/>
        </w:rPr>
        <w:t>ámonos</w:t>
      </w:r>
      <w:r w:rsidR="009F15D8">
        <w:rPr>
          <w:rFonts w:ascii="Times New Roman" w:hAnsi="Times New Roman" w:cs="Times New Roman"/>
          <w:color w:val="222222"/>
          <w:sz w:val="24"/>
          <w:szCs w:val="24"/>
          <w:shd w:val="clear" w:color="auto" w:fill="FFFFFF"/>
        </w:rPr>
        <w:t xml:space="preserve">". </w:t>
      </w:r>
      <w:r w:rsidR="00D21E73">
        <w:rPr>
          <w:rFonts w:ascii="Times New Roman" w:hAnsi="Times New Roman" w:cs="Times New Roman"/>
          <w:color w:val="222222"/>
          <w:sz w:val="24"/>
          <w:szCs w:val="24"/>
          <w:shd w:val="clear" w:color="auto" w:fill="FFFFFF"/>
        </w:rPr>
        <w:t xml:space="preserve">La generosa y jubilosa acogida con la que fue recibida la </w:t>
      </w:r>
      <w:r w:rsidR="009F15D8">
        <w:rPr>
          <w:rFonts w:ascii="Times New Roman" w:hAnsi="Times New Roman" w:cs="Times New Roman"/>
          <w:color w:val="222222"/>
          <w:sz w:val="24"/>
          <w:szCs w:val="24"/>
          <w:shd w:val="clear" w:color="auto" w:fill="FFFFFF"/>
        </w:rPr>
        <w:t>invitación es la me</w:t>
      </w:r>
      <w:r w:rsidR="00D21E73">
        <w:rPr>
          <w:rFonts w:ascii="Times New Roman" w:hAnsi="Times New Roman" w:cs="Times New Roman"/>
          <w:color w:val="222222"/>
          <w:sz w:val="24"/>
          <w:szCs w:val="24"/>
          <w:shd w:val="clear" w:color="auto" w:fill="FFFFFF"/>
        </w:rPr>
        <w:t>j</w:t>
      </w:r>
      <w:r w:rsidR="009F15D8">
        <w:rPr>
          <w:rFonts w:ascii="Times New Roman" w:hAnsi="Times New Roman" w:cs="Times New Roman"/>
          <w:color w:val="222222"/>
          <w:sz w:val="24"/>
          <w:szCs w:val="24"/>
          <w:shd w:val="clear" w:color="auto" w:fill="FFFFFF"/>
        </w:rPr>
        <w:t>or muestra del compromiso de las pe</w:t>
      </w:r>
      <w:r w:rsidR="00D21E73">
        <w:rPr>
          <w:rFonts w:ascii="Times New Roman" w:hAnsi="Times New Roman" w:cs="Times New Roman"/>
          <w:color w:val="222222"/>
          <w:sz w:val="24"/>
          <w:szCs w:val="24"/>
          <w:shd w:val="clear" w:color="auto" w:fill="FFFFFF"/>
        </w:rPr>
        <w:t>rsonas presentes en el acto d</w:t>
      </w:r>
      <w:r w:rsidR="009F15D8">
        <w:rPr>
          <w:rFonts w:ascii="Times New Roman" w:hAnsi="Times New Roman" w:cs="Times New Roman"/>
          <w:color w:val="222222"/>
          <w:sz w:val="24"/>
          <w:szCs w:val="24"/>
          <w:shd w:val="clear" w:color="auto" w:fill="FFFFFF"/>
        </w:rPr>
        <w:t>e caminar por las sendas de la esperanza en dirección a Otro Mundo Posible</w:t>
      </w:r>
      <w:r w:rsidR="00611F4A">
        <w:rPr>
          <w:rFonts w:ascii="Times New Roman" w:hAnsi="Times New Roman" w:cs="Times New Roman"/>
          <w:color w:val="222222"/>
          <w:sz w:val="24"/>
          <w:szCs w:val="24"/>
          <w:shd w:val="clear" w:color="auto" w:fill="FFFFFF"/>
        </w:rPr>
        <w:t xml:space="preserve"> y de no instalarnos cómodamente en el orden establecido, que más que orden es des-orden</w:t>
      </w:r>
      <w:r w:rsidR="0077609E">
        <w:rPr>
          <w:rFonts w:ascii="Times New Roman" w:hAnsi="Times New Roman" w:cs="Times New Roman"/>
          <w:color w:val="222222"/>
          <w:sz w:val="24"/>
          <w:szCs w:val="24"/>
          <w:shd w:val="clear" w:color="auto" w:fill="FFFFFF"/>
        </w:rPr>
        <w:t xml:space="preserve"> interesado.</w:t>
      </w:r>
      <w:r w:rsidR="00611F4A">
        <w:rPr>
          <w:rFonts w:ascii="Times New Roman" w:hAnsi="Times New Roman" w:cs="Times New Roman"/>
          <w:color w:val="222222"/>
          <w:sz w:val="24"/>
          <w:szCs w:val="24"/>
          <w:shd w:val="clear" w:color="auto" w:fill="FFFFFF"/>
        </w:rPr>
        <w:t xml:space="preserve"> </w:t>
      </w:r>
    </w:p>
    <w:sectPr w:rsidR="008E7446" w:rsidRPr="003D78A8">
      <w:headerReference w:type="default" r:id="rId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94378B" w14:textId="77777777" w:rsidR="00675836" w:rsidRDefault="00675836" w:rsidP="006B4CD3">
      <w:pPr>
        <w:spacing w:after="0" w:line="240" w:lineRule="auto"/>
      </w:pPr>
      <w:r>
        <w:separator/>
      </w:r>
    </w:p>
  </w:endnote>
  <w:endnote w:type="continuationSeparator" w:id="0">
    <w:p w14:paraId="362E54F9" w14:textId="77777777" w:rsidR="00675836" w:rsidRDefault="00675836" w:rsidP="006B4C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19969E" w14:textId="77777777" w:rsidR="00675836" w:rsidRDefault="00675836" w:rsidP="006B4CD3">
      <w:pPr>
        <w:spacing w:after="0" w:line="240" w:lineRule="auto"/>
      </w:pPr>
      <w:r>
        <w:separator/>
      </w:r>
    </w:p>
  </w:footnote>
  <w:footnote w:type="continuationSeparator" w:id="0">
    <w:p w14:paraId="18AC3F22" w14:textId="77777777" w:rsidR="00675836" w:rsidRDefault="00675836" w:rsidP="006B4CD3">
      <w:pPr>
        <w:spacing w:after="0" w:line="240" w:lineRule="auto"/>
      </w:pPr>
      <w:r>
        <w:continuationSeparator/>
      </w:r>
    </w:p>
  </w:footnote>
  <w:footnote w:id="1">
    <w:p w14:paraId="41BD7C32" w14:textId="77777777" w:rsidR="006B4CD3" w:rsidRPr="000E3F4F" w:rsidRDefault="006B4CD3" w:rsidP="006B4CD3">
      <w:pPr>
        <w:pStyle w:val="Textonotapie"/>
        <w:jc w:val="both"/>
        <w:rPr>
          <w:rFonts w:ascii="Times New Roman" w:hAnsi="Times New Roman"/>
        </w:rPr>
      </w:pPr>
      <w:r w:rsidRPr="000E3F4F">
        <w:rPr>
          <w:rStyle w:val="Refdenotaalpie"/>
          <w:rFonts w:ascii="Times New Roman" w:hAnsi="Times New Roman"/>
        </w:rPr>
        <w:footnoteRef/>
      </w:r>
      <w:r w:rsidRPr="000E3F4F">
        <w:rPr>
          <w:rFonts w:ascii="Times New Roman" w:hAnsi="Times New Roman"/>
        </w:rPr>
        <w:t xml:space="preserve"> </w:t>
      </w:r>
      <w:r>
        <w:rPr>
          <w:rFonts w:ascii="Times New Roman" w:hAnsi="Times New Roman"/>
        </w:rPr>
        <w:t xml:space="preserve">Para una más rigurosa y sólida fundamentación de esta lección remito a mi obra más importante sobre el tema: </w:t>
      </w:r>
      <w:r w:rsidRPr="000E3F4F">
        <w:rPr>
          <w:rFonts w:ascii="Times New Roman" w:hAnsi="Times New Roman"/>
          <w:i/>
        </w:rPr>
        <w:t>Invitación a la utop</w:t>
      </w:r>
      <w:r>
        <w:rPr>
          <w:rFonts w:ascii="Times New Roman" w:hAnsi="Times New Roman"/>
          <w:i/>
        </w:rPr>
        <w:t>í</w:t>
      </w:r>
      <w:r w:rsidRPr="000E3F4F">
        <w:rPr>
          <w:rFonts w:ascii="Times New Roman" w:hAnsi="Times New Roman"/>
          <w:i/>
        </w:rPr>
        <w:t>a. E</w:t>
      </w:r>
      <w:r>
        <w:rPr>
          <w:rFonts w:ascii="Times New Roman" w:hAnsi="Times New Roman"/>
          <w:i/>
        </w:rPr>
        <w:t>s</w:t>
      </w:r>
      <w:r w:rsidRPr="000E3F4F">
        <w:rPr>
          <w:rFonts w:ascii="Times New Roman" w:hAnsi="Times New Roman"/>
          <w:i/>
        </w:rPr>
        <w:t>t</w:t>
      </w:r>
      <w:r>
        <w:rPr>
          <w:rFonts w:ascii="Times New Roman" w:hAnsi="Times New Roman"/>
          <w:i/>
        </w:rPr>
        <w:t>u</w:t>
      </w:r>
      <w:r w:rsidRPr="000E3F4F">
        <w:rPr>
          <w:rFonts w:ascii="Times New Roman" w:hAnsi="Times New Roman"/>
          <w:i/>
        </w:rPr>
        <w:t>dio hist</w:t>
      </w:r>
      <w:r>
        <w:rPr>
          <w:rFonts w:ascii="Times New Roman" w:hAnsi="Times New Roman"/>
          <w:i/>
        </w:rPr>
        <w:t>órico para tiempos de crisis</w:t>
      </w:r>
      <w:r>
        <w:rPr>
          <w:rFonts w:ascii="Times New Roman" w:hAnsi="Times New Roman"/>
        </w:rPr>
        <w:t xml:space="preserve">, Trotta, Madrid, 2012, 1ª reimpresión, 2016, 304 </w:t>
      </w:r>
      <w:proofErr w:type="spellStart"/>
      <w:r>
        <w:rPr>
          <w:rFonts w:ascii="Times New Roman" w:hAnsi="Times New Roman"/>
        </w:rPr>
        <w:t>págs</w:t>
      </w:r>
      <w:proofErr w:type="spellEnd"/>
      <w:r>
        <w:rPr>
          <w:rFonts w:ascii="Times New Roman" w:hAnsi="Times New Roman"/>
        </w:rPr>
        <w:t xml:space="preserve">, que ha sido objeto de numerosas reseñas y de encuentros entre especialistas que han analizado la obra interdisciplinarmente, y al texto completo de esta lección: </w:t>
      </w:r>
      <w:r>
        <w:rPr>
          <w:rFonts w:ascii="Times New Roman" w:hAnsi="Times New Roman"/>
          <w:i/>
        </w:rPr>
        <w:t>¿Ha muerto la utopía? ¿Triunfan las distopías?</w:t>
      </w:r>
      <w:r>
        <w:rPr>
          <w:rFonts w:ascii="Times New Roman" w:hAnsi="Times New Roman"/>
        </w:rPr>
        <w:t xml:space="preserve"> Universidad Carlos III de Madrid-Biblioteca Nuevas, Madrid, 2018, 142 págs.</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45497446"/>
      <w:docPartObj>
        <w:docPartGallery w:val="Page Numbers (Top of Page)"/>
        <w:docPartUnique/>
      </w:docPartObj>
    </w:sdtPr>
    <w:sdtEndPr/>
    <w:sdtContent>
      <w:p w14:paraId="4159FE44" w14:textId="77777777" w:rsidR="002453BF" w:rsidRDefault="002453BF">
        <w:pPr>
          <w:pStyle w:val="Encabezado"/>
          <w:jc w:val="right"/>
        </w:pPr>
        <w:r>
          <w:fldChar w:fldCharType="begin"/>
        </w:r>
        <w:r>
          <w:instrText>PAGE   \* MERGEFORMAT</w:instrText>
        </w:r>
        <w:r>
          <w:fldChar w:fldCharType="separate"/>
        </w:r>
        <w:r w:rsidR="002104CD">
          <w:rPr>
            <w:noProof/>
          </w:rPr>
          <w:t>1</w:t>
        </w:r>
        <w:r>
          <w:fldChar w:fldCharType="end"/>
        </w:r>
      </w:p>
    </w:sdtContent>
  </w:sdt>
  <w:p w14:paraId="347C52B7" w14:textId="77777777" w:rsidR="002453BF" w:rsidRDefault="002453BF">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78A8"/>
    <w:rsid w:val="00046E15"/>
    <w:rsid w:val="000F56EB"/>
    <w:rsid w:val="00164E1E"/>
    <w:rsid w:val="002104CD"/>
    <w:rsid w:val="002164D5"/>
    <w:rsid w:val="002453BF"/>
    <w:rsid w:val="002778E3"/>
    <w:rsid w:val="00277C9C"/>
    <w:rsid w:val="00277E22"/>
    <w:rsid w:val="002B4E91"/>
    <w:rsid w:val="00395CDF"/>
    <w:rsid w:val="003A0BAB"/>
    <w:rsid w:val="003D78A8"/>
    <w:rsid w:val="00474A9F"/>
    <w:rsid w:val="004A5739"/>
    <w:rsid w:val="004F2EE2"/>
    <w:rsid w:val="004F5926"/>
    <w:rsid w:val="00504E6B"/>
    <w:rsid w:val="00547EF5"/>
    <w:rsid w:val="00552D3C"/>
    <w:rsid w:val="00611F4A"/>
    <w:rsid w:val="00614129"/>
    <w:rsid w:val="006471C5"/>
    <w:rsid w:val="00675836"/>
    <w:rsid w:val="006B474A"/>
    <w:rsid w:val="006B4CD3"/>
    <w:rsid w:val="006E3996"/>
    <w:rsid w:val="00722054"/>
    <w:rsid w:val="00757BD1"/>
    <w:rsid w:val="0077609E"/>
    <w:rsid w:val="007800CF"/>
    <w:rsid w:val="00780715"/>
    <w:rsid w:val="007E4090"/>
    <w:rsid w:val="008075C4"/>
    <w:rsid w:val="0083529B"/>
    <w:rsid w:val="00850667"/>
    <w:rsid w:val="00850BEC"/>
    <w:rsid w:val="008F374F"/>
    <w:rsid w:val="00905348"/>
    <w:rsid w:val="009B53B6"/>
    <w:rsid w:val="009E212E"/>
    <w:rsid w:val="009F15D8"/>
    <w:rsid w:val="00A22AD5"/>
    <w:rsid w:val="00A66269"/>
    <w:rsid w:val="00AA3489"/>
    <w:rsid w:val="00AA3FD0"/>
    <w:rsid w:val="00AB45D6"/>
    <w:rsid w:val="00AD7A0F"/>
    <w:rsid w:val="00B5753E"/>
    <w:rsid w:val="00BA1266"/>
    <w:rsid w:val="00C26A24"/>
    <w:rsid w:val="00C50B3F"/>
    <w:rsid w:val="00CC1F19"/>
    <w:rsid w:val="00CC2E4A"/>
    <w:rsid w:val="00CF3416"/>
    <w:rsid w:val="00D06285"/>
    <w:rsid w:val="00D21E73"/>
    <w:rsid w:val="00E2240A"/>
    <w:rsid w:val="00E7771D"/>
    <w:rsid w:val="00E930D9"/>
    <w:rsid w:val="00F03DA2"/>
    <w:rsid w:val="00F647F8"/>
    <w:rsid w:val="00F64A19"/>
    <w:rsid w:val="00F6736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F89A4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6B4CD3"/>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6B4CD3"/>
    <w:rPr>
      <w:sz w:val="20"/>
      <w:szCs w:val="20"/>
    </w:rPr>
  </w:style>
  <w:style w:type="character" w:styleId="Refdenotaalpie">
    <w:name w:val="footnote reference"/>
    <w:basedOn w:val="Fuentedeprrafopredeter"/>
    <w:rsid w:val="006B4CD3"/>
    <w:rPr>
      <w:position w:val="0"/>
      <w:vertAlign w:val="superscript"/>
    </w:rPr>
  </w:style>
  <w:style w:type="character" w:styleId="nfasis">
    <w:name w:val="Emphasis"/>
    <w:basedOn w:val="Fuentedeprrafopredeter"/>
    <w:uiPriority w:val="20"/>
    <w:qFormat/>
    <w:rsid w:val="00046E15"/>
    <w:rPr>
      <w:i/>
      <w:iCs/>
    </w:rPr>
  </w:style>
  <w:style w:type="paragraph" w:styleId="Encabezado">
    <w:name w:val="header"/>
    <w:basedOn w:val="Normal"/>
    <w:link w:val="EncabezadoCar"/>
    <w:uiPriority w:val="99"/>
    <w:unhideWhenUsed/>
    <w:rsid w:val="002453B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2453BF"/>
  </w:style>
  <w:style w:type="paragraph" w:styleId="Piedepgina">
    <w:name w:val="footer"/>
    <w:basedOn w:val="Normal"/>
    <w:link w:val="PiedepginaCar"/>
    <w:uiPriority w:val="99"/>
    <w:unhideWhenUsed/>
    <w:rsid w:val="002453B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2453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eader" Target="header1.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914</Words>
  <Characters>5029</Characters>
  <Application>Microsoft Macintosh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TAMAYO</dc:creator>
  <cp:lastModifiedBy>Usuario de Microsoft Office</cp:lastModifiedBy>
  <cp:revision>2</cp:revision>
  <cp:lastPrinted>2018-05-02T07:06:00Z</cp:lastPrinted>
  <dcterms:created xsi:type="dcterms:W3CDTF">2018-05-03T10:31:00Z</dcterms:created>
  <dcterms:modified xsi:type="dcterms:W3CDTF">2018-05-03T10:31:00Z</dcterms:modified>
</cp:coreProperties>
</file>