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D8B" w:rsidRDefault="00426D8B" w:rsidP="001368D9">
      <w:pPr>
        <w:suppressAutoHyphens/>
        <w:spacing w:line="360" w:lineRule="auto"/>
        <w:jc w:val="center"/>
        <w:rPr>
          <w:rFonts w:ascii="Times New Roman" w:hAnsi="Times New Roman"/>
          <w:b/>
          <w:spacing w:val="-3"/>
          <w:lang w:val="es-ES_tradnl"/>
        </w:rPr>
      </w:pPr>
      <w:r>
        <w:rPr>
          <w:rFonts w:ascii="Times New Roman" w:hAnsi="Times New Roman"/>
          <w:b/>
          <w:spacing w:val="-3"/>
          <w:lang w:val="es-ES_tradnl"/>
        </w:rPr>
        <w:t xml:space="preserve">MARÍA MAGDALENA, </w:t>
      </w:r>
      <w:r w:rsidR="001D64EB">
        <w:rPr>
          <w:rFonts w:ascii="Times New Roman" w:hAnsi="Times New Roman"/>
          <w:b/>
          <w:spacing w:val="-3"/>
          <w:lang w:val="es-ES_tradnl"/>
        </w:rPr>
        <w:t>PIONERA DE LA IGUALDAD</w:t>
      </w:r>
    </w:p>
    <w:p w:rsidR="00C40CFE" w:rsidRDefault="00C40CFE" w:rsidP="001368D9">
      <w:pPr>
        <w:suppressAutoHyphens/>
        <w:spacing w:line="360" w:lineRule="auto"/>
        <w:jc w:val="center"/>
        <w:rPr>
          <w:rFonts w:ascii="Times New Roman" w:hAnsi="Times New Roman"/>
          <w:b/>
          <w:spacing w:val="-3"/>
          <w:lang w:val="es-ES_tradnl"/>
        </w:rPr>
      </w:pPr>
      <w:r>
        <w:rPr>
          <w:rFonts w:ascii="Times New Roman" w:hAnsi="Times New Roman"/>
          <w:b/>
          <w:spacing w:val="-3"/>
          <w:lang w:val="es-ES_tradnl"/>
        </w:rPr>
        <w:t>22 de julio, fiesta de María Magdalena</w:t>
      </w:r>
    </w:p>
    <w:p w:rsidR="00C40CFE" w:rsidRDefault="00C40CFE" w:rsidP="001368D9">
      <w:pPr>
        <w:suppressAutoHyphens/>
        <w:spacing w:line="360" w:lineRule="auto"/>
        <w:jc w:val="center"/>
        <w:rPr>
          <w:rFonts w:ascii="Times New Roman" w:hAnsi="Times New Roman"/>
          <w:b/>
          <w:spacing w:val="-3"/>
          <w:lang w:val="es-ES_tradnl"/>
        </w:rPr>
      </w:pPr>
    </w:p>
    <w:p w:rsidR="00426D8B" w:rsidRDefault="001D64EB" w:rsidP="00426D8B">
      <w:pPr>
        <w:suppressAutoHyphens/>
        <w:spacing w:line="360" w:lineRule="auto"/>
        <w:jc w:val="center"/>
        <w:rPr>
          <w:rFonts w:ascii="Times New Roman" w:hAnsi="Times New Roman"/>
          <w:b/>
          <w:spacing w:val="-3"/>
          <w:lang w:val="es-ES_tradnl"/>
        </w:rPr>
      </w:pPr>
      <w:r>
        <w:rPr>
          <w:rFonts w:ascii="Times New Roman" w:hAnsi="Times New Roman"/>
          <w:b/>
          <w:spacing w:val="-3"/>
          <w:lang w:val="es-ES_tradnl"/>
        </w:rPr>
        <w:t>Juan José Tamayo</w:t>
      </w:r>
    </w:p>
    <w:p w:rsidR="001D64EB" w:rsidRDefault="001D64EB" w:rsidP="00426D8B">
      <w:pPr>
        <w:suppressAutoHyphens/>
        <w:spacing w:line="360" w:lineRule="auto"/>
        <w:jc w:val="center"/>
        <w:rPr>
          <w:rFonts w:ascii="Times New Roman" w:hAnsi="Times New Roman"/>
          <w:b/>
          <w:spacing w:val="-3"/>
          <w:lang w:val="es-ES_tradnl"/>
        </w:rPr>
      </w:pPr>
      <w:r>
        <w:rPr>
          <w:rFonts w:ascii="Times New Roman" w:hAnsi="Times New Roman"/>
          <w:b/>
          <w:spacing w:val="-3"/>
          <w:lang w:val="es-ES_tradnl"/>
        </w:rPr>
        <w:t>Director de la Cátedra de Teología y Ciencias de las Religiones</w:t>
      </w:r>
    </w:p>
    <w:p w:rsidR="001D64EB" w:rsidRDefault="001D64EB" w:rsidP="00426D8B">
      <w:pPr>
        <w:suppressAutoHyphens/>
        <w:spacing w:line="360" w:lineRule="auto"/>
        <w:jc w:val="center"/>
        <w:rPr>
          <w:rFonts w:ascii="Times New Roman" w:hAnsi="Times New Roman"/>
          <w:b/>
          <w:spacing w:val="-3"/>
          <w:lang w:val="es-ES_tradnl"/>
        </w:rPr>
      </w:pPr>
      <w:r>
        <w:rPr>
          <w:rFonts w:ascii="Times New Roman" w:hAnsi="Times New Roman"/>
          <w:b/>
          <w:spacing w:val="-3"/>
          <w:lang w:val="es-ES_tradnl"/>
        </w:rPr>
        <w:t>Universidad Carlos III de Madrid</w:t>
      </w:r>
    </w:p>
    <w:p w:rsidR="00D41891" w:rsidRDefault="00D41891" w:rsidP="00426D8B">
      <w:pPr>
        <w:suppressAutoHyphens/>
        <w:spacing w:line="360" w:lineRule="auto"/>
        <w:jc w:val="center"/>
        <w:rPr>
          <w:rFonts w:ascii="Times New Roman" w:hAnsi="Times New Roman"/>
          <w:b/>
          <w:spacing w:val="-3"/>
          <w:lang w:val="es-ES_tradnl"/>
        </w:rPr>
      </w:pPr>
    </w:p>
    <w:p w:rsidR="00D41891" w:rsidRDefault="00D41891" w:rsidP="00D41891">
      <w:pPr>
        <w:suppressAutoHyphens/>
        <w:spacing w:line="360" w:lineRule="auto"/>
        <w:jc w:val="both"/>
        <w:rPr>
          <w:rFonts w:ascii="Times New Roman" w:hAnsi="Times New Roman"/>
          <w:spacing w:val="-3"/>
          <w:lang w:val="es-ES_tradnl"/>
        </w:rPr>
      </w:pPr>
      <w:r>
        <w:rPr>
          <w:rFonts w:ascii="Times New Roman" w:hAnsi="Times New Roman"/>
          <w:b/>
          <w:spacing w:val="-3"/>
          <w:lang w:val="es-ES_tradnl"/>
        </w:rPr>
        <w:t>A las mujeres y a las organizaciones feministas que luchan por la emancipación de las mujeres en una sociedad patriarcal, con mi solidaridad fraterno-sororal y en sint</w:t>
      </w:r>
      <w:r w:rsidR="00D41AC9">
        <w:rPr>
          <w:rFonts w:ascii="Times New Roman" w:hAnsi="Times New Roman"/>
          <w:b/>
          <w:spacing w:val="-3"/>
          <w:lang w:val="es-ES_tradnl"/>
        </w:rPr>
        <w:t>o</w:t>
      </w:r>
      <w:r>
        <w:rPr>
          <w:rFonts w:ascii="Times New Roman" w:hAnsi="Times New Roman"/>
          <w:b/>
          <w:spacing w:val="-3"/>
          <w:lang w:val="es-ES_tradnl"/>
        </w:rPr>
        <w:t>nía</w:t>
      </w:r>
    </w:p>
    <w:p w:rsidR="00426D8B" w:rsidRDefault="00426D8B" w:rsidP="00426D8B">
      <w:pPr>
        <w:suppressAutoHyphens/>
        <w:spacing w:line="360" w:lineRule="auto"/>
        <w:jc w:val="both"/>
        <w:rPr>
          <w:rFonts w:ascii="Times New Roman" w:hAnsi="Times New Roman"/>
          <w:spacing w:val="-3"/>
          <w:lang w:val="es-ES_tradnl"/>
        </w:rPr>
      </w:pPr>
    </w:p>
    <w:p w:rsidR="00C40CFE" w:rsidRDefault="006432B6" w:rsidP="006432B6">
      <w:pPr>
        <w:suppressAutoHyphens/>
        <w:spacing w:line="360" w:lineRule="auto"/>
        <w:ind w:firstLine="708"/>
        <w:jc w:val="both"/>
        <w:rPr>
          <w:rFonts w:ascii="Times New Roman" w:hAnsi="Times New Roman"/>
          <w:spacing w:val="-3"/>
          <w:lang w:val="es-ES_tradnl"/>
        </w:rPr>
      </w:pPr>
      <w:r w:rsidRPr="00A36B51">
        <w:rPr>
          <w:rFonts w:ascii="Times New Roman" w:hAnsi="Times New Roman"/>
          <w:spacing w:val="-3"/>
          <w:lang w:val="es-ES_tradnl"/>
        </w:rPr>
        <w:t>Durante l</w:t>
      </w:r>
      <w:r>
        <w:rPr>
          <w:rFonts w:ascii="Times New Roman" w:hAnsi="Times New Roman"/>
          <w:spacing w:val="-3"/>
          <w:lang w:val="es-ES_tradnl"/>
        </w:rPr>
        <w:t>as</w:t>
      </w:r>
      <w:r w:rsidRPr="00A36B51">
        <w:rPr>
          <w:rFonts w:ascii="Times New Roman" w:hAnsi="Times New Roman"/>
          <w:spacing w:val="-3"/>
          <w:lang w:val="es-ES_tradnl"/>
        </w:rPr>
        <w:t xml:space="preserve"> </w:t>
      </w:r>
      <w:r>
        <w:rPr>
          <w:rFonts w:ascii="Times New Roman" w:hAnsi="Times New Roman"/>
          <w:spacing w:val="-3"/>
          <w:lang w:val="es-ES_tradnl"/>
        </w:rPr>
        <w:t>úl</w:t>
      </w:r>
      <w:r w:rsidRPr="00A36B51">
        <w:rPr>
          <w:rFonts w:ascii="Times New Roman" w:hAnsi="Times New Roman"/>
          <w:spacing w:val="-3"/>
          <w:lang w:val="es-ES_tradnl"/>
        </w:rPr>
        <w:t xml:space="preserve">timas décadas </w:t>
      </w:r>
      <w:r>
        <w:rPr>
          <w:rFonts w:ascii="Times New Roman" w:hAnsi="Times New Roman"/>
          <w:spacing w:val="-3"/>
          <w:lang w:val="es-ES_tradnl"/>
        </w:rPr>
        <w:t xml:space="preserve">se está produciendo un </w:t>
      </w:r>
      <w:r w:rsidR="00C40CFE">
        <w:rPr>
          <w:rFonts w:ascii="Times New Roman" w:hAnsi="Times New Roman"/>
          <w:spacing w:val="-3"/>
          <w:lang w:val="es-ES_tradnl"/>
        </w:rPr>
        <w:t xml:space="preserve">importante </w:t>
      </w:r>
      <w:r>
        <w:rPr>
          <w:rFonts w:ascii="Times New Roman" w:hAnsi="Times New Roman"/>
          <w:spacing w:val="-3"/>
          <w:lang w:val="es-ES_tradnl"/>
        </w:rPr>
        <w:t>movimiento de recuperación de la figura de María Magdalena por parte de especialistas del Nuevo Testamento, preferentemente mujeres, que leen los textos fundantes de la fe cristiana en perspectiva de género, de historiadores e historiadoras de los orígenes del cristianismo, que llevan a cabo una reconstrucción no patriarcal de los primeros siglos de la religión cristiana</w:t>
      </w:r>
      <w:r w:rsidR="00C40CFE">
        <w:rPr>
          <w:rFonts w:ascii="Times New Roman" w:hAnsi="Times New Roman"/>
          <w:spacing w:val="-3"/>
          <w:lang w:val="es-ES_tradnl"/>
        </w:rPr>
        <w:t>,</w:t>
      </w:r>
      <w:r>
        <w:rPr>
          <w:rFonts w:ascii="Times New Roman" w:hAnsi="Times New Roman"/>
          <w:spacing w:val="-3"/>
          <w:lang w:val="es-ES_tradnl"/>
        </w:rPr>
        <w:t xml:space="preserve"> y de la teología feminista</w:t>
      </w:r>
      <w:r w:rsidR="00C40CFE">
        <w:rPr>
          <w:rFonts w:ascii="Times New Roman" w:hAnsi="Times New Roman"/>
          <w:spacing w:val="-3"/>
          <w:lang w:val="es-ES_tradnl"/>
        </w:rPr>
        <w:t>, que aplica a los textos la hermenéutica de la sospecha..</w:t>
      </w:r>
    </w:p>
    <w:p w:rsidR="006432B6" w:rsidRDefault="006432B6" w:rsidP="006432B6">
      <w:pPr>
        <w:suppressAutoHyphens/>
        <w:spacing w:line="360" w:lineRule="auto"/>
        <w:ind w:firstLine="708"/>
        <w:jc w:val="both"/>
        <w:rPr>
          <w:rFonts w:ascii="Times New Roman" w:hAnsi="Times New Roman"/>
          <w:spacing w:val="-3"/>
          <w:lang w:val="es-ES_tradnl"/>
        </w:rPr>
      </w:pPr>
      <w:r>
        <w:rPr>
          <w:rFonts w:ascii="Times New Roman" w:hAnsi="Times New Roman"/>
          <w:spacing w:val="-3"/>
          <w:lang w:val="es-ES_tradnl"/>
        </w:rPr>
        <w:t xml:space="preserve">Papel fundamental han jugado en esta recuperación los evangelios llamados “apócrifos”, sobre todo los de carácter gnóstico, entre los que cabe citar el </w:t>
      </w:r>
      <w:r w:rsidRPr="000D514D">
        <w:rPr>
          <w:rFonts w:ascii="Times New Roman" w:hAnsi="Times New Roman"/>
          <w:i/>
          <w:spacing w:val="-3"/>
          <w:lang w:val="es-ES_tradnl"/>
        </w:rPr>
        <w:t>Evangelio de Tomás</w:t>
      </w:r>
      <w:r>
        <w:rPr>
          <w:rFonts w:ascii="Times New Roman" w:hAnsi="Times New Roman"/>
          <w:spacing w:val="-3"/>
          <w:lang w:val="es-ES_tradnl"/>
        </w:rPr>
        <w:t xml:space="preserve">, el </w:t>
      </w:r>
      <w:r w:rsidRPr="000D514D">
        <w:rPr>
          <w:rFonts w:ascii="Times New Roman" w:hAnsi="Times New Roman"/>
          <w:i/>
          <w:spacing w:val="-3"/>
          <w:lang w:val="es-ES_tradnl"/>
        </w:rPr>
        <w:t>Evangelio de Felipe</w:t>
      </w:r>
      <w:r>
        <w:rPr>
          <w:rFonts w:ascii="Times New Roman" w:hAnsi="Times New Roman"/>
          <w:spacing w:val="-3"/>
          <w:lang w:val="es-ES_tradnl"/>
        </w:rPr>
        <w:t xml:space="preserve">, El </w:t>
      </w:r>
      <w:r w:rsidRPr="000D514D">
        <w:rPr>
          <w:rFonts w:ascii="Times New Roman" w:hAnsi="Times New Roman"/>
          <w:i/>
          <w:spacing w:val="-3"/>
          <w:lang w:val="es-ES_tradnl"/>
        </w:rPr>
        <w:t>Evangelio de María</w:t>
      </w:r>
      <w:r>
        <w:rPr>
          <w:rFonts w:ascii="Times New Roman" w:hAnsi="Times New Roman"/>
          <w:spacing w:val="-3"/>
          <w:lang w:val="es-ES_tradnl"/>
        </w:rPr>
        <w:t xml:space="preserve"> (del que me ocupé en EL PAÍS-BABELIA, 13 de mayo de 2006) y </w:t>
      </w:r>
      <w:r w:rsidRPr="000D514D">
        <w:rPr>
          <w:rFonts w:ascii="Times New Roman" w:hAnsi="Times New Roman"/>
          <w:i/>
          <w:spacing w:val="-3"/>
          <w:lang w:val="es-ES_tradnl"/>
        </w:rPr>
        <w:t>Pistis Sofía</w:t>
      </w:r>
      <w:r>
        <w:rPr>
          <w:rFonts w:ascii="Times New Roman" w:hAnsi="Times New Roman"/>
          <w:spacing w:val="-3"/>
          <w:lang w:val="es-ES_tradnl"/>
        </w:rPr>
        <w:t xml:space="preserve">, a quienes algunos investigadores conceden gran importancia por la información que proporcionan sobre las distintas tendencias del cristianismo naciente. Para un conocimiento de estos y otros textos gnósticos recomiendo la obra </w:t>
      </w:r>
      <w:r w:rsidRPr="00615F83">
        <w:rPr>
          <w:rFonts w:ascii="Times New Roman" w:hAnsi="Times New Roman"/>
          <w:i/>
          <w:spacing w:val="-3"/>
          <w:lang w:val="es-ES_tradnl"/>
        </w:rPr>
        <w:t>Textos gnósticos. Biblioteca de Nag Hammadi</w:t>
      </w:r>
      <w:r>
        <w:rPr>
          <w:rFonts w:ascii="Times New Roman" w:hAnsi="Times New Roman"/>
          <w:spacing w:val="-3"/>
          <w:lang w:val="es-ES_tradnl"/>
        </w:rPr>
        <w:t xml:space="preserve">, 3 vols., Trotta, 1997-2000, editada por Antonio Piñero, catedrático de Filología del Nuevo Testamento en la Universidad Complutense de Madrid. </w:t>
      </w:r>
    </w:p>
    <w:p w:rsidR="00DB5DAD" w:rsidRDefault="00F23CBC" w:rsidP="00DB5DAD">
      <w:pPr>
        <w:suppressAutoHyphens/>
        <w:spacing w:line="360" w:lineRule="auto"/>
        <w:jc w:val="both"/>
        <w:rPr>
          <w:rFonts w:ascii="Times New Roman" w:hAnsi="Times New Roman"/>
          <w:spacing w:val="-3"/>
          <w:lang w:val="es-ES_tradnl"/>
        </w:rPr>
      </w:pPr>
      <w:r>
        <w:rPr>
          <w:rFonts w:ascii="Times New Roman" w:hAnsi="Times New Roman"/>
          <w:spacing w:val="-3"/>
          <w:lang w:val="es-ES_tradnl"/>
        </w:rPr>
        <w:tab/>
      </w:r>
      <w:r w:rsidR="006A4CB5">
        <w:rPr>
          <w:rFonts w:ascii="Times New Roman" w:hAnsi="Times New Roman"/>
          <w:spacing w:val="-3"/>
          <w:lang w:val="es-ES_tradnl"/>
        </w:rPr>
        <w:t>Resulta difícil una  reco</w:t>
      </w:r>
      <w:r>
        <w:rPr>
          <w:rFonts w:ascii="Times New Roman" w:hAnsi="Times New Roman"/>
          <w:spacing w:val="-3"/>
          <w:lang w:val="es-ES_tradnl"/>
        </w:rPr>
        <w:t>nstrucción histórica de la figura de María Magdalena, por la falta de datos, ya que los evangelios, tanto los llamados canónicos como los apócrifos, ofrecen pocos datos sobre ella y constituyen un género literario muy peculiar</w:t>
      </w:r>
      <w:r w:rsidR="00C40CFE">
        <w:rPr>
          <w:rFonts w:ascii="Times New Roman" w:hAnsi="Times New Roman"/>
          <w:spacing w:val="-3"/>
          <w:lang w:val="es-ES_tradnl"/>
        </w:rPr>
        <w:t>. En este intento de reconstrucción vamos a empezar</w:t>
      </w:r>
      <w:r w:rsidR="00E57C97">
        <w:rPr>
          <w:rFonts w:ascii="Times New Roman" w:hAnsi="Times New Roman"/>
          <w:spacing w:val="-3"/>
          <w:lang w:val="es-ES_tradnl"/>
        </w:rPr>
        <w:t xml:space="preserve"> </w:t>
      </w:r>
      <w:r w:rsidR="00C40CFE">
        <w:rPr>
          <w:rFonts w:ascii="Times New Roman" w:hAnsi="Times New Roman"/>
          <w:spacing w:val="-3"/>
          <w:lang w:val="es-ES_tradnl"/>
        </w:rPr>
        <w:t xml:space="preserve">por una aproximación </w:t>
      </w:r>
      <w:r w:rsidR="00E57C97">
        <w:rPr>
          <w:rFonts w:ascii="Times New Roman" w:hAnsi="Times New Roman"/>
          <w:spacing w:val="-3"/>
          <w:lang w:val="es-ES_tradnl"/>
        </w:rPr>
        <w:t xml:space="preserve"> el movimiento de Jesús</w:t>
      </w:r>
      <w:r w:rsidR="00C40CFE">
        <w:rPr>
          <w:rFonts w:ascii="Times New Roman" w:hAnsi="Times New Roman"/>
          <w:spacing w:val="-3"/>
          <w:lang w:val="es-ES_tradnl"/>
        </w:rPr>
        <w:t>, del que María Magdalena formó parte y fue una figura relevante.</w:t>
      </w:r>
      <w:r>
        <w:rPr>
          <w:rFonts w:ascii="Times New Roman" w:hAnsi="Times New Roman"/>
          <w:spacing w:val="-3"/>
          <w:lang w:val="es-ES_tradnl"/>
        </w:rPr>
        <w:t>.</w:t>
      </w:r>
      <w:r w:rsidR="002F256F">
        <w:rPr>
          <w:rFonts w:ascii="Times New Roman" w:hAnsi="Times New Roman"/>
          <w:spacing w:val="-3"/>
          <w:lang w:val="es-ES_tradnl"/>
        </w:rPr>
        <w:tab/>
        <w:t xml:space="preserve"> </w:t>
      </w:r>
    </w:p>
    <w:p w:rsidR="006B4E7E" w:rsidRDefault="006B4E7E" w:rsidP="00CE341E">
      <w:pPr>
        <w:suppressAutoHyphens/>
        <w:spacing w:line="360" w:lineRule="auto"/>
        <w:jc w:val="both"/>
        <w:rPr>
          <w:rFonts w:ascii="Times New Roman" w:hAnsi="Times New Roman"/>
          <w:spacing w:val="-3"/>
          <w:lang w:val="es-ES_tradnl"/>
        </w:rPr>
      </w:pPr>
    </w:p>
    <w:p w:rsidR="00DC2C79" w:rsidRDefault="00CE341E" w:rsidP="00CE341E">
      <w:pPr>
        <w:suppressAutoHyphens/>
        <w:spacing w:line="360" w:lineRule="auto"/>
        <w:jc w:val="both"/>
        <w:rPr>
          <w:rFonts w:ascii="Times New Roman" w:hAnsi="Times New Roman"/>
          <w:b/>
          <w:spacing w:val="-3"/>
          <w:lang w:val="es-ES_tradnl"/>
        </w:rPr>
      </w:pPr>
      <w:r w:rsidRPr="00CE341E">
        <w:rPr>
          <w:rFonts w:ascii="Times New Roman" w:hAnsi="Times New Roman"/>
          <w:b/>
          <w:spacing w:val="-3"/>
          <w:lang w:val="es-ES_tradnl"/>
        </w:rPr>
        <w:t>Un movimiento igualitario de hombres y de mujeres</w:t>
      </w:r>
    </w:p>
    <w:p w:rsidR="00FE1FDD" w:rsidRPr="00FE1FDD" w:rsidRDefault="00FE1FDD" w:rsidP="00CE341E">
      <w:pPr>
        <w:suppressAutoHyphens/>
        <w:spacing w:line="360" w:lineRule="auto"/>
        <w:jc w:val="both"/>
        <w:rPr>
          <w:rFonts w:ascii="Times New Roman" w:hAnsi="Times New Roman"/>
          <w:b/>
          <w:spacing w:val="-3"/>
          <w:lang w:val="es-ES_tradnl"/>
        </w:rPr>
      </w:pPr>
    </w:p>
    <w:p w:rsidR="00F930BA" w:rsidRDefault="00E57C97" w:rsidP="00DB5DAD">
      <w:pPr>
        <w:suppressAutoHyphens/>
        <w:spacing w:line="360" w:lineRule="auto"/>
        <w:ind w:firstLine="708"/>
        <w:jc w:val="both"/>
        <w:rPr>
          <w:rFonts w:ascii="Times New Roman" w:hAnsi="Times New Roman"/>
          <w:spacing w:val="-3"/>
          <w:lang w:val="es-ES_tradnl"/>
        </w:rPr>
      </w:pPr>
      <w:r>
        <w:rPr>
          <w:rFonts w:ascii="Times New Roman" w:hAnsi="Times New Roman"/>
          <w:spacing w:val="-3"/>
          <w:lang w:val="es-ES_tradnl"/>
        </w:rPr>
        <w:t xml:space="preserve">Las actuales investigaciones sociológicas, de historia social, de antropología </w:t>
      </w:r>
      <w:r>
        <w:rPr>
          <w:rFonts w:ascii="Times New Roman" w:hAnsi="Times New Roman"/>
          <w:spacing w:val="-3"/>
          <w:lang w:val="es-ES_tradnl"/>
        </w:rPr>
        <w:lastRenderedPageBreak/>
        <w:t xml:space="preserve">cultural y </w:t>
      </w:r>
      <w:r w:rsidR="00C40CFE">
        <w:rPr>
          <w:rFonts w:ascii="Times New Roman" w:hAnsi="Times New Roman"/>
          <w:spacing w:val="-3"/>
          <w:lang w:val="es-ES_tradnl"/>
        </w:rPr>
        <w:t xml:space="preserve">de </w:t>
      </w:r>
      <w:r>
        <w:rPr>
          <w:rFonts w:ascii="Times New Roman" w:hAnsi="Times New Roman"/>
          <w:spacing w:val="-3"/>
          <w:lang w:val="es-ES_tradnl"/>
        </w:rPr>
        <w:t>hermenéutica feminista sitúan e</w:t>
      </w:r>
      <w:r w:rsidR="00FE1FDD">
        <w:rPr>
          <w:rFonts w:ascii="Times New Roman" w:hAnsi="Times New Roman"/>
          <w:spacing w:val="-3"/>
          <w:lang w:val="es-ES_tradnl"/>
        </w:rPr>
        <w:t>l</w:t>
      </w:r>
      <w:r w:rsidR="00615F83">
        <w:rPr>
          <w:rFonts w:ascii="Times New Roman" w:hAnsi="Times New Roman"/>
          <w:spacing w:val="-3"/>
          <w:lang w:val="es-ES_tradnl"/>
        </w:rPr>
        <w:t xml:space="preserve"> </w:t>
      </w:r>
      <w:r>
        <w:rPr>
          <w:rFonts w:ascii="Times New Roman" w:hAnsi="Times New Roman"/>
          <w:spacing w:val="-3"/>
          <w:lang w:val="es-ES_tradnl"/>
        </w:rPr>
        <w:t xml:space="preserve">grupo de seguidores y seguidoras de Jesús en el horizonte de </w:t>
      </w:r>
      <w:r w:rsidR="00615F83">
        <w:rPr>
          <w:rFonts w:ascii="Times New Roman" w:hAnsi="Times New Roman"/>
          <w:spacing w:val="-3"/>
          <w:lang w:val="es-ES_tradnl"/>
        </w:rPr>
        <w:t>los movimiento</w:t>
      </w:r>
      <w:r w:rsidR="00DC2C79">
        <w:rPr>
          <w:rFonts w:ascii="Times New Roman" w:hAnsi="Times New Roman"/>
          <w:spacing w:val="-3"/>
          <w:lang w:val="es-ES_tradnl"/>
        </w:rPr>
        <w:t>s</w:t>
      </w:r>
      <w:r w:rsidR="00615F83">
        <w:rPr>
          <w:rFonts w:ascii="Times New Roman" w:hAnsi="Times New Roman"/>
          <w:spacing w:val="-3"/>
          <w:lang w:val="es-ES_tradnl"/>
        </w:rPr>
        <w:t xml:space="preserve"> de renovación del judaísmo del siglo I</w:t>
      </w:r>
      <w:r w:rsidR="00DC2C79">
        <w:rPr>
          <w:rFonts w:ascii="Times New Roman" w:hAnsi="Times New Roman"/>
          <w:spacing w:val="-3"/>
          <w:lang w:val="es-ES_tradnl"/>
        </w:rPr>
        <w:t>, junto con los esenios, terapeutas, penitenciales</w:t>
      </w:r>
      <w:r w:rsidR="00735280">
        <w:rPr>
          <w:rFonts w:ascii="Times New Roman" w:hAnsi="Times New Roman"/>
          <w:spacing w:val="-3"/>
          <w:lang w:val="es-ES_tradnl"/>
        </w:rPr>
        <w:t xml:space="preserve"> y</w:t>
      </w:r>
      <w:r w:rsidR="00F23CBC">
        <w:rPr>
          <w:rFonts w:ascii="Times New Roman" w:hAnsi="Times New Roman"/>
          <w:spacing w:val="-3"/>
          <w:lang w:val="es-ES_tradnl"/>
        </w:rPr>
        <w:t xml:space="preserve"> otros.</w:t>
      </w:r>
      <w:r w:rsidR="00DC2C79">
        <w:rPr>
          <w:rFonts w:ascii="Times New Roman" w:hAnsi="Times New Roman"/>
          <w:spacing w:val="-3"/>
          <w:lang w:val="es-ES_tradnl"/>
        </w:rPr>
        <w:t xml:space="preserve"> </w:t>
      </w:r>
      <w:r>
        <w:rPr>
          <w:rFonts w:ascii="Times New Roman" w:hAnsi="Times New Roman"/>
          <w:spacing w:val="-3"/>
          <w:lang w:val="es-ES_tradnl"/>
        </w:rPr>
        <w:t xml:space="preserve">Lo ubican </w:t>
      </w:r>
      <w:r w:rsidR="00F23CBC">
        <w:rPr>
          <w:rFonts w:ascii="Times New Roman" w:hAnsi="Times New Roman"/>
          <w:spacing w:val="-3"/>
          <w:lang w:val="es-ES_tradnl"/>
        </w:rPr>
        <w:t>asimismo</w:t>
      </w:r>
      <w:r w:rsidR="00735280">
        <w:rPr>
          <w:rFonts w:ascii="Times New Roman" w:hAnsi="Times New Roman"/>
          <w:spacing w:val="-3"/>
          <w:lang w:val="es-ES_tradnl"/>
        </w:rPr>
        <w:t xml:space="preserve"> dentro de los movimientos que lucharon contra la explotación patriarcal en las distintas culturas: griega, romana, asiática y judía. En la historia de Israel hubo </w:t>
      </w:r>
      <w:r w:rsidR="00FE1FDD">
        <w:rPr>
          <w:rFonts w:ascii="Times New Roman" w:hAnsi="Times New Roman"/>
          <w:spacing w:val="-3"/>
          <w:lang w:val="es-ES_tradnl"/>
        </w:rPr>
        <w:t xml:space="preserve">intensas </w:t>
      </w:r>
      <w:r w:rsidR="00735280">
        <w:rPr>
          <w:rFonts w:ascii="Times New Roman" w:hAnsi="Times New Roman"/>
          <w:spacing w:val="-3"/>
          <w:lang w:val="es-ES_tradnl"/>
        </w:rPr>
        <w:t xml:space="preserve">luchas </w:t>
      </w:r>
      <w:r w:rsidR="00F23CBC">
        <w:rPr>
          <w:rFonts w:ascii="Times New Roman" w:hAnsi="Times New Roman"/>
          <w:spacing w:val="-3"/>
          <w:lang w:val="es-ES_tradnl"/>
        </w:rPr>
        <w:t xml:space="preserve">protagonizadas por mujeres que jugaron un papel </w:t>
      </w:r>
      <w:r w:rsidR="00735280">
        <w:rPr>
          <w:rFonts w:ascii="Times New Roman" w:hAnsi="Times New Roman"/>
          <w:spacing w:val="-3"/>
          <w:lang w:val="es-ES_tradnl"/>
        </w:rPr>
        <w:t>político y cultural muy importante</w:t>
      </w:r>
      <w:r>
        <w:rPr>
          <w:rFonts w:ascii="Times New Roman" w:hAnsi="Times New Roman"/>
          <w:spacing w:val="-3"/>
          <w:lang w:val="es-ES_tradnl"/>
        </w:rPr>
        <w:t xml:space="preserve">. </w:t>
      </w:r>
    </w:p>
    <w:p w:rsidR="00C40CFE" w:rsidRDefault="00E57C97" w:rsidP="00C87040">
      <w:pPr>
        <w:suppressAutoHyphens/>
        <w:spacing w:line="360" w:lineRule="auto"/>
        <w:ind w:firstLine="708"/>
        <w:jc w:val="both"/>
        <w:rPr>
          <w:rFonts w:ascii="Times New Roman" w:hAnsi="Times New Roman"/>
          <w:spacing w:val="-3"/>
          <w:lang w:val="es-ES_tradnl"/>
        </w:rPr>
      </w:pPr>
      <w:r>
        <w:rPr>
          <w:rFonts w:ascii="Times New Roman" w:hAnsi="Times New Roman"/>
          <w:spacing w:val="-3"/>
          <w:lang w:val="es-ES_tradnl"/>
        </w:rPr>
        <w:t>Las</w:t>
      </w:r>
      <w:r w:rsidR="00DC2C79">
        <w:rPr>
          <w:rFonts w:ascii="Times New Roman" w:hAnsi="Times New Roman"/>
          <w:spacing w:val="-3"/>
          <w:lang w:val="es-ES_tradnl"/>
        </w:rPr>
        <w:t xml:space="preserve"> primeras seguidoras de Jesús eran mujeres galileas que se reunían para comidas comunes, eventos de oración y encuentros de reflexión religiosa con el sueño de liberar a </w:t>
      </w:r>
      <w:r w:rsidR="00C40CFE">
        <w:rPr>
          <w:rFonts w:ascii="Times New Roman" w:hAnsi="Times New Roman"/>
          <w:spacing w:val="-3"/>
          <w:lang w:val="es-ES_tradnl"/>
        </w:rPr>
        <w:t xml:space="preserve">ls mujeres </w:t>
      </w:r>
      <w:r w:rsidR="00DC2C79">
        <w:rPr>
          <w:rFonts w:ascii="Times New Roman" w:hAnsi="Times New Roman"/>
          <w:spacing w:val="-3"/>
          <w:lang w:val="es-ES_tradnl"/>
        </w:rPr>
        <w:t xml:space="preserve">en Israel </w:t>
      </w:r>
      <w:r w:rsidR="00F23CBC">
        <w:rPr>
          <w:rFonts w:ascii="Times New Roman" w:hAnsi="Times New Roman"/>
          <w:spacing w:val="-3"/>
          <w:lang w:val="es-ES_tradnl"/>
        </w:rPr>
        <w:t>Es precisamente esa corriente emancipatoria del dominio patriarcal la que posibili</w:t>
      </w:r>
      <w:r w:rsidR="001D64EB">
        <w:rPr>
          <w:rFonts w:ascii="Times New Roman" w:hAnsi="Times New Roman"/>
          <w:spacing w:val="-3"/>
          <w:lang w:val="es-ES_tradnl"/>
        </w:rPr>
        <w:t>t</w:t>
      </w:r>
      <w:r w:rsidR="00C40CFE">
        <w:rPr>
          <w:rFonts w:ascii="Times New Roman" w:hAnsi="Times New Roman"/>
          <w:spacing w:val="-3"/>
          <w:lang w:val="es-ES_tradnl"/>
        </w:rPr>
        <w:t>ó</w:t>
      </w:r>
      <w:r w:rsidR="00F23CBC">
        <w:rPr>
          <w:rFonts w:ascii="Times New Roman" w:hAnsi="Times New Roman"/>
          <w:spacing w:val="-3"/>
          <w:lang w:val="es-ES_tradnl"/>
        </w:rPr>
        <w:t xml:space="preserve"> el nacimiento del movimiento de Jesús como </w:t>
      </w:r>
      <w:r w:rsidR="00F23CBC" w:rsidRPr="00C40CFE">
        <w:rPr>
          <w:rFonts w:ascii="Times New Roman" w:hAnsi="Times New Roman"/>
          <w:i/>
          <w:spacing w:val="-3"/>
          <w:lang w:val="es-ES_tradnl"/>
        </w:rPr>
        <w:t xml:space="preserve">movimiento igualitario de hombres y mujeres en el que éstas </w:t>
      </w:r>
      <w:r w:rsidR="00F930BA" w:rsidRPr="00C40CFE">
        <w:rPr>
          <w:rFonts w:ascii="Times New Roman" w:hAnsi="Times New Roman"/>
          <w:i/>
          <w:spacing w:val="-3"/>
          <w:lang w:val="es-ES_tradnl"/>
        </w:rPr>
        <w:t>jugaron un papel central</w:t>
      </w:r>
      <w:r w:rsidR="00F930BA">
        <w:rPr>
          <w:rFonts w:ascii="Times New Roman" w:hAnsi="Times New Roman"/>
          <w:spacing w:val="-3"/>
          <w:lang w:val="es-ES_tradnl"/>
        </w:rPr>
        <w:t xml:space="preserve">. </w:t>
      </w:r>
      <w:r w:rsidR="00444972">
        <w:rPr>
          <w:rFonts w:ascii="Times New Roman" w:hAnsi="Times New Roman"/>
          <w:spacing w:val="-3"/>
          <w:lang w:val="es-ES_tradnl"/>
        </w:rPr>
        <w:t xml:space="preserve">Su presencia y protagonismo en dicho movimiento, reconoce la teóloga feminista Elisabeth Schüssler Fiorenza, son de la mayor importancia para la praxis de solidaridad desde abajo. </w:t>
      </w:r>
    </w:p>
    <w:p w:rsidR="00E57C97" w:rsidRDefault="00444972" w:rsidP="00C87040">
      <w:pPr>
        <w:suppressAutoHyphens/>
        <w:spacing w:line="360" w:lineRule="auto"/>
        <w:ind w:firstLine="708"/>
        <w:jc w:val="both"/>
        <w:rPr>
          <w:rFonts w:ascii="Times New Roman" w:hAnsi="Times New Roman"/>
          <w:spacing w:val="-3"/>
          <w:lang w:val="es-ES_tradnl"/>
        </w:rPr>
      </w:pPr>
      <w:r>
        <w:rPr>
          <w:rFonts w:ascii="Times New Roman" w:hAnsi="Times New Roman"/>
          <w:spacing w:val="-3"/>
          <w:lang w:val="es-ES_tradnl"/>
        </w:rPr>
        <w:t xml:space="preserve">El movimiento de Jesús se torna así una corriente de protesta contra la teoría y la práctica patriarcales entonces vigentes. La actividad de las mujeres fue determinante para </w:t>
      </w:r>
      <w:r w:rsidR="00F930BA">
        <w:rPr>
          <w:rFonts w:ascii="Times New Roman" w:hAnsi="Times New Roman"/>
          <w:spacing w:val="-3"/>
          <w:lang w:val="es-ES_tradnl"/>
        </w:rPr>
        <w:t xml:space="preserve">que </w:t>
      </w:r>
      <w:r>
        <w:rPr>
          <w:rFonts w:ascii="Times New Roman" w:hAnsi="Times New Roman"/>
          <w:spacing w:val="-3"/>
          <w:lang w:val="es-ES_tradnl"/>
        </w:rPr>
        <w:t xml:space="preserve">el movimiento de Jesús </w:t>
      </w:r>
      <w:r w:rsidR="00F930BA">
        <w:rPr>
          <w:rFonts w:ascii="Times New Roman" w:hAnsi="Times New Roman"/>
          <w:spacing w:val="-3"/>
          <w:lang w:val="es-ES_tradnl"/>
        </w:rPr>
        <w:t xml:space="preserve">continuara después de la ejecución de Jesús y se extendiera </w:t>
      </w:r>
      <w:r>
        <w:rPr>
          <w:rFonts w:ascii="Times New Roman" w:hAnsi="Times New Roman"/>
          <w:spacing w:val="-3"/>
          <w:lang w:val="es-ES_tradnl"/>
        </w:rPr>
        <w:t xml:space="preserve">fuera del entorno judío. Ellas fueron las primeras en argumentar teológicamente a favor de la participación de los paganos en el banquete mesiánico. </w:t>
      </w:r>
      <w:r w:rsidR="00C933E2">
        <w:rPr>
          <w:rFonts w:ascii="Times New Roman" w:hAnsi="Times New Roman"/>
          <w:spacing w:val="-3"/>
          <w:lang w:val="es-ES_tradnl"/>
        </w:rPr>
        <w:t xml:space="preserve"> </w:t>
      </w:r>
    </w:p>
    <w:p w:rsidR="00CB19B1" w:rsidRDefault="00CB19B1" w:rsidP="00CB19B1">
      <w:pPr>
        <w:suppressAutoHyphens/>
        <w:spacing w:line="360" w:lineRule="auto"/>
        <w:jc w:val="both"/>
        <w:rPr>
          <w:rFonts w:ascii="Times New Roman" w:hAnsi="Times New Roman"/>
          <w:spacing w:val="-3"/>
          <w:lang w:val="es-ES_tradnl"/>
        </w:rPr>
      </w:pPr>
    </w:p>
    <w:p w:rsidR="00C933E2" w:rsidRPr="001D64EB" w:rsidRDefault="00CB19B1" w:rsidP="00804B87">
      <w:pPr>
        <w:suppressAutoHyphens/>
        <w:spacing w:line="360" w:lineRule="auto"/>
        <w:jc w:val="both"/>
        <w:rPr>
          <w:rFonts w:ascii="Times New Roman" w:hAnsi="Times New Roman"/>
          <w:b/>
          <w:spacing w:val="-3"/>
          <w:lang w:val="es-ES_tradnl"/>
        </w:rPr>
      </w:pPr>
      <w:r w:rsidRPr="001D64EB">
        <w:rPr>
          <w:rFonts w:ascii="Times New Roman" w:hAnsi="Times New Roman"/>
          <w:b/>
          <w:spacing w:val="-3"/>
          <w:lang w:val="es-ES_tradnl"/>
        </w:rPr>
        <w:t>Desde Galilea</w:t>
      </w:r>
      <w:r w:rsidR="00C87040" w:rsidRPr="001D64EB">
        <w:rPr>
          <w:rFonts w:ascii="Times New Roman" w:hAnsi="Times New Roman"/>
          <w:b/>
          <w:spacing w:val="-3"/>
          <w:lang w:val="es-ES_tradnl"/>
        </w:rPr>
        <w:t xml:space="preserve">. </w:t>
      </w:r>
      <w:r w:rsidR="00804B87" w:rsidRPr="001D64EB">
        <w:rPr>
          <w:rFonts w:ascii="Times New Roman" w:hAnsi="Times New Roman"/>
          <w:b/>
          <w:spacing w:val="-3"/>
          <w:lang w:val="es-ES_tradnl"/>
        </w:rPr>
        <w:t>Amigas y discípulas</w:t>
      </w:r>
    </w:p>
    <w:p w:rsidR="00C87040" w:rsidRPr="00C87040" w:rsidRDefault="00C87040" w:rsidP="00804B87">
      <w:pPr>
        <w:suppressAutoHyphens/>
        <w:spacing w:line="360" w:lineRule="auto"/>
        <w:jc w:val="both"/>
        <w:rPr>
          <w:rFonts w:ascii="Times New Roman" w:hAnsi="Times New Roman"/>
          <w:spacing w:val="-3"/>
          <w:lang w:val="es-ES_tradnl"/>
        </w:rPr>
      </w:pPr>
    </w:p>
    <w:p w:rsidR="00C933E2" w:rsidRDefault="00444972" w:rsidP="00444972">
      <w:pPr>
        <w:suppressAutoHyphens/>
        <w:spacing w:line="360" w:lineRule="auto"/>
        <w:jc w:val="both"/>
        <w:rPr>
          <w:rFonts w:ascii="Times New Roman" w:hAnsi="Times New Roman"/>
          <w:spacing w:val="-3"/>
          <w:lang w:val="es-ES_tradnl"/>
        </w:rPr>
      </w:pPr>
      <w:r>
        <w:rPr>
          <w:rFonts w:ascii="Times New Roman" w:hAnsi="Times New Roman"/>
          <w:spacing w:val="-3"/>
          <w:lang w:val="es-ES_tradnl"/>
        </w:rPr>
        <w:tab/>
        <w:t xml:space="preserve">Las diferentes tradiciones evangélicas </w:t>
      </w:r>
      <w:r w:rsidR="00E57C97">
        <w:rPr>
          <w:rFonts w:ascii="Times New Roman" w:hAnsi="Times New Roman"/>
          <w:spacing w:val="-3"/>
          <w:lang w:val="es-ES_tradnl"/>
        </w:rPr>
        <w:t xml:space="preserve">coinciden en </w:t>
      </w:r>
      <w:r w:rsidR="0014173D">
        <w:rPr>
          <w:rFonts w:ascii="Times New Roman" w:hAnsi="Times New Roman"/>
          <w:spacing w:val="-3"/>
          <w:lang w:val="es-ES_tradnl"/>
        </w:rPr>
        <w:t xml:space="preserve">hablar de </w:t>
      </w:r>
      <w:r w:rsidR="00E57C97">
        <w:rPr>
          <w:rFonts w:ascii="Times New Roman" w:hAnsi="Times New Roman"/>
          <w:spacing w:val="-3"/>
          <w:lang w:val="es-ES_tradnl"/>
        </w:rPr>
        <w:t xml:space="preserve">la existencia de un grupo </w:t>
      </w:r>
      <w:r w:rsidR="0014173D">
        <w:rPr>
          <w:rFonts w:ascii="Times New Roman" w:hAnsi="Times New Roman"/>
          <w:spacing w:val="-3"/>
          <w:lang w:val="es-ES_tradnl"/>
        </w:rPr>
        <w:t xml:space="preserve">numeroso </w:t>
      </w:r>
      <w:r w:rsidR="00E57C97">
        <w:rPr>
          <w:rFonts w:ascii="Times New Roman" w:hAnsi="Times New Roman"/>
          <w:spacing w:val="-3"/>
          <w:lang w:val="es-ES_tradnl"/>
        </w:rPr>
        <w:t xml:space="preserve">de discípulas </w:t>
      </w:r>
      <w:r w:rsidR="0014173D">
        <w:rPr>
          <w:rFonts w:ascii="Times New Roman" w:hAnsi="Times New Roman"/>
          <w:spacing w:val="-3"/>
          <w:lang w:val="es-ES_tradnl"/>
        </w:rPr>
        <w:t>q</w:t>
      </w:r>
      <w:r>
        <w:rPr>
          <w:rFonts w:ascii="Times New Roman" w:hAnsi="Times New Roman"/>
          <w:spacing w:val="-3"/>
          <w:lang w:val="es-ES_tradnl"/>
        </w:rPr>
        <w:t xml:space="preserve">ue </w:t>
      </w:r>
      <w:r w:rsidR="0014173D">
        <w:rPr>
          <w:rFonts w:ascii="Times New Roman" w:hAnsi="Times New Roman"/>
          <w:spacing w:val="-3"/>
          <w:lang w:val="es-ES_tradnl"/>
        </w:rPr>
        <w:t xml:space="preserve">acompañaron y </w:t>
      </w:r>
      <w:r w:rsidR="001156C0">
        <w:rPr>
          <w:rFonts w:ascii="Times New Roman" w:hAnsi="Times New Roman"/>
          <w:spacing w:val="-3"/>
          <w:lang w:val="es-ES_tradnl"/>
        </w:rPr>
        <w:t xml:space="preserve">siguieron </w:t>
      </w:r>
      <w:r w:rsidR="0014173D">
        <w:rPr>
          <w:rFonts w:ascii="Times New Roman" w:hAnsi="Times New Roman"/>
          <w:spacing w:val="-3"/>
          <w:lang w:val="es-ES_tradnl"/>
        </w:rPr>
        <w:t xml:space="preserve">a Jesús de Nazaret </w:t>
      </w:r>
      <w:r>
        <w:rPr>
          <w:rFonts w:ascii="Times New Roman" w:hAnsi="Times New Roman"/>
          <w:spacing w:val="-3"/>
          <w:lang w:val="es-ES_tradnl"/>
        </w:rPr>
        <w:t xml:space="preserve">desde Galilea hasta el </w:t>
      </w:r>
      <w:r w:rsidR="0014173D">
        <w:rPr>
          <w:rFonts w:ascii="Times New Roman" w:hAnsi="Times New Roman"/>
          <w:spacing w:val="-3"/>
          <w:lang w:val="es-ES_tradnl"/>
        </w:rPr>
        <w:t xml:space="preserve">momento de su ejecución en el Gólgota. La mayoría de las veces se </w:t>
      </w:r>
      <w:r w:rsidR="007B35D5">
        <w:rPr>
          <w:rFonts w:ascii="Times New Roman" w:hAnsi="Times New Roman"/>
          <w:spacing w:val="-3"/>
          <w:lang w:val="es-ES_tradnl"/>
        </w:rPr>
        <w:t xml:space="preserve">citan </w:t>
      </w:r>
      <w:r w:rsidR="00C40CFE">
        <w:rPr>
          <w:rFonts w:ascii="Times New Roman" w:hAnsi="Times New Roman"/>
          <w:spacing w:val="-3"/>
          <w:lang w:val="es-ES_tradnl"/>
        </w:rPr>
        <w:t xml:space="preserve">algunos </w:t>
      </w:r>
      <w:r w:rsidR="007B35D5">
        <w:rPr>
          <w:rFonts w:ascii="Times New Roman" w:hAnsi="Times New Roman"/>
          <w:spacing w:val="-3"/>
          <w:lang w:val="es-ES_tradnl"/>
        </w:rPr>
        <w:t xml:space="preserve">nombres </w:t>
      </w:r>
      <w:r w:rsidR="0014173D">
        <w:rPr>
          <w:rFonts w:ascii="Times New Roman" w:hAnsi="Times New Roman"/>
          <w:spacing w:val="-3"/>
          <w:lang w:val="es-ES_tradnl"/>
        </w:rPr>
        <w:t xml:space="preserve">de mujeres </w:t>
      </w:r>
      <w:r w:rsidR="007B35D5">
        <w:rPr>
          <w:rFonts w:ascii="Times New Roman" w:hAnsi="Times New Roman"/>
          <w:spacing w:val="-3"/>
          <w:lang w:val="es-ES_tradnl"/>
        </w:rPr>
        <w:t>dentro de un conjunto más amplio</w:t>
      </w:r>
      <w:r w:rsidR="00C40CFE">
        <w:rPr>
          <w:rFonts w:ascii="Times New Roman" w:hAnsi="Times New Roman"/>
          <w:spacing w:val="-3"/>
          <w:lang w:val="es-ES_tradnl"/>
        </w:rPr>
        <w:t>: María Magdalena</w:t>
      </w:r>
      <w:r w:rsidR="00F55AA5">
        <w:rPr>
          <w:rFonts w:ascii="Times New Roman" w:hAnsi="Times New Roman"/>
          <w:spacing w:val="-3"/>
          <w:lang w:val="es-ES_tradnl"/>
        </w:rPr>
        <w:t>, Juana (Lc 8,2-3).</w:t>
      </w:r>
      <w:r w:rsidR="007B35D5">
        <w:rPr>
          <w:rFonts w:ascii="Times New Roman" w:hAnsi="Times New Roman"/>
          <w:spacing w:val="-3"/>
          <w:lang w:val="es-ES_tradnl"/>
        </w:rPr>
        <w:t xml:space="preserve"> Es la misma tendencia seguida en el caso de los varones</w:t>
      </w:r>
      <w:r w:rsidR="0014173D">
        <w:rPr>
          <w:rFonts w:ascii="Times New Roman" w:hAnsi="Times New Roman"/>
          <w:spacing w:val="-3"/>
          <w:lang w:val="es-ES_tradnl"/>
        </w:rPr>
        <w:t xml:space="preserve"> (Pedro</w:t>
      </w:r>
      <w:r w:rsidR="00F55AA5">
        <w:rPr>
          <w:rFonts w:ascii="Times New Roman" w:hAnsi="Times New Roman"/>
          <w:spacing w:val="-3"/>
          <w:lang w:val="es-ES_tradnl"/>
        </w:rPr>
        <w:t>,</w:t>
      </w:r>
      <w:r w:rsidR="0014173D">
        <w:rPr>
          <w:rFonts w:ascii="Times New Roman" w:hAnsi="Times New Roman"/>
          <w:spacing w:val="-3"/>
          <w:lang w:val="es-ES_tradnl"/>
        </w:rPr>
        <w:t xml:space="preserve"> Santiago y Juan). Con ello se pretende mostrar el lugar destacado que unas y otros ocupa</w:t>
      </w:r>
      <w:r w:rsidR="00F55AA5">
        <w:rPr>
          <w:rFonts w:ascii="Times New Roman" w:hAnsi="Times New Roman"/>
          <w:spacing w:val="-3"/>
          <w:lang w:val="es-ES_tradnl"/>
        </w:rPr>
        <w:t>ban</w:t>
      </w:r>
      <w:r w:rsidR="0014173D">
        <w:rPr>
          <w:rFonts w:ascii="Times New Roman" w:hAnsi="Times New Roman"/>
          <w:spacing w:val="-3"/>
          <w:lang w:val="es-ES_tradnl"/>
        </w:rPr>
        <w:t xml:space="preserve"> en </w:t>
      </w:r>
      <w:r w:rsidR="00F55AA5">
        <w:rPr>
          <w:rFonts w:ascii="Times New Roman" w:hAnsi="Times New Roman"/>
          <w:spacing w:val="-3"/>
          <w:lang w:val="es-ES_tradnl"/>
        </w:rPr>
        <w:t>el grupo.</w:t>
      </w:r>
      <w:r w:rsidR="007B35D5">
        <w:rPr>
          <w:rFonts w:ascii="Times New Roman" w:hAnsi="Times New Roman"/>
          <w:spacing w:val="-3"/>
          <w:lang w:val="es-ES_tradnl"/>
        </w:rPr>
        <w:t xml:space="preserve"> </w:t>
      </w:r>
    </w:p>
    <w:p w:rsidR="002E6611" w:rsidRPr="00CB19B1" w:rsidRDefault="007B7FF9" w:rsidP="00426D8B">
      <w:pPr>
        <w:suppressAutoHyphens/>
        <w:spacing w:line="360" w:lineRule="auto"/>
        <w:jc w:val="both"/>
        <w:rPr>
          <w:rFonts w:ascii="Times New Roman" w:hAnsi="Times New Roman"/>
          <w:spacing w:val="-3"/>
          <w:lang w:val="es-ES_tradnl"/>
        </w:rPr>
      </w:pPr>
      <w:r>
        <w:rPr>
          <w:rFonts w:ascii="Times New Roman" w:hAnsi="Times New Roman"/>
          <w:spacing w:val="-3"/>
          <w:lang w:val="es-ES_tradnl"/>
        </w:rPr>
        <w:tab/>
        <w:t xml:space="preserve">La mujer que aparece </w:t>
      </w:r>
      <w:r w:rsidR="0014173D">
        <w:rPr>
          <w:rFonts w:ascii="Times New Roman" w:hAnsi="Times New Roman"/>
          <w:spacing w:val="-3"/>
          <w:lang w:val="es-ES_tradnl"/>
        </w:rPr>
        <w:t xml:space="preserve">casi </w:t>
      </w:r>
      <w:r w:rsidR="00C933E2">
        <w:rPr>
          <w:rFonts w:ascii="Times New Roman" w:hAnsi="Times New Roman"/>
          <w:spacing w:val="-3"/>
          <w:lang w:val="es-ES_tradnl"/>
        </w:rPr>
        <w:t xml:space="preserve">siempre </w:t>
      </w:r>
      <w:r>
        <w:rPr>
          <w:rFonts w:ascii="Times New Roman" w:hAnsi="Times New Roman"/>
          <w:spacing w:val="-3"/>
          <w:lang w:val="es-ES_tradnl"/>
        </w:rPr>
        <w:t xml:space="preserve">citada </w:t>
      </w:r>
      <w:r w:rsidR="00C933E2">
        <w:rPr>
          <w:rFonts w:ascii="Times New Roman" w:hAnsi="Times New Roman"/>
          <w:spacing w:val="-3"/>
          <w:lang w:val="es-ES_tradnl"/>
        </w:rPr>
        <w:t>en</w:t>
      </w:r>
      <w:r>
        <w:rPr>
          <w:rFonts w:ascii="Times New Roman" w:hAnsi="Times New Roman"/>
          <w:spacing w:val="-3"/>
          <w:lang w:val="es-ES_tradnl"/>
        </w:rPr>
        <w:t xml:space="preserve"> primer lugar en</w:t>
      </w:r>
      <w:r w:rsidR="00F55AA5">
        <w:rPr>
          <w:rFonts w:ascii="Times New Roman" w:hAnsi="Times New Roman"/>
          <w:spacing w:val="-3"/>
          <w:lang w:val="es-ES_tradnl"/>
        </w:rPr>
        <w:t>tre</w:t>
      </w:r>
      <w:r>
        <w:rPr>
          <w:rFonts w:ascii="Times New Roman" w:hAnsi="Times New Roman"/>
          <w:spacing w:val="-3"/>
          <w:lang w:val="es-ES_tradnl"/>
        </w:rPr>
        <w:t xml:space="preserve"> </w:t>
      </w:r>
      <w:r w:rsidR="0014173D">
        <w:rPr>
          <w:rFonts w:ascii="Times New Roman" w:hAnsi="Times New Roman"/>
          <w:spacing w:val="-3"/>
          <w:lang w:val="es-ES_tradnl"/>
        </w:rPr>
        <w:t xml:space="preserve">las </w:t>
      </w:r>
      <w:r>
        <w:rPr>
          <w:rFonts w:ascii="Times New Roman" w:hAnsi="Times New Roman"/>
          <w:spacing w:val="-3"/>
          <w:lang w:val="es-ES_tradnl"/>
        </w:rPr>
        <w:t>amigas de Jesús es María Magdal</w:t>
      </w:r>
      <w:r w:rsidR="002E6611">
        <w:rPr>
          <w:rFonts w:ascii="Times New Roman" w:hAnsi="Times New Roman"/>
          <w:spacing w:val="-3"/>
          <w:lang w:val="es-ES_tradnl"/>
        </w:rPr>
        <w:t>en</w:t>
      </w:r>
      <w:r>
        <w:rPr>
          <w:rFonts w:ascii="Times New Roman" w:hAnsi="Times New Roman"/>
          <w:spacing w:val="-3"/>
          <w:lang w:val="es-ES_tradnl"/>
        </w:rPr>
        <w:t xml:space="preserve">a, que toma el nombre de de su lugar de origen, </w:t>
      </w:r>
      <w:r w:rsidR="0014173D">
        <w:rPr>
          <w:rFonts w:ascii="Times New Roman" w:hAnsi="Times New Roman"/>
          <w:spacing w:val="-3"/>
          <w:lang w:val="es-ES_tradnl"/>
        </w:rPr>
        <w:t xml:space="preserve">Magdala, </w:t>
      </w:r>
      <w:r>
        <w:rPr>
          <w:rFonts w:ascii="Times New Roman" w:hAnsi="Times New Roman"/>
          <w:spacing w:val="-3"/>
          <w:lang w:val="es-ES_tradnl"/>
        </w:rPr>
        <w:t xml:space="preserve">ciudad </w:t>
      </w:r>
      <w:r w:rsidR="002E6611">
        <w:rPr>
          <w:rFonts w:ascii="Times New Roman" w:hAnsi="Times New Roman"/>
          <w:spacing w:val="-3"/>
          <w:lang w:val="es-ES_tradnl"/>
        </w:rPr>
        <w:t xml:space="preserve">pesquera floreciente </w:t>
      </w:r>
      <w:r>
        <w:rPr>
          <w:rFonts w:ascii="Times New Roman" w:hAnsi="Times New Roman"/>
          <w:spacing w:val="-3"/>
          <w:lang w:val="es-ES_tradnl"/>
        </w:rPr>
        <w:t xml:space="preserve">de la costa oriental del lago de Galilea, entre Cafarnaún y Tiberíades. </w:t>
      </w:r>
      <w:r w:rsidR="0014173D">
        <w:rPr>
          <w:rFonts w:ascii="Times New Roman" w:hAnsi="Times New Roman"/>
          <w:spacing w:val="-3"/>
          <w:lang w:val="es-ES_tradnl"/>
        </w:rPr>
        <w:t>Ella es</w:t>
      </w:r>
      <w:r w:rsidR="001156C0">
        <w:rPr>
          <w:rFonts w:ascii="Times New Roman" w:hAnsi="Times New Roman"/>
          <w:spacing w:val="-3"/>
          <w:lang w:val="es-ES_tradnl"/>
        </w:rPr>
        <w:t xml:space="preserve"> discípula de primera hora, pertenece al grupo más cercano a Jesús</w:t>
      </w:r>
      <w:r w:rsidR="00ED34C8">
        <w:rPr>
          <w:rFonts w:ascii="Times New Roman" w:hAnsi="Times New Roman"/>
          <w:spacing w:val="-3"/>
          <w:lang w:val="es-ES_tradnl"/>
        </w:rPr>
        <w:t>,</w:t>
      </w:r>
      <w:r w:rsidR="001156C0">
        <w:rPr>
          <w:rFonts w:ascii="Times New Roman" w:hAnsi="Times New Roman"/>
          <w:spacing w:val="-3"/>
          <w:lang w:val="es-ES_tradnl"/>
        </w:rPr>
        <w:t xml:space="preserve"> </w:t>
      </w:r>
      <w:r w:rsidR="0014173D">
        <w:rPr>
          <w:rFonts w:ascii="Times New Roman" w:hAnsi="Times New Roman"/>
          <w:spacing w:val="-3"/>
          <w:lang w:val="es-ES_tradnl"/>
        </w:rPr>
        <w:t>o</w:t>
      </w:r>
      <w:r w:rsidR="001156C0">
        <w:rPr>
          <w:rFonts w:ascii="Times New Roman" w:hAnsi="Times New Roman"/>
          <w:spacing w:val="-3"/>
          <w:lang w:val="es-ES_tradnl"/>
        </w:rPr>
        <w:t xml:space="preserve">cupa un </w:t>
      </w:r>
      <w:r w:rsidR="00804B87">
        <w:rPr>
          <w:rFonts w:ascii="Times New Roman" w:hAnsi="Times New Roman"/>
          <w:spacing w:val="-3"/>
          <w:lang w:val="es-ES_tradnl"/>
        </w:rPr>
        <w:t xml:space="preserve">lugar preeminente </w:t>
      </w:r>
      <w:r w:rsidR="001156C0">
        <w:rPr>
          <w:rFonts w:ascii="Times New Roman" w:hAnsi="Times New Roman"/>
          <w:spacing w:val="-3"/>
          <w:lang w:val="es-ES_tradnl"/>
        </w:rPr>
        <w:t>en él</w:t>
      </w:r>
      <w:r w:rsidR="00ED34C8">
        <w:rPr>
          <w:rFonts w:ascii="Times New Roman" w:hAnsi="Times New Roman"/>
          <w:spacing w:val="-3"/>
          <w:lang w:val="es-ES_tradnl"/>
        </w:rPr>
        <w:t xml:space="preserve"> </w:t>
      </w:r>
      <w:r w:rsidR="0014173D">
        <w:rPr>
          <w:rFonts w:ascii="Times New Roman" w:hAnsi="Times New Roman"/>
          <w:spacing w:val="-3"/>
          <w:lang w:val="es-ES_tradnl"/>
        </w:rPr>
        <w:t>y</w:t>
      </w:r>
      <w:r w:rsidR="00ED34C8">
        <w:rPr>
          <w:rFonts w:ascii="Times New Roman" w:hAnsi="Times New Roman"/>
          <w:spacing w:val="-3"/>
          <w:lang w:val="es-ES_tradnl"/>
        </w:rPr>
        <w:t xml:space="preserve"> hace el mismo camino que </w:t>
      </w:r>
      <w:r w:rsidR="0014173D">
        <w:rPr>
          <w:rFonts w:ascii="Times New Roman" w:hAnsi="Times New Roman"/>
          <w:spacing w:val="-3"/>
          <w:lang w:val="es-ES_tradnl"/>
        </w:rPr>
        <w:t xml:space="preserve">el Maestro </w:t>
      </w:r>
      <w:r w:rsidR="00ED34C8">
        <w:rPr>
          <w:rFonts w:ascii="Times New Roman" w:hAnsi="Times New Roman"/>
          <w:spacing w:val="-3"/>
          <w:lang w:val="es-ES_tradnl"/>
        </w:rPr>
        <w:t>hasta Jerusalén</w:t>
      </w:r>
      <w:r w:rsidR="001156C0">
        <w:rPr>
          <w:rFonts w:ascii="Times New Roman" w:hAnsi="Times New Roman"/>
          <w:spacing w:val="-3"/>
          <w:lang w:val="es-ES_tradnl"/>
        </w:rPr>
        <w:t>.</w:t>
      </w:r>
      <w:r w:rsidR="00ED34C8">
        <w:rPr>
          <w:rFonts w:ascii="Times New Roman" w:hAnsi="Times New Roman"/>
          <w:spacing w:val="-3"/>
          <w:lang w:val="es-ES_tradnl"/>
        </w:rPr>
        <w:t xml:space="preserve"> E</w:t>
      </w:r>
      <w:r w:rsidR="00CB19B1">
        <w:rPr>
          <w:rFonts w:ascii="Times New Roman" w:hAnsi="Times New Roman"/>
          <w:spacing w:val="-3"/>
          <w:lang w:val="es-ES_tradnl"/>
        </w:rPr>
        <w:t xml:space="preserve">n otras palabras, </w:t>
      </w:r>
      <w:r w:rsidR="00ED34C8">
        <w:rPr>
          <w:rFonts w:ascii="Times New Roman" w:hAnsi="Times New Roman"/>
          <w:spacing w:val="-3"/>
          <w:lang w:val="es-ES_tradnl"/>
        </w:rPr>
        <w:t>comparte su causa</w:t>
      </w:r>
      <w:r w:rsidR="00CB19B1">
        <w:rPr>
          <w:rFonts w:ascii="Times New Roman" w:hAnsi="Times New Roman"/>
          <w:spacing w:val="-3"/>
          <w:lang w:val="es-ES_tradnl"/>
        </w:rPr>
        <w:t xml:space="preserve"> y</w:t>
      </w:r>
      <w:r w:rsidR="00ED34C8">
        <w:rPr>
          <w:rFonts w:ascii="Times New Roman" w:hAnsi="Times New Roman"/>
          <w:spacing w:val="-3"/>
          <w:lang w:val="es-ES_tradnl"/>
        </w:rPr>
        <w:t xml:space="preserve"> su destino.</w:t>
      </w:r>
      <w:r w:rsidR="009B38E9">
        <w:rPr>
          <w:rFonts w:ascii="Times New Roman" w:hAnsi="Times New Roman"/>
          <w:spacing w:val="-3"/>
          <w:lang w:val="es-ES_tradnl"/>
        </w:rPr>
        <w:t xml:space="preserve"> </w:t>
      </w:r>
      <w:r w:rsidR="00CB19B1">
        <w:rPr>
          <w:rFonts w:ascii="Times New Roman" w:hAnsi="Times New Roman"/>
          <w:spacing w:val="-3"/>
          <w:lang w:val="es-ES_tradnl"/>
        </w:rPr>
        <w:t>Las mujeres que sigue</w:t>
      </w:r>
      <w:r w:rsidR="00F55AA5">
        <w:rPr>
          <w:rFonts w:ascii="Times New Roman" w:hAnsi="Times New Roman"/>
          <w:spacing w:val="-3"/>
          <w:lang w:val="es-ES_tradnl"/>
        </w:rPr>
        <w:t>n</w:t>
      </w:r>
      <w:r w:rsidR="00CB19B1">
        <w:rPr>
          <w:rFonts w:ascii="Times New Roman" w:hAnsi="Times New Roman"/>
          <w:spacing w:val="-3"/>
          <w:lang w:val="es-ES_tradnl"/>
        </w:rPr>
        <w:t xml:space="preserve"> a Jesús suelen ser citadas </w:t>
      </w:r>
      <w:r w:rsidR="00CB19B1">
        <w:rPr>
          <w:rFonts w:ascii="Times New Roman" w:hAnsi="Times New Roman"/>
          <w:spacing w:val="-3"/>
          <w:lang w:val="es-ES_tradnl"/>
        </w:rPr>
        <w:lastRenderedPageBreak/>
        <w:t>en los evangelios en referencia a un varón</w:t>
      </w:r>
      <w:r w:rsidR="00F55AA5">
        <w:rPr>
          <w:rFonts w:ascii="Times New Roman" w:hAnsi="Times New Roman"/>
          <w:spacing w:val="-3"/>
          <w:lang w:val="es-ES_tradnl"/>
        </w:rPr>
        <w:t>, por ejemplo, Juana, “la mujer de Cusa”;</w:t>
      </w:r>
      <w:r w:rsidR="00CB19B1">
        <w:rPr>
          <w:rFonts w:ascii="Times New Roman" w:hAnsi="Times New Roman"/>
          <w:spacing w:val="-3"/>
          <w:lang w:val="es-ES_tradnl"/>
        </w:rPr>
        <w:t xml:space="preserve"> María Magdalena, no: u</w:t>
      </w:r>
      <w:r w:rsidR="009B38E9">
        <w:rPr>
          <w:rFonts w:ascii="Times New Roman" w:hAnsi="Times New Roman"/>
          <w:spacing w:val="-3"/>
          <w:lang w:val="es-ES_tradnl"/>
        </w:rPr>
        <w:t xml:space="preserve">na prueba más de su independencia de toda estructura patriarcal. </w:t>
      </w:r>
    </w:p>
    <w:p w:rsidR="00591EFD" w:rsidRDefault="007B35D5" w:rsidP="00426D8B">
      <w:pPr>
        <w:suppressAutoHyphens/>
        <w:spacing w:line="360" w:lineRule="auto"/>
        <w:jc w:val="both"/>
        <w:rPr>
          <w:rFonts w:ascii="Times New Roman" w:hAnsi="Times New Roman"/>
          <w:spacing w:val="-3"/>
          <w:lang w:val="es-ES_tradnl"/>
        </w:rPr>
      </w:pPr>
      <w:r>
        <w:rPr>
          <w:rFonts w:ascii="Times New Roman" w:hAnsi="Times New Roman"/>
          <w:b/>
          <w:spacing w:val="-3"/>
          <w:lang w:val="es-ES_tradnl"/>
        </w:rPr>
        <w:tab/>
      </w:r>
      <w:r w:rsidRPr="007B35D5">
        <w:rPr>
          <w:rFonts w:ascii="Times New Roman" w:hAnsi="Times New Roman"/>
          <w:spacing w:val="-3"/>
          <w:lang w:val="es-ES_tradnl"/>
        </w:rPr>
        <w:t xml:space="preserve">La </w:t>
      </w:r>
      <w:r>
        <w:rPr>
          <w:rFonts w:ascii="Times New Roman" w:hAnsi="Times New Roman"/>
          <w:spacing w:val="-3"/>
          <w:lang w:val="es-ES_tradnl"/>
        </w:rPr>
        <w:t>fidelidad o infidelidad a una causa y a una persona se demuestra</w:t>
      </w:r>
      <w:r w:rsidR="00CB19B1">
        <w:rPr>
          <w:rFonts w:ascii="Times New Roman" w:hAnsi="Times New Roman"/>
          <w:spacing w:val="-3"/>
          <w:lang w:val="es-ES_tradnl"/>
        </w:rPr>
        <w:t>n</w:t>
      </w:r>
      <w:r>
        <w:rPr>
          <w:rFonts w:ascii="Times New Roman" w:hAnsi="Times New Roman"/>
          <w:spacing w:val="-3"/>
          <w:lang w:val="es-ES_tradnl"/>
        </w:rPr>
        <w:t xml:space="preserve"> cuando vienen mal dadas, en la hora de la persecución y del sufrimiento. </w:t>
      </w:r>
      <w:r w:rsidR="00AD7041">
        <w:rPr>
          <w:rFonts w:ascii="Times New Roman" w:hAnsi="Times New Roman"/>
          <w:spacing w:val="-3"/>
          <w:lang w:val="es-ES_tradnl"/>
        </w:rPr>
        <w:t>Cuando Jesús es condenado a muerte y ejecutado, los discípulos varones huyen por miedo a ser identificados como miembros de</w:t>
      </w:r>
      <w:r w:rsidR="00CB19B1">
        <w:rPr>
          <w:rFonts w:ascii="Times New Roman" w:hAnsi="Times New Roman"/>
          <w:spacing w:val="-3"/>
          <w:lang w:val="es-ES_tradnl"/>
        </w:rPr>
        <w:t xml:space="preserve"> su</w:t>
      </w:r>
      <w:r w:rsidR="00AD7041">
        <w:rPr>
          <w:rFonts w:ascii="Times New Roman" w:hAnsi="Times New Roman"/>
          <w:spacing w:val="-3"/>
          <w:lang w:val="es-ES_tradnl"/>
        </w:rPr>
        <w:t xml:space="preserve"> movimiento</w:t>
      </w:r>
      <w:r w:rsidR="00CB19B1">
        <w:rPr>
          <w:rFonts w:ascii="Times New Roman" w:hAnsi="Times New Roman"/>
          <w:spacing w:val="-3"/>
          <w:lang w:val="es-ES_tradnl"/>
        </w:rPr>
        <w:t xml:space="preserve"> </w:t>
      </w:r>
      <w:r w:rsidR="00AD7041">
        <w:rPr>
          <w:rFonts w:ascii="Times New Roman" w:hAnsi="Times New Roman"/>
          <w:spacing w:val="-3"/>
          <w:lang w:val="es-ES_tradnl"/>
        </w:rPr>
        <w:t xml:space="preserve">y a </w:t>
      </w:r>
      <w:r w:rsidR="00CB19B1">
        <w:rPr>
          <w:rFonts w:ascii="Times New Roman" w:hAnsi="Times New Roman"/>
          <w:spacing w:val="-3"/>
          <w:lang w:val="es-ES_tradnl"/>
        </w:rPr>
        <w:t>correr la misma suerte que él.</w:t>
      </w:r>
      <w:r w:rsidR="00AD7041">
        <w:rPr>
          <w:rFonts w:ascii="Times New Roman" w:hAnsi="Times New Roman"/>
          <w:spacing w:val="-3"/>
          <w:lang w:val="es-ES_tradnl"/>
        </w:rPr>
        <w:t xml:space="preserve"> </w:t>
      </w:r>
      <w:r w:rsidR="00CB19B1">
        <w:rPr>
          <w:rFonts w:ascii="Times New Roman" w:hAnsi="Times New Roman"/>
          <w:spacing w:val="-3"/>
          <w:lang w:val="es-ES_tradnl"/>
        </w:rPr>
        <w:t xml:space="preserve"> S</w:t>
      </w:r>
      <w:r w:rsidR="00AD7041">
        <w:rPr>
          <w:rFonts w:ascii="Times New Roman" w:hAnsi="Times New Roman"/>
          <w:spacing w:val="-3"/>
          <w:lang w:val="es-ES_tradnl"/>
        </w:rPr>
        <w:t>ólo las discípulas que le habían seguido desde Galilea le acompañan y están a su lado en la cruz (Mc 15,40; Mt 27,55-56; Lc 23,49.55</w:t>
      </w:r>
      <w:r w:rsidR="00CB19B1">
        <w:rPr>
          <w:rFonts w:ascii="Times New Roman" w:hAnsi="Times New Roman"/>
          <w:spacing w:val="-3"/>
          <w:lang w:val="es-ES_tradnl"/>
        </w:rPr>
        <w:t>)</w:t>
      </w:r>
      <w:r w:rsidR="00AD7041">
        <w:rPr>
          <w:rFonts w:ascii="Times New Roman" w:hAnsi="Times New Roman"/>
          <w:spacing w:val="-3"/>
          <w:lang w:val="es-ES_tradnl"/>
        </w:rPr>
        <w:t xml:space="preserve">. </w:t>
      </w:r>
      <w:r w:rsidR="00CB19B1">
        <w:rPr>
          <w:rFonts w:ascii="Times New Roman" w:hAnsi="Times New Roman"/>
          <w:spacing w:val="-3"/>
          <w:lang w:val="es-ES_tradnl"/>
        </w:rPr>
        <w:t xml:space="preserve">Dentro del grupo de mujeres que están junto a la cruz los sinópticos (Marcos, Mateo y Lucas) citan a María Magdalena en primer lugar.  </w:t>
      </w:r>
      <w:r w:rsidR="00AD7041">
        <w:rPr>
          <w:rFonts w:ascii="Times New Roman" w:hAnsi="Times New Roman"/>
          <w:spacing w:val="-3"/>
          <w:lang w:val="es-ES_tradnl"/>
        </w:rPr>
        <w:t xml:space="preserve">Sólo en el evangelio de Juan aparece en último lugar. </w:t>
      </w:r>
      <w:r w:rsidR="00CB19B1">
        <w:rPr>
          <w:rFonts w:ascii="Times New Roman" w:hAnsi="Times New Roman"/>
          <w:spacing w:val="-3"/>
          <w:lang w:val="es-ES_tradnl"/>
        </w:rPr>
        <w:t xml:space="preserve">María funge como discípula fiel </w:t>
      </w:r>
      <w:r w:rsidR="00591EFD">
        <w:rPr>
          <w:rFonts w:ascii="Times New Roman" w:hAnsi="Times New Roman"/>
          <w:spacing w:val="-3"/>
          <w:lang w:val="es-ES_tradnl"/>
        </w:rPr>
        <w:t xml:space="preserve">no de un Mesías triunfante, sino de </w:t>
      </w:r>
      <w:r w:rsidR="00591EFD" w:rsidRPr="00F55AA5">
        <w:rPr>
          <w:rFonts w:ascii="Times New Roman" w:hAnsi="Times New Roman"/>
          <w:i/>
          <w:spacing w:val="-3"/>
          <w:lang w:val="es-ES_tradnl"/>
        </w:rPr>
        <w:t>un Crucificado por subvertir el orden establecido tanto religioso como político</w:t>
      </w:r>
      <w:r w:rsidR="00591EFD">
        <w:rPr>
          <w:rFonts w:ascii="Times New Roman" w:hAnsi="Times New Roman"/>
          <w:spacing w:val="-3"/>
          <w:lang w:val="es-ES_tradnl"/>
        </w:rPr>
        <w:t>.</w:t>
      </w:r>
    </w:p>
    <w:p w:rsidR="00AD7041" w:rsidRDefault="00591EFD" w:rsidP="00426D8B">
      <w:pPr>
        <w:suppressAutoHyphens/>
        <w:spacing w:line="360" w:lineRule="auto"/>
        <w:jc w:val="both"/>
        <w:rPr>
          <w:rFonts w:ascii="Times New Roman" w:hAnsi="Times New Roman"/>
          <w:spacing w:val="-3"/>
          <w:lang w:val="es-ES_tradnl"/>
        </w:rPr>
      </w:pPr>
      <w:r>
        <w:rPr>
          <w:rFonts w:ascii="Times New Roman" w:hAnsi="Times New Roman"/>
          <w:spacing w:val="-3"/>
          <w:lang w:val="es-ES_tradnl"/>
        </w:rPr>
        <w:t xml:space="preserve"> </w:t>
      </w:r>
    </w:p>
    <w:p w:rsidR="00426D8B" w:rsidRPr="001D64EB" w:rsidRDefault="00591EFD" w:rsidP="00426D8B">
      <w:pPr>
        <w:suppressAutoHyphens/>
        <w:spacing w:line="360" w:lineRule="auto"/>
        <w:jc w:val="both"/>
        <w:rPr>
          <w:rFonts w:ascii="Times New Roman" w:hAnsi="Times New Roman"/>
          <w:b/>
          <w:spacing w:val="-3"/>
          <w:lang w:val="es-ES_tradnl"/>
        </w:rPr>
      </w:pPr>
      <w:r w:rsidRPr="001D64EB">
        <w:rPr>
          <w:rFonts w:ascii="Times New Roman" w:hAnsi="Times New Roman"/>
          <w:b/>
          <w:spacing w:val="-3"/>
          <w:lang w:val="es-ES_tradnl"/>
        </w:rPr>
        <w:t xml:space="preserve">Primera </w:t>
      </w:r>
      <w:r w:rsidR="00D1004B" w:rsidRPr="001D64EB">
        <w:rPr>
          <w:rFonts w:ascii="Times New Roman" w:hAnsi="Times New Roman"/>
          <w:b/>
          <w:spacing w:val="-3"/>
          <w:lang w:val="es-ES_tradnl"/>
        </w:rPr>
        <w:t>t</w:t>
      </w:r>
      <w:r w:rsidR="00CE341E" w:rsidRPr="001D64EB">
        <w:rPr>
          <w:rFonts w:ascii="Times New Roman" w:hAnsi="Times New Roman"/>
          <w:b/>
          <w:spacing w:val="-3"/>
          <w:lang w:val="es-ES_tradnl"/>
        </w:rPr>
        <w:t xml:space="preserve">estigo de la resurrección </w:t>
      </w:r>
    </w:p>
    <w:p w:rsidR="00426D8B" w:rsidRPr="005033C6" w:rsidRDefault="00426D8B" w:rsidP="00426D8B">
      <w:pPr>
        <w:suppressAutoHyphens/>
        <w:spacing w:line="360" w:lineRule="auto"/>
        <w:jc w:val="both"/>
        <w:rPr>
          <w:rFonts w:ascii="Times New Roman" w:hAnsi="Times New Roman"/>
          <w:spacing w:val="-3"/>
          <w:lang w:val="es-ES_tradnl"/>
        </w:rPr>
      </w:pPr>
      <w:r w:rsidRPr="005033C6">
        <w:rPr>
          <w:rFonts w:ascii="Times New Roman" w:hAnsi="Times New Roman"/>
          <w:spacing w:val="-3"/>
          <w:lang w:val="es-ES_tradnl"/>
        </w:rPr>
        <w:tab/>
      </w:r>
    </w:p>
    <w:p w:rsidR="00F55AA5" w:rsidRDefault="00426D8B" w:rsidP="00426D8B">
      <w:pPr>
        <w:suppressAutoHyphens/>
        <w:spacing w:line="360" w:lineRule="auto"/>
        <w:jc w:val="both"/>
        <w:rPr>
          <w:rFonts w:ascii="Times New Roman" w:hAnsi="Times New Roman"/>
          <w:spacing w:val="-3"/>
          <w:lang w:val="es-ES_tradnl"/>
        </w:rPr>
      </w:pPr>
      <w:r w:rsidRPr="005033C6">
        <w:rPr>
          <w:rFonts w:ascii="Times New Roman" w:hAnsi="Times New Roman"/>
          <w:spacing w:val="-3"/>
          <w:lang w:val="es-ES_tradnl"/>
        </w:rPr>
        <w:tab/>
        <w:t xml:space="preserve">Las distintas tradiciones evangélicas coinciden en presentar a las mujeres como las primeras </w:t>
      </w:r>
      <w:r w:rsidR="00CE341E">
        <w:rPr>
          <w:rFonts w:ascii="Times New Roman" w:hAnsi="Times New Roman"/>
          <w:spacing w:val="-3"/>
          <w:lang w:val="es-ES_tradnl"/>
        </w:rPr>
        <w:t>testigos de la resurrección</w:t>
      </w:r>
      <w:r w:rsidR="00591EFD">
        <w:rPr>
          <w:rFonts w:ascii="Times New Roman" w:hAnsi="Times New Roman"/>
          <w:spacing w:val="-3"/>
          <w:lang w:val="es-ES_tradnl"/>
        </w:rPr>
        <w:t>. C</w:t>
      </w:r>
      <w:r w:rsidR="00F55AA5">
        <w:rPr>
          <w:rFonts w:ascii="Times New Roman" w:hAnsi="Times New Roman"/>
          <w:spacing w:val="-3"/>
          <w:lang w:val="es-ES_tradnl"/>
        </w:rPr>
        <w:t xml:space="preserve">uando ellas </w:t>
      </w:r>
      <w:r w:rsidRPr="005033C6">
        <w:rPr>
          <w:rFonts w:ascii="Times New Roman" w:hAnsi="Times New Roman"/>
          <w:spacing w:val="-3"/>
          <w:lang w:val="es-ES_tradnl"/>
        </w:rPr>
        <w:t xml:space="preserve">visitan el sepulcro el primer día de la semana, un ángel les comunica que el Crucificado ha resucitado y les pide que vayan a </w:t>
      </w:r>
      <w:r w:rsidR="00591EFD">
        <w:rPr>
          <w:rFonts w:ascii="Times New Roman" w:hAnsi="Times New Roman"/>
          <w:spacing w:val="-3"/>
          <w:lang w:val="es-ES_tradnl"/>
        </w:rPr>
        <w:t xml:space="preserve">comunicar </w:t>
      </w:r>
      <w:r w:rsidRPr="005033C6">
        <w:rPr>
          <w:rFonts w:ascii="Times New Roman" w:hAnsi="Times New Roman"/>
          <w:spacing w:val="-3"/>
          <w:lang w:val="es-ES_tradnl"/>
        </w:rPr>
        <w:t>la noticia a los discípulos (Mt 28, 2-8). Inmediatamente después es Jesús Resucitado quien les sale al encuentro y les hace la misma petición</w:t>
      </w:r>
      <w:r w:rsidR="00F55AA5">
        <w:rPr>
          <w:rFonts w:ascii="Times New Roman" w:hAnsi="Times New Roman"/>
          <w:spacing w:val="-3"/>
          <w:lang w:val="es-ES_tradnl"/>
        </w:rPr>
        <w:t xml:space="preserve">. </w:t>
      </w:r>
      <w:r w:rsidRPr="005033C6">
        <w:rPr>
          <w:rFonts w:ascii="Times New Roman" w:hAnsi="Times New Roman"/>
          <w:spacing w:val="-3"/>
          <w:lang w:val="es-ES_tradnl"/>
        </w:rPr>
        <w:t>Tradiciones divergentes coinciden en presentar a María Magdalena como la primera testigo de</w:t>
      </w:r>
      <w:r w:rsidR="00101377">
        <w:rPr>
          <w:rFonts w:ascii="Times New Roman" w:hAnsi="Times New Roman"/>
          <w:spacing w:val="-3"/>
          <w:lang w:val="es-ES_tradnl"/>
        </w:rPr>
        <w:t xml:space="preserve"> </w:t>
      </w:r>
      <w:r w:rsidRPr="005033C6">
        <w:rPr>
          <w:rFonts w:ascii="Times New Roman" w:hAnsi="Times New Roman"/>
          <w:spacing w:val="-3"/>
          <w:lang w:val="es-ES_tradnl"/>
        </w:rPr>
        <w:t>l</w:t>
      </w:r>
      <w:r w:rsidR="00101377">
        <w:rPr>
          <w:rFonts w:ascii="Times New Roman" w:hAnsi="Times New Roman"/>
          <w:spacing w:val="-3"/>
          <w:lang w:val="es-ES_tradnl"/>
        </w:rPr>
        <w:t>a Resurrección.</w:t>
      </w:r>
      <w:r w:rsidRPr="005033C6">
        <w:rPr>
          <w:rFonts w:ascii="Times New Roman" w:hAnsi="Times New Roman"/>
          <w:spacing w:val="-3"/>
          <w:lang w:val="es-ES_tradnl"/>
        </w:rPr>
        <w:t xml:space="preserve"> </w:t>
      </w:r>
    </w:p>
    <w:p w:rsidR="00426D8B" w:rsidRPr="005033C6" w:rsidRDefault="00F55AA5" w:rsidP="00426D8B">
      <w:pPr>
        <w:suppressAutoHyphens/>
        <w:spacing w:line="360" w:lineRule="auto"/>
        <w:jc w:val="both"/>
        <w:rPr>
          <w:rFonts w:ascii="Times New Roman" w:hAnsi="Times New Roman"/>
          <w:spacing w:val="-3"/>
          <w:lang w:val="es-ES_tradnl"/>
        </w:rPr>
      </w:pPr>
      <w:r>
        <w:rPr>
          <w:rFonts w:ascii="Times New Roman" w:hAnsi="Times New Roman"/>
          <w:spacing w:val="-3"/>
          <w:lang w:val="es-ES_tradnl"/>
        </w:rPr>
        <w:tab/>
      </w:r>
      <w:r w:rsidR="00426D8B" w:rsidRPr="005033C6">
        <w:rPr>
          <w:rFonts w:ascii="Times New Roman" w:hAnsi="Times New Roman"/>
          <w:spacing w:val="-3"/>
          <w:lang w:val="es-ES_tradnl"/>
        </w:rPr>
        <w:t>Par</w:t>
      </w:r>
      <w:r w:rsidR="00426D8B">
        <w:rPr>
          <w:rFonts w:ascii="Times New Roman" w:hAnsi="Times New Roman"/>
          <w:spacing w:val="-3"/>
          <w:lang w:val="es-ES_tradnl"/>
        </w:rPr>
        <w:t>e</w:t>
      </w:r>
      <w:r w:rsidR="00426D8B" w:rsidRPr="005033C6">
        <w:rPr>
          <w:rFonts w:ascii="Times New Roman" w:hAnsi="Times New Roman"/>
          <w:spacing w:val="-3"/>
          <w:lang w:val="es-ES_tradnl"/>
        </w:rPr>
        <w:t>ce tratarse de una tradición muy antigua. El "final de Marcos" (Mc 16, 9-20) -añadido tardío al evangelio- afirma que Jesús se apareció primero a María Magdalena (Mc 16, 9)</w:t>
      </w:r>
      <w:r w:rsidR="00D1004B">
        <w:rPr>
          <w:rFonts w:ascii="Times New Roman" w:hAnsi="Times New Roman"/>
          <w:spacing w:val="-3"/>
          <w:lang w:val="es-ES_tradnl"/>
        </w:rPr>
        <w:t>, quien</w:t>
      </w:r>
      <w:r w:rsidR="00426D8B" w:rsidRPr="005033C6">
        <w:rPr>
          <w:rFonts w:ascii="Times New Roman" w:hAnsi="Times New Roman"/>
          <w:spacing w:val="-3"/>
          <w:lang w:val="es-ES_tradnl"/>
        </w:rPr>
        <w:t xml:space="preserve"> comunica la noticia a los discípulos que habían compartido su vida con él (Mc 16, 10). La reacción de éstos ante el anuncio de María Magdalena es de incredulidad</w:t>
      </w:r>
      <w:r>
        <w:rPr>
          <w:rFonts w:ascii="Times New Roman" w:hAnsi="Times New Roman"/>
          <w:spacing w:val="-3"/>
          <w:lang w:val="es-ES_tradnl"/>
        </w:rPr>
        <w:t xml:space="preserve"> por creer</w:t>
      </w:r>
      <w:r w:rsidR="00101377">
        <w:rPr>
          <w:rFonts w:ascii="Times New Roman" w:hAnsi="Times New Roman"/>
          <w:spacing w:val="-3"/>
          <w:lang w:val="es-ES_tradnl"/>
        </w:rPr>
        <w:t xml:space="preserve"> que se trata de un desatino</w:t>
      </w:r>
      <w:r w:rsidR="00426D8B" w:rsidRPr="005033C6">
        <w:rPr>
          <w:rFonts w:ascii="Times New Roman" w:hAnsi="Times New Roman"/>
          <w:spacing w:val="-3"/>
          <w:lang w:val="es-ES_tradnl"/>
        </w:rPr>
        <w:t>. El testimonio de las mujeres carecía de valor entonces. ¡Cuánto más en un asunto de tanta trascendencia!</w:t>
      </w:r>
    </w:p>
    <w:p w:rsidR="00F55AA5" w:rsidRDefault="00426D8B" w:rsidP="00426D8B">
      <w:pPr>
        <w:suppressAutoHyphens/>
        <w:spacing w:line="360" w:lineRule="auto"/>
        <w:jc w:val="both"/>
        <w:rPr>
          <w:rFonts w:ascii="Times New Roman" w:hAnsi="Times New Roman"/>
          <w:spacing w:val="-3"/>
          <w:lang w:val="es-ES_tradnl"/>
        </w:rPr>
      </w:pPr>
      <w:r w:rsidRPr="005033C6">
        <w:rPr>
          <w:rFonts w:ascii="Times New Roman" w:hAnsi="Times New Roman"/>
          <w:spacing w:val="-3"/>
          <w:lang w:val="es-ES_tradnl"/>
        </w:rPr>
        <w:tab/>
        <w:t xml:space="preserve">El Evangelio de Juan también presenta la aparición de Jesús a María Magdalena como la primera. La principal discípula y seguidora de Jesús se convierte en la persona que se encuentra con el Resucitado antes que los propios discípulos varones. El primer dato a tener en cuenta en este relato es que, al hallar el sepulcro vacío, Pedro y Juan se retiran, mientras que María Magdalena, según un sermón francés del siglo XVIII descubierto por el poeta Rainer María Rilke en 1911, "busca por doquier a su único, al único objeto de su </w:t>
      </w:r>
      <w:r w:rsidRPr="005033C6">
        <w:rPr>
          <w:rFonts w:ascii="Times New Roman" w:hAnsi="Times New Roman"/>
          <w:spacing w:val="-3"/>
          <w:lang w:val="es-ES_tradnl"/>
        </w:rPr>
        <w:lastRenderedPageBreak/>
        <w:t xml:space="preserve">amor, al único e inalterable apoyo de su corazón exánime". </w:t>
      </w:r>
    </w:p>
    <w:p w:rsidR="00426D8B" w:rsidRPr="005033C6" w:rsidRDefault="00F55AA5" w:rsidP="00426D8B">
      <w:pPr>
        <w:suppressAutoHyphens/>
        <w:spacing w:line="360" w:lineRule="auto"/>
        <w:jc w:val="both"/>
        <w:rPr>
          <w:rFonts w:ascii="Times New Roman" w:hAnsi="Times New Roman"/>
          <w:spacing w:val="-3"/>
          <w:lang w:val="es-ES_tradnl"/>
        </w:rPr>
      </w:pPr>
      <w:r>
        <w:rPr>
          <w:rFonts w:ascii="Times New Roman" w:hAnsi="Times New Roman"/>
          <w:spacing w:val="-3"/>
          <w:lang w:val="es-ES_tradnl"/>
        </w:rPr>
        <w:tab/>
      </w:r>
      <w:r w:rsidR="00426D8B" w:rsidRPr="005033C6">
        <w:rPr>
          <w:rFonts w:ascii="Times New Roman" w:hAnsi="Times New Roman"/>
          <w:spacing w:val="-3"/>
          <w:lang w:val="es-ES_tradnl"/>
        </w:rPr>
        <w:t>En ese enc</w:t>
      </w:r>
      <w:r w:rsidR="00591EFD">
        <w:rPr>
          <w:rFonts w:ascii="Times New Roman" w:hAnsi="Times New Roman"/>
          <w:spacing w:val="-3"/>
          <w:lang w:val="es-ES_tradnl"/>
        </w:rPr>
        <w:t>uentro hay una tonalidad íntima.</w:t>
      </w:r>
      <w:r w:rsidR="00426D8B" w:rsidRPr="005033C6">
        <w:rPr>
          <w:rFonts w:ascii="Times New Roman" w:hAnsi="Times New Roman"/>
          <w:spacing w:val="-3"/>
          <w:lang w:val="es-ES_tradnl"/>
        </w:rPr>
        <w:t xml:space="preserve"> Jesús llama a María por su nombre. Ella lo reconoce al instante y le llama "Rabbonní", que es la forma de dirigirse los discípulos </w:t>
      </w:r>
      <w:r w:rsidR="00426D8B">
        <w:rPr>
          <w:rFonts w:ascii="Times New Roman" w:hAnsi="Times New Roman"/>
          <w:spacing w:val="-3"/>
          <w:lang w:val="es-ES_tradnl"/>
        </w:rPr>
        <w:t>más cercanos al maestro (Jn 20,</w:t>
      </w:r>
      <w:r w:rsidR="00426D8B" w:rsidRPr="005033C6">
        <w:rPr>
          <w:rFonts w:ascii="Times New Roman" w:hAnsi="Times New Roman"/>
          <w:spacing w:val="-3"/>
          <w:lang w:val="es-ES_tradnl"/>
        </w:rPr>
        <w:t>16-17). El breve diálogo que se entabla entre ambos brota de la confianza que había caracterizado sus relaciones anteriores. Como observa Schillebeeckx, entre María y Jesús sigue dándose la misma "comunicación vital" que mantuvieran en vida. Más aún: María experimenta a Jesús como Viviente.</w:t>
      </w:r>
    </w:p>
    <w:p w:rsidR="00D1004B" w:rsidRPr="005033C6" w:rsidRDefault="00426D8B" w:rsidP="00EA18AF">
      <w:pPr>
        <w:suppressAutoHyphens/>
        <w:spacing w:line="360" w:lineRule="auto"/>
        <w:jc w:val="both"/>
        <w:rPr>
          <w:rFonts w:ascii="Times New Roman" w:hAnsi="Times New Roman"/>
          <w:spacing w:val="-3"/>
          <w:lang w:val="es-ES_tradnl"/>
        </w:rPr>
      </w:pPr>
      <w:r w:rsidRPr="005033C6">
        <w:rPr>
          <w:rFonts w:ascii="Times New Roman" w:hAnsi="Times New Roman"/>
          <w:spacing w:val="-3"/>
          <w:lang w:val="es-ES_tradnl"/>
        </w:rPr>
        <w:tab/>
        <w:t>Pero ahí no termina todo. Por indicación de Jesús, María comunica a los discípulos su experiencia del Resucit</w:t>
      </w:r>
      <w:r>
        <w:rPr>
          <w:rFonts w:ascii="Times New Roman" w:hAnsi="Times New Roman"/>
          <w:spacing w:val="-3"/>
          <w:lang w:val="es-ES_tradnl"/>
        </w:rPr>
        <w:t>ado: "He visto a</w:t>
      </w:r>
      <w:r w:rsidR="00D1004B">
        <w:rPr>
          <w:rFonts w:ascii="Times New Roman" w:hAnsi="Times New Roman"/>
          <w:spacing w:val="-3"/>
          <w:lang w:val="es-ES_tradnl"/>
        </w:rPr>
        <w:t>l Señor</w:t>
      </w:r>
      <w:r>
        <w:rPr>
          <w:rFonts w:ascii="Times New Roman" w:hAnsi="Times New Roman"/>
          <w:spacing w:val="-3"/>
          <w:lang w:val="es-ES_tradnl"/>
        </w:rPr>
        <w:t>" (Jn 20,</w:t>
      </w:r>
      <w:r w:rsidRPr="005033C6">
        <w:rPr>
          <w:rFonts w:ascii="Times New Roman" w:hAnsi="Times New Roman"/>
          <w:spacing w:val="-3"/>
          <w:lang w:val="es-ES_tradnl"/>
        </w:rPr>
        <w:t>18). Ella cumplió las tres condiciones para ser admitida en el grupo apostólico: haber seguido a Jesús desde Galilea (Lc 8, 2-3); haber v</w:t>
      </w:r>
      <w:r>
        <w:rPr>
          <w:rFonts w:ascii="Times New Roman" w:hAnsi="Times New Roman"/>
          <w:spacing w:val="-3"/>
          <w:lang w:val="es-ES_tradnl"/>
        </w:rPr>
        <w:t>isto a Jesús resucitado (Jn 20,</w:t>
      </w:r>
      <w:r w:rsidRPr="005033C6">
        <w:rPr>
          <w:rFonts w:ascii="Times New Roman" w:hAnsi="Times New Roman"/>
          <w:spacing w:val="-3"/>
          <w:lang w:val="es-ES_tradnl"/>
        </w:rPr>
        <w:t>18); haber sido enviada por él a anunciar la resurrec</w:t>
      </w:r>
      <w:r>
        <w:rPr>
          <w:rFonts w:ascii="Times New Roman" w:hAnsi="Times New Roman"/>
          <w:spacing w:val="-3"/>
          <w:lang w:val="es-ES_tradnl"/>
        </w:rPr>
        <w:t>ción a sus hermanos (Jn 20,</w:t>
      </w:r>
      <w:r w:rsidRPr="005033C6">
        <w:rPr>
          <w:rFonts w:ascii="Times New Roman" w:hAnsi="Times New Roman"/>
          <w:spacing w:val="-3"/>
          <w:lang w:val="es-ES_tradnl"/>
        </w:rPr>
        <w:t xml:space="preserve">17). </w:t>
      </w:r>
      <w:r w:rsidR="00D1004B" w:rsidRPr="005033C6">
        <w:rPr>
          <w:rFonts w:ascii="Times New Roman" w:hAnsi="Times New Roman"/>
          <w:spacing w:val="-3"/>
          <w:lang w:val="es-ES_tradnl"/>
        </w:rPr>
        <w:t xml:space="preserve">Los apóstoles aparecen en las tradiciones evangélicas como testigos secundarios de la resurrección. Acceden a ella a través de la experiencia y del testimonio de las mujeres. Su actitud inicial es reservada, recelosa, más aún, desconfiada. </w:t>
      </w:r>
    </w:p>
    <w:p w:rsidR="00591EFD" w:rsidRDefault="00D1004B" w:rsidP="00426D8B">
      <w:pPr>
        <w:suppressAutoHyphens/>
        <w:spacing w:line="360" w:lineRule="auto"/>
        <w:jc w:val="both"/>
        <w:rPr>
          <w:rFonts w:ascii="Times New Roman" w:hAnsi="Times New Roman"/>
          <w:spacing w:val="-3"/>
          <w:lang w:val="es-ES_tradnl"/>
        </w:rPr>
      </w:pPr>
      <w:r w:rsidRPr="005033C6">
        <w:rPr>
          <w:rFonts w:ascii="Times New Roman" w:hAnsi="Times New Roman"/>
          <w:spacing w:val="-3"/>
          <w:lang w:val="es-ES_tradnl"/>
        </w:rPr>
        <w:tab/>
      </w:r>
      <w:r w:rsidR="00426D8B" w:rsidRPr="005033C6">
        <w:rPr>
          <w:rFonts w:ascii="Times New Roman" w:hAnsi="Times New Roman"/>
          <w:spacing w:val="-3"/>
          <w:lang w:val="es-ES_tradnl"/>
        </w:rPr>
        <w:t>Según Schillebeeckx, "parece que las experiencias de estas mujeres contribuyeron a que la causa de Jesús se pusiera en movimiento"</w:t>
      </w:r>
      <w:r w:rsidR="00426D8B" w:rsidRPr="005033C6">
        <w:rPr>
          <w:rStyle w:val="Refdenotaalpie"/>
          <w:rFonts w:ascii="Times New Roman" w:hAnsi="Times New Roman"/>
          <w:spacing w:val="-3"/>
          <w:lang w:val="es-ES_tradnl"/>
        </w:rPr>
        <w:footnoteReference w:id="2"/>
      </w:r>
      <w:r w:rsidR="00426D8B" w:rsidRPr="005033C6">
        <w:rPr>
          <w:rFonts w:ascii="Times New Roman" w:hAnsi="Times New Roman"/>
          <w:spacing w:val="-3"/>
          <w:lang w:val="es-ES_tradnl"/>
        </w:rPr>
        <w:t>. Opinión compartida y sólidamente fundamentada por la hermenéutica bíblica feminista. En concreto, el reconocimiento de María Magdalena como primera testigo del Resucitado explica su protagonismo en el cristianismo primitivo.</w:t>
      </w:r>
    </w:p>
    <w:p w:rsidR="00EA18AF" w:rsidRDefault="00426D8B" w:rsidP="00426D8B">
      <w:pPr>
        <w:suppressAutoHyphens/>
        <w:spacing w:line="360" w:lineRule="auto"/>
        <w:jc w:val="both"/>
        <w:rPr>
          <w:rFonts w:ascii="Times New Roman" w:hAnsi="Times New Roman"/>
          <w:spacing w:val="-3"/>
          <w:lang w:val="es-ES_tradnl"/>
        </w:rPr>
      </w:pPr>
      <w:r w:rsidRPr="005033C6">
        <w:rPr>
          <w:rFonts w:ascii="Times New Roman" w:hAnsi="Times New Roman"/>
          <w:spacing w:val="-3"/>
          <w:lang w:val="es-ES_tradnl"/>
        </w:rPr>
        <w:tab/>
        <w:t>Sin embargo, en las cartas paulinas y otros escritos del Nuevo Testamento el testimonio de las mujeres sobre Jesús resucitado no aparece y María Magdalena es sustituida por Pedro. Ello se debe a la situación jurídica</w:t>
      </w:r>
      <w:r w:rsidR="003C7784">
        <w:rPr>
          <w:rFonts w:ascii="Times New Roman" w:hAnsi="Times New Roman"/>
          <w:spacing w:val="-3"/>
          <w:lang w:val="es-ES_tradnl"/>
        </w:rPr>
        <w:t xml:space="preserve"> de entonces</w:t>
      </w:r>
      <w:r w:rsidRPr="005033C6">
        <w:rPr>
          <w:rFonts w:ascii="Times New Roman" w:hAnsi="Times New Roman"/>
          <w:spacing w:val="-3"/>
          <w:lang w:val="es-ES_tradnl"/>
        </w:rPr>
        <w:t xml:space="preserve">, unida a una Iglesia </w:t>
      </w:r>
      <w:r w:rsidR="003C7784">
        <w:rPr>
          <w:rFonts w:ascii="Times New Roman" w:hAnsi="Times New Roman"/>
          <w:spacing w:val="-3"/>
          <w:lang w:val="es-ES_tradnl"/>
        </w:rPr>
        <w:t>sometida a</w:t>
      </w:r>
      <w:r w:rsidRPr="005033C6">
        <w:rPr>
          <w:rFonts w:ascii="Times New Roman" w:hAnsi="Times New Roman"/>
          <w:spacing w:val="-3"/>
          <w:lang w:val="es-ES_tradnl"/>
        </w:rPr>
        <w:t>l dominio masculino</w:t>
      </w:r>
      <w:r w:rsidR="003C7784">
        <w:rPr>
          <w:rFonts w:ascii="Times New Roman" w:hAnsi="Times New Roman"/>
          <w:spacing w:val="-3"/>
          <w:lang w:val="es-ES_tradnl"/>
        </w:rPr>
        <w:t>,</w:t>
      </w:r>
      <w:r w:rsidRPr="005033C6">
        <w:rPr>
          <w:rFonts w:ascii="Times New Roman" w:hAnsi="Times New Roman"/>
          <w:spacing w:val="-3"/>
          <w:lang w:val="es-ES_tradnl"/>
        </w:rPr>
        <w:t xml:space="preserve"> que muy pronto comenzó a </w:t>
      </w:r>
      <w:r w:rsidR="00F55AA5">
        <w:rPr>
          <w:rFonts w:ascii="Times New Roman" w:hAnsi="Times New Roman"/>
          <w:spacing w:val="-3"/>
          <w:lang w:val="es-ES_tradnl"/>
        </w:rPr>
        <w:t xml:space="preserve">eliminar a las mujeres del protagonismo que tenían en el movimiento de </w:t>
      </w:r>
      <w:r w:rsidRPr="005033C6">
        <w:rPr>
          <w:rFonts w:ascii="Times New Roman" w:hAnsi="Times New Roman"/>
          <w:spacing w:val="-3"/>
          <w:lang w:val="es-ES_tradnl"/>
        </w:rPr>
        <w:t>Jesús</w:t>
      </w:r>
      <w:r w:rsidR="00F55AA5">
        <w:rPr>
          <w:rFonts w:ascii="Times New Roman" w:hAnsi="Times New Roman"/>
          <w:spacing w:val="-3"/>
          <w:lang w:val="es-ES_tradnl"/>
        </w:rPr>
        <w:t>.</w:t>
      </w:r>
      <w:r w:rsidRPr="005033C6">
        <w:rPr>
          <w:rFonts w:ascii="Times New Roman" w:hAnsi="Times New Roman"/>
          <w:spacing w:val="-3"/>
          <w:lang w:val="es-ES_tradnl"/>
        </w:rPr>
        <w:t xml:space="preserve"> </w:t>
      </w:r>
    </w:p>
    <w:p w:rsidR="00334B7A" w:rsidRDefault="00101377" w:rsidP="00EA18AF">
      <w:pPr>
        <w:suppressAutoHyphens/>
        <w:spacing w:line="360" w:lineRule="auto"/>
        <w:ind w:firstLine="708"/>
        <w:jc w:val="both"/>
        <w:rPr>
          <w:rFonts w:ascii="Times New Roman" w:hAnsi="Times New Roman"/>
          <w:spacing w:val="-3"/>
          <w:lang w:val="es-ES_tradnl"/>
        </w:rPr>
      </w:pPr>
      <w:r>
        <w:rPr>
          <w:rFonts w:ascii="Times New Roman" w:hAnsi="Times New Roman"/>
          <w:spacing w:val="-3"/>
          <w:lang w:val="es-ES_tradnl"/>
        </w:rPr>
        <w:t>E</w:t>
      </w:r>
      <w:r w:rsidR="00334B7A" w:rsidRPr="005033C6">
        <w:rPr>
          <w:rFonts w:ascii="Times New Roman" w:hAnsi="Times New Roman"/>
          <w:spacing w:val="-3"/>
          <w:lang w:val="es-ES_tradnl"/>
        </w:rPr>
        <w:t>l silenciamiento, por parte de Pablo y de otras tradiciones neotestamentarias,  de la aparición de Jesús a María Magdalena y a otras mujeres supuso la exclusión de éstas de los ámbitos de responsabilidad comunitaria. Con la pronta instauración de estructuras patriarcales y de la teología androcéntrica en la vida y organización de la comunidad cristiana se interrumpieron las posibilidades y expectativas que se abrían con el reconocimiento de las mujeres como primeras testigos del Resucitado.</w:t>
      </w:r>
    </w:p>
    <w:p w:rsidR="00C87040" w:rsidRDefault="00426D8B" w:rsidP="0070559C">
      <w:pPr>
        <w:suppressAutoHyphens/>
        <w:spacing w:line="360" w:lineRule="auto"/>
        <w:ind w:firstLine="708"/>
        <w:jc w:val="both"/>
        <w:rPr>
          <w:rFonts w:ascii="Times New Roman" w:hAnsi="Times New Roman"/>
          <w:spacing w:val="-3"/>
          <w:lang w:val="es-ES_tradnl"/>
        </w:rPr>
      </w:pPr>
      <w:r w:rsidRPr="005033C6">
        <w:rPr>
          <w:rFonts w:ascii="Times New Roman" w:hAnsi="Times New Roman"/>
          <w:spacing w:val="-3"/>
          <w:lang w:val="es-ES_tradnl"/>
        </w:rPr>
        <w:lastRenderedPageBreak/>
        <w:t xml:space="preserve">A pesar del silencio de Pablo y de otros escritos </w:t>
      </w:r>
      <w:r w:rsidR="003C7784">
        <w:rPr>
          <w:rFonts w:ascii="Times New Roman" w:hAnsi="Times New Roman"/>
          <w:spacing w:val="-3"/>
          <w:lang w:val="es-ES_tradnl"/>
        </w:rPr>
        <w:t xml:space="preserve">del Nuevo Testamento, </w:t>
      </w:r>
      <w:r w:rsidRPr="005033C6">
        <w:rPr>
          <w:rFonts w:ascii="Times New Roman" w:hAnsi="Times New Roman"/>
          <w:spacing w:val="-3"/>
          <w:lang w:val="es-ES_tradnl"/>
        </w:rPr>
        <w:t xml:space="preserve">las mujeres </w:t>
      </w:r>
      <w:r>
        <w:rPr>
          <w:rFonts w:ascii="Times New Roman" w:hAnsi="Times New Roman"/>
          <w:spacing w:val="-3"/>
          <w:lang w:val="es-ES_tradnl"/>
        </w:rPr>
        <w:t xml:space="preserve">constituyen </w:t>
      </w:r>
      <w:r w:rsidRPr="005033C6">
        <w:rPr>
          <w:rFonts w:ascii="Times New Roman" w:hAnsi="Times New Roman"/>
          <w:spacing w:val="-3"/>
          <w:lang w:val="es-ES_tradnl"/>
        </w:rPr>
        <w:t xml:space="preserve">el eslabón indispensable de la transmisión del mensaje evangélico, </w:t>
      </w:r>
      <w:r>
        <w:rPr>
          <w:rFonts w:ascii="Times New Roman" w:hAnsi="Times New Roman"/>
          <w:spacing w:val="-3"/>
          <w:lang w:val="es-ES_tradnl"/>
        </w:rPr>
        <w:t xml:space="preserve">más aún, </w:t>
      </w:r>
      <w:r w:rsidRPr="005033C6">
        <w:rPr>
          <w:rFonts w:ascii="Times New Roman" w:hAnsi="Times New Roman"/>
          <w:spacing w:val="-3"/>
          <w:lang w:val="es-ES_tradnl"/>
        </w:rPr>
        <w:t xml:space="preserve">el eslabón esencial para </w:t>
      </w:r>
      <w:r>
        <w:rPr>
          <w:rFonts w:ascii="Times New Roman" w:hAnsi="Times New Roman"/>
          <w:spacing w:val="-3"/>
          <w:lang w:val="es-ES_tradnl"/>
        </w:rPr>
        <w:t>la fe en Cristo resucitado y el nacimiento de la comunidad cristiana</w:t>
      </w:r>
      <w:r w:rsidRPr="005033C6">
        <w:rPr>
          <w:rFonts w:ascii="Times New Roman" w:hAnsi="Times New Roman"/>
          <w:spacing w:val="-3"/>
          <w:lang w:val="es-ES_tradnl"/>
        </w:rPr>
        <w:t xml:space="preserve">. </w:t>
      </w:r>
      <w:r>
        <w:rPr>
          <w:rFonts w:ascii="Times New Roman" w:hAnsi="Times New Roman"/>
          <w:spacing w:val="-3"/>
          <w:lang w:val="es-ES_tradnl"/>
        </w:rPr>
        <w:t xml:space="preserve">Sin el testimonio de las mujeres </w:t>
      </w:r>
      <w:r w:rsidR="001D64EB">
        <w:rPr>
          <w:rFonts w:ascii="Times New Roman" w:hAnsi="Times New Roman"/>
          <w:spacing w:val="-3"/>
          <w:lang w:val="es-ES_tradnl"/>
        </w:rPr>
        <w:t>quizá no hubiera continuado el movimiento de Jesús y difícilmente hubiera surgido la Iglesia.</w:t>
      </w:r>
      <w:r>
        <w:rPr>
          <w:rFonts w:ascii="Times New Roman" w:hAnsi="Times New Roman"/>
          <w:spacing w:val="-3"/>
          <w:lang w:val="es-ES_tradnl"/>
        </w:rPr>
        <w:t xml:space="preserve"> </w:t>
      </w:r>
      <w:r w:rsidRPr="005033C6">
        <w:rPr>
          <w:rFonts w:ascii="Times New Roman" w:hAnsi="Times New Roman"/>
          <w:spacing w:val="-3"/>
          <w:lang w:val="es-ES_tradnl"/>
        </w:rPr>
        <w:t>¿Quién podría narrar en las asambleas eucarísticas las experiencias de la muerte y de la resurrección de Jesús, sino las mujeres, principales testigos, y quizá las únicas? Ellas fueron testigos de cómo una víctima era rehabilitada y el Crucificado venc</w:t>
      </w:r>
      <w:r w:rsidR="001D64EB">
        <w:rPr>
          <w:rFonts w:ascii="Times New Roman" w:hAnsi="Times New Roman"/>
          <w:spacing w:val="-3"/>
          <w:lang w:val="es-ES_tradnl"/>
        </w:rPr>
        <w:t>ía</w:t>
      </w:r>
      <w:r w:rsidRPr="005033C6">
        <w:rPr>
          <w:rFonts w:ascii="Times New Roman" w:hAnsi="Times New Roman"/>
          <w:spacing w:val="-3"/>
          <w:lang w:val="es-ES_tradnl"/>
        </w:rPr>
        <w:t xml:space="preserve"> a la muerte por la fuerza del Dios de la vida.    </w:t>
      </w:r>
      <w:r w:rsidRPr="005033C6">
        <w:rPr>
          <w:rFonts w:ascii="Times New Roman" w:hAnsi="Times New Roman"/>
          <w:spacing w:val="-3"/>
          <w:lang w:val="es-ES_tradnl"/>
        </w:rPr>
        <w:tab/>
        <w:t xml:space="preserve">  </w:t>
      </w:r>
    </w:p>
    <w:p w:rsidR="00C76499" w:rsidRDefault="003C7784" w:rsidP="00426D8B">
      <w:pPr>
        <w:suppressAutoHyphens/>
        <w:spacing w:line="360" w:lineRule="auto"/>
        <w:jc w:val="both"/>
        <w:rPr>
          <w:rFonts w:ascii="Times New Roman" w:hAnsi="Times New Roman"/>
          <w:spacing w:val="-3"/>
          <w:lang w:val="es-ES_tradnl"/>
        </w:rPr>
      </w:pPr>
      <w:r>
        <w:rPr>
          <w:rFonts w:ascii="Times New Roman" w:hAnsi="Times New Roman"/>
          <w:spacing w:val="-3"/>
          <w:lang w:val="es-ES_tradnl"/>
        </w:rPr>
        <w:tab/>
      </w:r>
      <w:r w:rsidR="00892435">
        <w:rPr>
          <w:rFonts w:ascii="Times New Roman" w:hAnsi="Times New Roman"/>
          <w:spacing w:val="-3"/>
          <w:lang w:val="es-ES_tradnl"/>
        </w:rPr>
        <w:t xml:space="preserve">En </w:t>
      </w:r>
      <w:r w:rsidR="001D64EB">
        <w:rPr>
          <w:rFonts w:ascii="Times New Roman" w:hAnsi="Times New Roman"/>
          <w:spacing w:val="-3"/>
          <w:lang w:val="es-ES_tradnl"/>
        </w:rPr>
        <w:t xml:space="preserve">los orígenes </w:t>
      </w:r>
      <w:r>
        <w:rPr>
          <w:rFonts w:ascii="Times New Roman" w:hAnsi="Times New Roman"/>
          <w:spacing w:val="-3"/>
          <w:lang w:val="es-ES_tradnl"/>
        </w:rPr>
        <w:t>del cristianismo</w:t>
      </w:r>
      <w:r w:rsidR="001D64EB">
        <w:rPr>
          <w:rFonts w:ascii="Times New Roman" w:hAnsi="Times New Roman"/>
          <w:spacing w:val="-3"/>
          <w:lang w:val="es-ES_tradnl"/>
        </w:rPr>
        <w:t>, en varias iglesias cristianas</w:t>
      </w:r>
      <w:r>
        <w:rPr>
          <w:rFonts w:ascii="Times New Roman" w:hAnsi="Times New Roman"/>
          <w:spacing w:val="-3"/>
          <w:lang w:val="es-ES_tradnl"/>
        </w:rPr>
        <w:t xml:space="preserve"> María de Magdala tuvo</w:t>
      </w:r>
      <w:r w:rsidR="00C76499">
        <w:rPr>
          <w:rFonts w:ascii="Times New Roman" w:hAnsi="Times New Roman"/>
          <w:spacing w:val="-3"/>
          <w:lang w:val="es-ES_tradnl"/>
        </w:rPr>
        <w:t xml:space="preserve"> una importancia tan grande, si no mayor, que Pedro. Con el paso del tiempo fue perdiendo </w:t>
      </w:r>
      <w:r w:rsidR="00EA18AF">
        <w:rPr>
          <w:rFonts w:ascii="Times New Roman" w:hAnsi="Times New Roman"/>
          <w:spacing w:val="-3"/>
          <w:lang w:val="es-ES_tradnl"/>
        </w:rPr>
        <w:t>releva</w:t>
      </w:r>
      <w:r w:rsidR="00C76499">
        <w:rPr>
          <w:rFonts w:ascii="Times New Roman" w:hAnsi="Times New Roman"/>
          <w:spacing w:val="-3"/>
          <w:lang w:val="es-ES_tradnl"/>
        </w:rPr>
        <w:t xml:space="preserve">ncia hasta ser suplantada por la tradición de la maternidad divina de María, </w:t>
      </w:r>
      <w:r w:rsidR="00EA18AF">
        <w:rPr>
          <w:rFonts w:ascii="Times New Roman" w:hAnsi="Times New Roman"/>
          <w:spacing w:val="-3"/>
          <w:lang w:val="es-ES_tradnl"/>
        </w:rPr>
        <w:t xml:space="preserve">que </w:t>
      </w:r>
      <w:r w:rsidR="00C76499">
        <w:rPr>
          <w:rFonts w:ascii="Times New Roman" w:hAnsi="Times New Roman"/>
          <w:spacing w:val="-3"/>
          <w:lang w:val="es-ES_tradnl"/>
        </w:rPr>
        <w:t xml:space="preserve">llegó a </w:t>
      </w:r>
      <w:r w:rsidR="001D64EB">
        <w:rPr>
          <w:rFonts w:ascii="Times New Roman" w:hAnsi="Times New Roman"/>
          <w:spacing w:val="-3"/>
          <w:lang w:val="es-ES_tradnl"/>
        </w:rPr>
        <w:t>predominar sobre</w:t>
      </w:r>
      <w:r w:rsidR="00C76499">
        <w:rPr>
          <w:rFonts w:ascii="Times New Roman" w:hAnsi="Times New Roman"/>
          <w:spacing w:val="-3"/>
          <w:lang w:val="es-ES_tradnl"/>
        </w:rPr>
        <w:t xml:space="preserve"> la figura misma de su hijo Jesús de Nazaret, el </w:t>
      </w:r>
      <w:r w:rsidR="00EA18AF">
        <w:rPr>
          <w:rFonts w:ascii="Times New Roman" w:hAnsi="Times New Roman"/>
          <w:spacing w:val="-3"/>
          <w:lang w:val="es-ES_tradnl"/>
        </w:rPr>
        <w:t>iniciador</w:t>
      </w:r>
      <w:r w:rsidR="00C76499">
        <w:rPr>
          <w:rFonts w:ascii="Times New Roman" w:hAnsi="Times New Roman"/>
          <w:spacing w:val="-3"/>
          <w:lang w:val="es-ES_tradnl"/>
        </w:rPr>
        <w:t xml:space="preserve"> del cristianismo como movimiento igualitario de hombres y mujeres. La  </w:t>
      </w:r>
      <w:r w:rsidR="00EA18AF">
        <w:rPr>
          <w:rFonts w:ascii="Times New Roman" w:hAnsi="Times New Roman"/>
          <w:spacing w:val="-3"/>
          <w:lang w:val="es-ES_tradnl"/>
        </w:rPr>
        <w:t>m</w:t>
      </w:r>
      <w:r w:rsidR="00C76499">
        <w:rPr>
          <w:rFonts w:ascii="Times New Roman" w:hAnsi="Times New Roman"/>
          <w:spacing w:val="-3"/>
          <w:lang w:val="es-ES_tradnl"/>
        </w:rPr>
        <w:t>ariol</w:t>
      </w:r>
      <w:r w:rsidR="00EA18AF">
        <w:rPr>
          <w:rFonts w:ascii="Times New Roman" w:hAnsi="Times New Roman"/>
          <w:spacing w:val="-3"/>
          <w:lang w:val="es-ES_tradnl"/>
        </w:rPr>
        <w:t>ogía desplazó a la cristología.</w:t>
      </w:r>
    </w:p>
    <w:p w:rsidR="00C63269" w:rsidRDefault="00C76499" w:rsidP="00C63269">
      <w:pPr>
        <w:suppressAutoHyphens/>
        <w:spacing w:line="360" w:lineRule="auto"/>
        <w:jc w:val="both"/>
        <w:rPr>
          <w:rFonts w:ascii="Times New Roman" w:hAnsi="Times New Roman"/>
          <w:spacing w:val="-3"/>
          <w:lang w:val="es-ES_tradnl"/>
        </w:rPr>
      </w:pPr>
      <w:r>
        <w:rPr>
          <w:rFonts w:ascii="Times New Roman" w:hAnsi="Times New Roman"/>
          <w:spacing w:val="-3"/>
          <w:lang w:val="es-ES_tradnl"/>
        </w:rPr>
        <w:t xml:space="preserve"> </w:t>
      </w:r>
    </w:p>
    <w:p w:rsidR="00C63269" w:rsidRDefault="00C87040" w:rsidP="00426D8B">
      <w:pPr>
        <w:suppressAutoHyphens/>
        <w:spacing w:line="360" w:lineRule="auto"/>
        <w:jc w:val="both"/>
        <w:rPr>
          <w:rFonts w:ascii="Times New Roman" w:hAnsi="Times New Roman"/>
          <w:spacing w:val="-3"/>
          <w:lang w:val="es-ES_tradnl"/>
        </w:rPr>
      </w:pPr>
      <w:r w:rsidRPr="0070559C">
        <w:rPr>
          <w:rFonts w:ascii="Times New Roman" w:hAnsi="Times New Roman"/>
          <w:b/>
          <w:spacing w:val="-3"/>
          <w:lang w:val="es-ES_tradnl"/>
        </w:rPr>
        <w:t>Evangelios g</w:t>
      </w:r>
      <w:r w:rsidR="00C63269" w:rsidRPr="0070559C">
        <w:rPr>
          <w:rFonts w:ascii="Times New Roman" w:hAnsi="Times New Roman"/>
          <w:b/>
          <w:spacing w:val="-3"/>
          <w:lang w:val="es-ES_tradnl"/>
        </w:rPr>
        <w:t>nóstico</w:t>
      </w:r>
      <w:r w:rsidR="00C63269">
        <w:rPr>
          <w:rFonts w:ascii="Times New Roman" w:hAnsi="Times New Roman"/>
          <w:spacing w:val="-3"/>
          <w:lang w:val="es-ES_tradnl"/>
        </w:rPr>
        <w:t>s</w:t>
      </w:r>
      <w:r w:rsidR="0070559C">
        <w:rPr>
          <w:rFonts w:ascii="Times New Roman" w:hAnsi="Times New Roman"/>
          <w:spacing w:val="-3"/>
          <w:lang w:val="es-ES_tradnl"/>
        </w:rPr>
        <w:t xml:space="preserve">: </w:t>
      </w:r>
      <w:r w:rsidR="00C63269" w:rsidRPr="00C63269">
        <w:rPr>
          <w:rFonts w:ascii="Times New Roman" w:hAnsi="Times New Roman"/>
          <w:i/>
          <w:spacing w:val="-3"/>
          <w:lang w:val="es-ES_tradnl"/>
        </w:rPr>
        <w:t>Ev</w:t>
      </w:r>
      <w:r w:rsidR="00EA18AF">
        <w:rPr>
          <w:rFonts w:ascii="Times New Roman" w:hAnsi="Times New Roman"/>
          <w:i/>
          <w:spacing w:val="-3"/>
          <w:lang w:val="es-ES_tradnl"/>
        </w:rPr>
        <w:t xml:space="preserve">angelio </w:t>
      </w:r>
      <w:r w:rsidR="00C63269" w:rsidRPr="00C63269">
        <w:rPr>
          <w:rFonts w:ascii="Times New Roman" w:hAnsi="Times New Roman"/>
          <w:i/>
          <w:spacing w:val="-3"/>
          <w:lang w:val="es-ES_tradnl"/>
        </w:rPr>
        <w:t>de Tomás</w:t>
      </w:r>
      <w:r w:rsidR="00C63269">
        <w:rPr>
          <w:rFonts w:ascii="Times New Roman" w:hAnsi="Times New Roman"/>
          <w:spacing w:val="-3"/>
          <w:lang w:val="es-ES_tradnl"/>
        </w:rPr>
        <w:t xml:space="preserve">,  </w:t>
      </w:r>
      <w:r w:rsidR="00C63269" w:rsidRPr="00C63269">
        <w:rPr>
          <w:rFonts w:ascii="Times New Roman" w:hAnsi="Times New Roman"/>
          <w:i/>
          <w:spacing w:val="-3"/>
          <w:lang w:val="es-ES_tradnl"/>
        </w:rPr>
        <w:t>Ev</w:t>
      </w:r>
      <w:r w:rsidR="00EA18AF">
        <w:rPr>
          <w:rFonts w:ascii="Times New Roman" w:hAnsi="Times New Roman"/>
          <w:i/>
          <w:spacing w:val="-3"/>
          <w:lang w:val="es-ES_tradnl"/>
        </w:rPr>
        <w:t>angelio</w:t>
      </w:r>
      <w:r w:rsidR="00C63269" w:rsidRPr="00C63269">
        <w:rPr>
          <w:rFonts w:ascii="Times New Roman" w:hAnsi="Times New Roman"/>
          <w:i/>
          <w:spacing w:val="-3"/>
          <w:lang w:val="es-ES_tradnl"/>
        </w:rPr>
        <w:t xml:space="preserve"> de Felipe</w:t>
      </w:r>
      <w:r w:rsidR="00C63269">
        <w:rPr>
          <w:rFonts w:ascii="Times New Roman" w:hAnsi="Times New Roman"/>
          <w:spacing w:val="-3"/>
          <w:lang w:val="es-ES_tradnl"/>
        </w:rPr>
        <w:t xml:space="preserve">, </w:t>
      </w:r>
      <w:r w:rsidR="00C63269" w:rsidRPr="00C63269">
        <w:rPr>
          <w:rFonts w:ascii="Times New Roman" w:hAnsi="Times New Roman"/>
          <w:i/>
          <w:spacing w:val="-3"/>
          <w:lang w:val="es-ES_tradnl"/>
        </w:rPr>
        <w:t>Ev</w:t>
      </w:r>
      <w:r w:rsidR="00EA18AF">
        <w:rPr>
          <w:rFonts w:ascii="Times New Roman" w:hAnsi="Times New Roman"/>
          <w:i/>
          <w:spacing w:val="-3"/>
          <w:lang w:val="es-ES_tradnl"/>
        </w:rPr>
        <w:t>angelio</w:t>
      </w:r>
      <w:r w:rsidR="00C63269" w:rsidRPr="00C63269">
        <w:rPr>
          <w:rFonts w:ascii="Times New Roman" w:hAnsi="Times New Roman"/>
          <w:i/>
          <w:spacing w:val="-3"/>
          <w:lang w:val="es-ES_tradnl"/>
        </w:rPr>
        <w:t xml:space="preserve"> de María</w:t>
      </w:r>
      <w:r w:rsidR="00C63269">
        <w:rPr>
          <w:rFonts w:ascii="Times New Roman" w:hAnsi="Times New Roman"/>
          <w:spacing w:val="-3"/>
          <w:lang w:val="es-ES_tradnl"/>
        </w:rPr>
        <w:t xml:space="preserve"> y </w:t>
      </w:r>
      <w:r w:rsidR="00C63269" w:rsidRPr="00C63269">
        <w:rPr>
          <w:rFonts w:ascii="Times New Roman" w:hAnsi="Times New Roman"/>
          <w:i/>
          <w:spacing w:val="-3"/>
          <w:lang w:val="es-ES_tradnl"/>
        </w:rPr>
        <w:t>Pistis Sofía</w:t>
      </w:r>
      <w:r w:rsidR="0070559C">
        <w:rPr>
          <w:rFonts w:ascii="Times New Roman" w:hAnsi="Times New Roman"/>
          <w:i/>
          <w:spacing w:val="-3"/>
          <w:lang w:val="es-ES_tradnl"/>
        </w:rPr>
        <w:t>: Compañera del Salvador</w:t>
      </w:r>
    </w:p>
    <w:p w:rsidR="00C87040" w:rsidRDefault="00C87040" w:rsidP="00426D8B">
      <w:pPr>
        <w:suppressAutoHyphens/>
        <w:spacing w:line="360" w:lineRule="auto"/>
        <w:jc w:val="both"/>
        <w:rPr>
          <w:rFonts w:ascii="Times New Roman" w:hAnsi="Times New Roman"/>
          <w:spacing w:val="-3"/>
          <w:lang w:val="es-ES_tradnl"/>
        </w:rPr>
      </w:pPr>
    </w:p>
    <w:p w:rsidR="00C63269" w:rsidRDefault="00101377" w:rsidP="00426D8B">
      <w:pPr>
        <w:suppressAutoHyphens/>
        <w:spacing w:line="360" w:lineRule="auto"/>
        <w:jc w:val="both"/>
        <w:rPr>
          <w:rFonts w:ascii="Times New Roman" w:hAnsi="Times New Roman"/>
          <w:spacing w:val="-3"/>
          <w:lang w:val="es-ES_tradnl"/>
        </w:rPr>
      </w:pPr>
      <w:r>
        <w:rPr>
          <w:rFonts w:ascii="Times New Roman" w:hAnsi="Times New Roman"/>
          <w:spacing w:val="-3"/>
          <w:lang w:val="es-ES_tradnl"/>
        </w:rPr>
        <w:tab/>
        <w:t xml:space="preserve">En los </w:t>
      </w:r>
      <w:r w:rsidR="0070559C">
        <w:rPr>
          <w:rFonts w:ascii="Times New Roman" w:hAnsi="Times New Roman"/>
          <w:spacing w:val="-3"/>
          <w:lang w:val="es-ES_tradnl"/>
        </w:rPr>
        <w:t>D</w:t>
      </w:r>
      <w:r>
        <w:rPr>
          <w:rFonts w:ascii="Times New Roman" w:hAnsi="Times New Roman"/>
          <w:spacing w:val="-3"/>
          <w:lang w:val="es-ES_tradnl"/>
        </w:rPr>
        <w:t xml:space="preserve">iálogos de </w:t>
      </w:r>
      <w:r w:rsidR="0070559C">
        <w:rPr>
          <w:rFonts w:ascii="Times New Roman" w:hAnsi="Times New Roman"/>
          <w:spacing w:val="-3"/>
          <w:lang w:val="es-ES_tradnl"/>
        </w:rPr>
        <w:t>R</w:t>
      </w:r>
      <w:r>
        <w:rPr>
          <w:rFonts w:ascii="Times New Roman" w:hAnsi="Times New Roman"/>
          <w:spacing w:val="-3"/>
          <w:lang w:val="es-ES_tradnl"/>
        </w:rPr>
        <w:t>evelaci</w:t>
      </w:r>
      <w:r w:rsidR="00FD714A">
        <w:rPr>
          <w:rFonts w:ascii="Times New Roman" w:hAnsi="Times New Roman"/>
          <w:spacing w:val="-3"/>
          <w:lang w:val="es-ES_tradnl"/>
        </w:rPr>
        <w:t xml:space="preserve">ón de los evangelios apócrifos </w:t>
      </w:r>
      <w:r w:rsidR="000B5DD1">
        <w:rPr>
          <w:rFonts w:ascii="Times New Roman" w:hAnsi="Times New Roman"/>
          <w:spacing w:val="-3"/>
          <w:lang w:val="es-ES_tradnl"/>
        </w:rPr>
        <w:t xml:space="preserve">de carácter gnóstico, </w:t>
      </w:r>
      <w:r w:rsidR="00FD714A">
        <w:rPr>
          <w:rFonts w:ascii="Times New Roman" w:hAnsi="Times New Roman"/>
          <w:spacing w:val="-3"/>
          <w:lang w:val="es-ES_tradnl"/>
        </w:rPr>
        <w:t>María M</w:t>
      </w:r>
      <w:r w:rsidR="00C87040">
        <w:rPr>
          <w:rFonts w:ascii="Times New Roman" w:hAnsi="Times New Roman"/>
          <w:spacing w:val="-3"/>
          <w:lang w:val="es-ES_tradnl"/>
        </w:rPr>
        <w:t>a</w:t>
      </w:r>
      <w:r w:rsidR="00FD714A">
        <w:rPr>
          <w:rFonts w:ascii="Times New Roman" w:hAnsi="Times New Roman"/>
          <w:spacing w:val="-3"/>
          <w:lang w:val="es-ES_tradnl"/>
        </w:rPr>
        <w:t>gdalena aparece como interlocutora preferente de Jesús resucitado, hermana de Jesús, discípula predilecta y compañera del Salvador</w:t>
      </w:r>
      <w:r w:rsidR="00021AFC">
        <w:rPr>
          <w:rFonts w:ascii="Times New Roman" w:hAnsi="Times New Roman"/>
          <w:spacing w:val="-3"/>
          <w:lang w:val="es-ES_tradnl"/>
        </w:rPr>
        <w:t xml:space="preserve">. Tal cercanía del maestro </w:t>
      </w:r>
      <w:r w:rsidR="00FD714A">
        <w:rPr>
          <w:rFonts w:ascii="Times New Roman" w:hAnsi="Times New Roman"/>
          <w:spacing w:val="-3"/>
          <w:lang w:val="es-ES_tradnl"/>
        </w:rPr>
        <w:t xml:space="preserve">provoca </w:t>
      </w:r>
      <w:r w:rsidR="0070559C">
        <w:rPr>
          <w:rFonts w:ascii="Times New Roman" w:hAnsi="Times New Roman"/>
          <w:spacing w:val="-3"/>
          <w:lang w:val="es-ES_tradnl"/>
        </w:rPr>
        <w:t xml:space="preserve">los </w:t>
      </w:r>
      <w:r w:rsidR="00FD714A">
        <w:rPr>
          <w:rFonts w:ascii="Times New Roman" w:hAnsi="Times New Roman"/>
          <w:spacing w:val="-3"/>
          <w:lang w:val="es-ES_tradnl"/>
        </w:rPr>
        <w:t xml:space="preserve">celos </w:t>
      </w:r>
      <w:r w:rsidR="0070559C">
        <w:rPr>
          <w:rFonts w:ascii="Times New Roman" w:hAnsi="Times New Roman"/>
          <w:spacing w:val="-3"/>
          <w:lang w:val="es-ES_tradnl"/>
        </w:rPr>
        <w:t>d</w:t>
      </w:r>
      <w:r w:rsidR="00FD714A">
        <w:rPr>
          <w:rFonts w:ascii="Times New Roman" w:hAnsi="Times New Roman"/>
          <w:spacing w:val="-3"/>
          <w:lang w:val="es-ES_tradnl"/>
        </w:rPr>
        <w:t xml:space="preserve">e algunos apóstoles, especialmente </w:t>
      </w:r>
      <w:r w:rsidR="0070559C">
        <w:rPr>
          <w:rFonts w:ascii="Times New Roman" w:hAnsi="Times New Roman"/>
          <w:spacing w:val="-3"/>
          <w:lang w:val="es-ES_tradnl"/>
        </w:rPr>
        <w:t xml:space="preserve">de </w:t>
      </w:r>
      <w:r w:rsidR="00FD714A">
        <w:rPr>
          <w:rFonts w:ascii="Times New Roman" w:hAnsi="Times New Roman"/>
          <w:spacing w:val="-3"/>
          <w:lang w:val="es-ES_tradnl"/>
        </w:rPr>
        <w:t xml:space="preserve">Pedro, quien, según </w:t>
      </w:r>
      <w:r w:rsidR="00FD714A" w:rsidRPr="00FD714A">
        <w:rPr>
          <w:rFonts w:ascii="Times New Roman" w:hAnsi="Times New Roman"/>
          <w:i/>
          <w:spacing w:val="-3"/>
          <w:lang w:val="es-ES_tradnl"/>
        </w:rPr>
        <w:t>Pistis Sophia</w:t>
      </w:r>
      <w:r w:rsidR="00FD714A">
        <w:rPr>
          <w:rFonts w:ascii="Times New Roman" w:hAnsi="Times New Roman"/>
          <w:spacing w:val="-3"/>
          <w:lang w:val="es-ES_tradnl"/>
        </w:rPr>
        <w:t>, reacciona en estos términos: “Maestro, no podemos soportar a María M</w:t>
      </w:r>
      <w:r w:rsidR="0070559C">
        <w:rPr>
          <w:rFonts w:ascii="Times New Roman" w:hAnsi="Times New Roman"/>
          <w:spacing w:val="-3"/>
          <w:lang w:val="es-ES_tradnl"/>
        </w:rPr>
        <w:t>a</w:t>
      </w:r>
      <w:r w:rsidR="00FD714A">
        <w:rPr>
          <w:rFonts w:ascii="Times New Roman" w:hAnsi="Times New Roman"/>
          <w:spacing w:val="-3"/>
          <w:lang w:val="es-ES_tradnl"/>
        </w:rPr>
        <w:t xml:space="preserve">gdalena, porque nos quita todas las ocasiones de hablar conti; en todo momento está preguntando y no nos deja intervenir”. </w:t>
      </w:r>
    </w:p>
    <w:p w:rsidR="00C87040" w:rsidRDefault="00C76499" w:rsidP="00C87040">
      <w:pPr>
        <w:suppressAutoHyphens/>
        <w:spacing w:line="360" w:lineRule="auto"/>
        <w:ind w:firstLine="708"/>
        <w:jc w:val="both"/>
        <w:rPr>
          <w:rFonts w:ascii="Times New Roman" w:hAnsi="Times New Roman"/>
          <w:spacing w:val="-3"/>
          <w:lang w:val="es-ES_tradnl"/>
        </w:rPr>
      </w:pPr>
      <w:r>
        <w:rPr>
          <w:rFonts w:ascii="Times New Roman" w:hAnsi="Times New Roman"/>
          <w:spacing w:val="-3"/>
          <w:lang w:val="es-ES_tradnl"/>
        </w:rPr>
        <w:t xml:space="preserve">En </w:t>
      </w:r>
      <w:r w:rsidR="000B5DD1">
        <w:rPr>
          <w:rFonts w:ascii="Times New Roman" w:hAnsi="Times New Roman"/>
          <w:spacing w:val="-3"/>
          <w:lang w:val="es-ES_tradnl"/>
        </w:rPr>
        <w:t>dichos evangelios</w:t>
      </w:r>
      <w:r>
        <w:rPr>
          <w:rFonts w:ascii="Times New Roman" w:hAnsi="Times New Roman"/>
          <w:spacing w:val="-3"/>
          <w:lang w:val="es-ES_tradnl"/>
        </w:rPr>
        <w:t>, a las que hoy se les está dando un importante valor, ya que nos permiten un conocimiento más riguroso del cristianismo primitivo</w:t>
      </w:r>
      <w:r w:rsidR="00C87040">
        <w:rPr>
          <w:rFonts w:ascii="Times New Roman" w:hAnsi="Times New Roman"/>
          <w:spacing w:val="-3"/>
          <w:lang w:val="es-ES_tradnl"/>
        </w:rPr>
        <w:t xml:space="preserve"> y de sus </w:t>
      </w:r>
      <w:r>
        <w:rPr>
          <w:rFonts w:ascii="Times New Roman" w:hAnsi="Times New Roman"/>
          <w:spacing w:val="-3"/>
          <w:lang w:val="es-ES_tradnl"/>
        </w:rPr>
        <w:t>diferentes tendencias</w:t>
      </w:r>
      <w:r w:rsidR="00C87040">
        <w:rPr>
          <w:rFonts w:ascii="Times New Roman" w:hAnsi="Times New Roman"/>
          <w:spacing w:val="-3"/>
          <w:lang w:val="es-ES_tradnl"/>
        </w:rPr>
        <w:t>, apare</w:t>
      </w:r>
      <w:r w:rsidR="00021AFC">
        <w:rPr>
          <w:rFonts w:ascii="Times New Roman" w:hAnsi="Times New Roman"/>
          <w:spacing w:val="-3"/>
          <w:lang w:val="es-ES_tradnl"/>
        </w:rPr>
        <w:t>c</w:t>
      </w:r>
      <w:r w:rsidR="00C87040">
        <w:rPr>
          <w:rFonts w:ascii="Times New Roman" w:hAnsi="Times New Roman"/>
          <w:spacing w:val="-3"/>
          <w:lang w:val="es-ES_tradnl"/>
        </w:rPr>
        <w:t xml:space="preserve">en otras voces y </w:t>
      </w:r>
      <w:r>
        <w:rPr>
          <w:rFonts w:ascii="Times New Roman" w:hAnsi="Times New Roman"/>
          <w:spacing w:val="-3"/>
          <w:lang w:val="es-ES_tradnl"/>
        </w:rPr>
        <w:t>otra</w:t>
      </w:r>
      <w:r w:rsidR="00C87040">
        <w:rPr>
          <w:rFonts w:ascii="Times New Roman" w:hAnsi="Times New Roman"/>
          <w:spacing w:val="-3"/>
          <w:lang w:val="es-ES_tradnl"/>
        </w:rPr>
        <w:t>s</w:t>
      </w:r>
      <w:r>
        <w:rPr>
          <w:rFonts w:ascii="Times New Roman" w:hAnsi="Times New Roman"/>
          <w:spacing w:val="-3"/>
          <w:lang w:val="es-ES_tradnl"/>
        </w:rPr>
        <w:t xml:space="preserve"> interpretaci</w:t>
      </w:r>
      <w:r w:rsidR="00764276">
        <w:rPr>
          <w:rFonts w:ascii="Times New Roman" w:hAnsi="Times New Roman"/>
          <w:spacing w:val="-3"/>
          <w:lang w:val="es-ES_tradnl"/>
        </w:rPr>
        <w:t>ones</w:t>
      </w:r>
      <w:r>
        <w:rPr>
          <w:rFonts w:ascii="Times New Roman" w:hAnsi="Times New Roman"/>
          <w:spacing w:val="-3"/>
          <w:lang w:val="es-ES_tradnl"/>
        </w:rPr>
        <w:t>, reprimida</w:t>
      </w:r>
      <w:r w:rsidR="00C87040">
        <w:rPr>
          <w:rFonts w:ascii="Times New Roman" w:hAnsi="Times New Roman"/>
          <w:spacing w:val="-3"/>
          <w:lang w:val="es-ES_tradnl"/>
        </w:rPr>
        <w:t>s</w:t>
      </w:r>
      <w:r>
        <w:rPr>
          <w:rFonts w:ascii="Times New Roman" w:hAnsi="Times New Roman"/>
          <w:spacing w:val="-3"/>
          <w:lang w:val="es-ES_tradnl"/>
        </w:rPr>
        <w:t xml:space="preserve"> por el patriarcado cristiano</w:t>
      </w:r>
      <w:r w:rsidR="00C87040">
        <w:rPr>
          <w:rFonts w:ascii="Times New Roman" w:hAnsi="Times New Roman"/>
          <w:spacing w:val="-3"/>
          <w:lang w:val="es-ES_tradnl"/>
        </w:rPr>
        <w:t>,</w:t>
      </w:r>
      <w:r>
        <w:rPr>
          <w:rFonts w:ascii="Times New Roman" w:hAnsi="Times New Roman"/>
          <w:spacing w:val="-3"/>
          <w:lang w:val="es-ES_tradnl"/>
        </w:rPr>
        <w:t xml:space="preserve"> que se imp</w:t>
      </w:r>
      <w:r w:rsidR="00C87040">
        <w:rPr>
          <w:rFonts w:ascii="Times New Roman" w:hAnsi="Times New Roman"/>
          <w:spacing w:val="-3"/>
          <w:lang w:val="es-ES_tradnl"/>
        </w:rPr>
        <w:t>uso</w:t>
      </w:r>
      <w:r>
        <w:rPr>
          <w:rFonts w:ascii="Times New Roman" w:hAnsi="Times New Roman"/>
          <w:spacing w:val="-3"/>
          <w:lang w:val="es-ES_tradnl"/>
        </w:rPr>
        <w:t xml:space="preserve"> muy pronto </w:t>
      </w:r>
      <w:r w:rsidR="00764276">
        <w:rPr>
          <w:rFonts w:ascii="Times New Roman" w:hAnsi="Times New Roman"/>
          <w:spacing w:val="-3"/>
          <w:lang w:val="es-ES_tradnl"/>
        </w:rPr>
        <w:t>a través de la</w:t>
      </w:r>
      <w:r>
        <w:rPr>
          <w:rFonts w:ascii="Times New Roman" w:hAnsi="Times New Roman"/>
          <w:spacing w:val="-3"/>
          <w:lang w:val="es-ES_tradnl"/>
        </w:rPr>
        <w:t xml:space="preserve"> ortodoxia androcéntrica. </w:t>
      </w:r>
    </w:p>
    <w:p w:rsidR="00C63269" w:rsidRDefault="00FD714A" w:rsidP="00EA18AF">
      <w:pPr>
        <w:suppressAutoHyphens/>
        <w:spacing w:line="360" w:lineRule="auto"/>
        <w:ind w:firstLine="708"/>
        <w:jc w:val="both"/>
        <w:rPr>
          <w:rFonts w:ascii="Times New Roman" w:hAnsi="Times New Roman"/>
          <w:spacing w:val="-3"/>
          <w:lang w:val="es-ES_tradnl"/>
        </w:rPr>
      </w:pPr>
      <w:r w:rsidRPr="00FD714A">
        <w:rPr>
          <w:rFonts w:ascii="Times New Roman" w:hAnsi="Times New Roman"/>
          <w:i/>
          <w:spacing w:val="-3"/>
          <w:lang w:val="es-ES_tradnl"/>
        </w:rPr>
        <w:t>A</w:t>
      </w:r>
      <w:r w:rsidR="00D1004B" w:rsidRPr="00FD714A">
        <w:rPr>
          <w:rFonts w:ascii="Times New Roman" w:hAnsi="Times New Roman"/>
          <w:i/>
          <w:spacing w:val="-3"/>
          <w:lang w:val="es-ES_tradnl"/>
        </w:rPr>
        <w:t>póstol de apóstoles</w:t>
      </w:r>
      <w:r w:rsidR="00E607ED">
        <w:rPr>
          <w:rFonts w:ascii="Times New Roman" w:hAnsi="Times New Roman"/>
          <w:spacing w:val="-3"/>
          <w:lang w:val="es-ES_tradnl"/>
        </w:rPr>
        <w:t xml:space="preserve"> es el título que d</w:t>
      </w:r>
      <w:r w:rsidR="00764276">
        <w:rPr>
          <w:rFonts w:ascii="Times New Roman" w:hAnsi="Times New Roman"/>
          <w:spacing w:val="-3"/>
          <w:lang w:val="es-ES_tradnl"/>
        </w:rPr>
        <w:t>io</w:t>
      </w:r>
      <w:r w:rsidR="00E607ED">
        <w:rPr>
          <w:rFonts w:ascii="Times New Roman" w:hAnsi="Times New Roman"/>
          <w:spacing w:val="-3"/>
          <w:lang w:val="es-ES_tradnl"/>
        </w:rPr>
        <w:t xml:space="preserve"> a María Magdalena Hip</w:t>
      </w:r>
      <w:r w:rsidR="00764276">
        <w:rPr>
          <w:rFonts w:ascii="Times New Roman" w:hAnsi="Times New Roman"/>
          <w:spacing w:val="-3"/>
          <w:lang w:val="es-ES_tradnl"/>
        </w:rPr>
        <w:t xml:space="preserve">ólito de Roma, quien no considera a las mujeres </w:t>
      </w:r>
      <w:r w:rsidR="00C63269">
        <w:rPr>
          <w:rFonts w:ascii="Times New Roman" w:hAnsi="Times New Roman"/>
          <w:spacing w:val="-3"/>
          <w:lang w:val="es-ES_tradnl"/>
        </w:rPr>
        <w:t>mentirosas, sino portadoras de la verdad y apóstoles de Cristo</w:t>
      </w:r>
      <w:r w:rsidR="00764276">
        <w:rPr>
          <w:rFonts w:ascii="Times New Roman" w:hAnsi="Times New Roman"/>
          <w:spacing w:val="-3"/>
          <w:lang w:val="es-ES_tradnl"/>
        </w:rPr>
        <w:t>.</w:t>
      </w:r>
      <w:r w:rsidR="00EA18AF">
        <w:rPr>
          <w:rFonts w:ascii="Times New Roman" w:hAnsi="Times New Roman"/>
          <w:spacing w:val="-3"/>
          <w:lang w:val="es-ES_tradnl"/>
        </w:rPr>
        <w:t xml:space="preserve"> </w:t>
      </w:r>
      <w:r>
        <w:rPr>
          <w:rFonts w:ascii="Times New Roman" w:hAnsi="Times New Roman"/>
          <w:spacing w:val="-3"/>
          <w:lang w:val="es-ES_tradnl"/>
        </w:rPr>
        <w:t xml:space="preserve">Igualmente </w:t>
      </w:r>
      <w:r w:rsidR="00764276">
        <w:rPr>
          <w:rFonts w:ascii="Times New Roman" w:hAnsi="Times New Roman"/>
          <w:spacing w:val="-3"/>
          <w:lang w:val="es-ES_tradnl"/>
        </w:rPr>
        <w:t xml:space="preserve">elogioso </w:t>
      </w:r>
      <w:r>
        <w:rPr>
          <w:rFonts w:ascii="Times New Roman" w:hAnsi="Times New Roman"/>
          <w:spacing w:val="-3"/>
          <w:lang w:val="es-ES_tradnl"/>
        </w:rPr>
        <w:t>es el te</w:t>
      </w:r>
      <w:r w:rsidR="00BC1CCB">
        <w:rPr>
          <w:rFonts w:ascii="Times New Roman" w:hAnsi="Times New Roman"/>
          <w:spacing w:val="-3"/>
          <w:lang w:val="es-ES_tradnl"/>
        </w:rPr>
        <w:t>s</w:t>
      </w:r>
      <w:r>
        <w:rPr>
          <w:rFonts w:ascii="Times New Roman" w:hAnsi="Times New Roman"/>
          <w:spacing w:val="-3"/>
          <w:lang w:val="es-ES_tradnl"/>
        </w:rPr>
        <w:t xml:space="preserve">timonio de </w:t>
      </w:r>
      <w:r w:rsidR="00BC1CCB">
        <w:rPr>
          <w:rFonts w:ascii="Times New Roman" w:hAnsi="Times New Roman"/>
          <w:spacing w:val="-3"/>
          <w:lang w:val="es-ES_tradnl"/>
        </w:rPr>
        <w:t>S</w:t>
      </w:r>
      <w:r>
        <w:rPr>
          <w:rFonts w:ascii="Times New Roman" w:hAnsi="Times New Roman"/>
          <w:spacing w:val="-3"/>
          <w:lang w:val="es-ES_tradnl"/>
        </w:rPr>
        <w:t>an J</w:t>
      </w:r>
      <w:r w:rsidR="00C63269">
        <w:rPr>
          <w:rFonts w:ascii="Times New Roman" w:hAnsi="Times New Roman"/>
          <w:spacing w:val="-3"/>
          <w:lang w:val="es-ES_tradnl"/>
        </w:rPr>
        <w:t>erónimo: “… y sobre todo, cómo María Magdalena</w:t>
      </w:r>
      <w:r w:rsidR="00C63269" w:rsidRPr="005033C6">
        <w:rPr>
          <w:rFonts w:ascii="Times New Roman" w:hAnsi="Times New Roman"/>
          <w:spacing w:val="-3"/>
          <w:lang w:val="es-ES_tradnl"/>
        </w:rPr>
        <w:t xml:space="preserve"> </w:t>
      </w:r>
      <w:r w:rsidR="00C63269">
        <w:rPr>
          <w:rFonts w:ascii="Times New Roman" w:hAnsi="Times New Roman"/>
          <w:spacing w:val="-3"/>
          <w:lang w:val="es-ES_tradnl"/>
        </w:rPr>
        <w:t xml:space="preserve">recibió el epíteto ‘fortificada con torres’ por su fervor y la fuerza de su fe, y recibió el privilegio de ver a Cristo resucitado, incluso antes que los apóstoles” (Epist. </w:t>
      </w:r>
      <w:r w:rsidR="00C63269">
        <w:rPr>
          <w:rFonts w:ascii="Times New Roman" w:hAnsi="Times New Roman"/>
          <w:spacing w:val="-3"/>
          <w:lang w:val="es-ES_tradnl"/>
        </w:rPr>
        <w:lastRenderedPageBreak/>
        <w:t>CXXVII</w:t>
      </w:r>
      <w:r w:rsidR="003B0775">
        <w:rPr>
          <w:rFonts w:ascii="Times New Roman" w:hAnsi="Times New Roman"/>
          <w:spacing w:val="-3"/>
          <w:lang w:val="es-ES_tradnl"/>
        </w:rPr>
        <w:t>)</w:t>
      </w:r>
      <w:r w:rsidR="00C63269">
        <w:rPr>
          <w:rFonts w:ascii="Times New Roman" w:hAnsi="Times New Roman"/>
          <w:spacing w:val="-3"/>
          <w:lang w:val="es-ES_tradnl"/>
        </w:rPr>
        <w:t xml:space="preserve">. </w:t>
      </w:r>
    </w:p>
    <w:p w:rsidR="00C63269" w:rsidRDefault="00892435" w:rsidP="00D1004B">
      <w:pPr>
        <w:suppressAutoHyphens/>
        <w:spacing w:line="360" w:lineRule="auto"/>
        <w:jc w:val="both"/>
        <w:rPr>
          <w:rFonts w:ascii="Times New Roman" w:hAnsi="Times New Roman"/>
          <w:spacing w:val="-3"/>
          <w:lang w:val="es-ES_tradnl"/>
        </w:rPr>
      </w:pPr>
      <w:r>
        <w:rPr>
          <w:rFonts w:ascii="Times New Roman" w:hAnsi="Times New Roman"/>
          <w:spacing w:val="-3"/>
          <w:lang w:val="es-ES_tradnl"/>
        </w:rPr>
        <w:tab/>
      </w:r>
      <w:r w:rsidR="00DD02FD">
        <w:rPr>
          <w:rFonts w:ascii="Times New Roman" w:hAnsi="Times New Roman"/>
          <w:spacing w:val="-3"/>
          <w:lang w:val="es-ES_tradnl"/>
        </w:rPr>
        <w:t>En el proceso de patriarcalización, clerizalización y jerarquización del cristianismo</w:t>
      </w:r>
      <w:r w:rsidR="00EA18AF">
        <w:rPr>
          <w:rFonts w:ascii="Times New Roman" w:hAnsi="Times New Roman"/>
          <w:spacing w:val="-3"/>
          <w:lang w:val="es-ES_tradnl"/>
        </w:rPr>
        <w:t xml:space="preserve">, </w:t>
      </w:r>
      <w:r>
        <w:rPr>
          <w:rFonts w:ascii="Times New Roman" w:hAnsi="Times New Roman"/>
          <w:spacing w:val="-3"/>
          <w:lang w:val="es-ES_tradnl"/>
        </w:rPr>
        <w:t>María de Magdala fue relegada al olvido</w:t>
      </w:r>
      <w:r w:rsidR="00DD02FD">
        <w:rPr>
          <w:rFonts w:ascii="Times New Roman" w:hAnsi="Times New Roman"/>
          <w:spacing w:val="-3"/>
          <w:lang w:val="es-ES_tradnl"/>
        </w:rPr>
        <w:t>;</w:t>
      </w:r>
      <w:r w:rsidR="004873A4">
        <w:rPr>
          <w:rFonts w:ascii="Times New Roman" w:hAnsi="Times New Roman"/>
          <w:spacing w:val="-3"/>
          <w:lang w:val="es-ES_tradnl"/>
        </w:rPr>
        <w:t xml:space="preserve"> más aún, </w:t>
      </w:r>
      <w:r w:rsidR="00EA18AF">
        <w:rPr>
          <w:rFonts w:ascii="Times New Roman" w:hAnsi="Times New Roman"/>
          <w:spacing w:val="-3"/>
          <w:lang w:val="es-ES_tradnl"/>
        </w:rPr>
        <w:t>fue</w:t>
      </w:r>
      <w:r w:rsidR="00BB11E9">
        <w:rPr>
          <w:rFonts w:ascii="Times New Roman" w:hAnsi="Times New Roman"/>
          <w:spacing w:val="-3"/>
          <w:lang w:val="es-ES_tradnl"/>
        </w:rPr>
        <w:t xml:space="preserve"> presentada y representada </w:t>
      </w:r>
      <w:r w:rsidR="004873A4">
        <w:rPr>
          <w:rFonts w:ascii="Times New Roman" w:hAnsi="Times New Roman"/>
          <w:spacing w:val="-3"/>
          <w:lang w:val="es-ES_tradnl"/>
        </w:rPr>
        <w:t xml:space="preserve">como  prostituta arrepentida, </w:t>
      </w:r>
      <w:r w:rsidR="00E86B8D">
        <w:rPr>
          <w:rFonts w:ascii="Times New Roman" w:hAnsi="Times New Roman"/>
          <w:spacing w:val="-3"/>
          <w:lang w:val="es-ES_tradnl"/>
        </w:rPr>
        <w:t>sirvienta de Jesús</w:t>
      </w:r>
      <w:r w:rsidR="00BB11E9">
        <w:rPr>
          <w:rFonts w:ascii="Times New Roman" w:hAnsi="Times New Roman"/>
          <w:spacing w:val="-3"/>
          <w:lang w:val="es-ES_tradnl"/>
        </w:rPr>
        <w:t xml:space="preserve"> </w:t>
      </w:r>
      <w:r w:rsidR="00E86B8D">
        <w:rPr>
          <w:rFonts w:ascii="Times New Roman" w:hAnsi="Times New Roman"/>
          <w:spacing w:val="-3"/>
          <w:lang w:val="es-ES_tradnl"/>
        </w:rPr>
        <w:t xml:space="preserve">en agradecimiento por haber expulsado de ella los malos espíritus de </w:t>
      </w:r>
      <w:r w:rsidR="003B0775">
        <w:rPr>
          <w:rFonts w:ascii="Times New Roman" w:hAnsi="Times New Roman"/>
          <w:spacing w:val="-3"/>
          <w:lang w:val="es-ES_tradnl"/>
        </w:rPr>
        <w:t xml:space="preserve">los </w:t>
      </w:r>
      <w:r w:rsidR="00E86B8D">
        <w:rPr>
          <w:rFonts w:ascii="Times New Roman" w:hAnsi="Times New Roman"/>
          <w:spacing w:val="-3"/>
          <w:lang w:val="es-ES_tradnl"/>
        </w:rPr>
        <w:t>que estaba poseída</w:t>
      </w:r>
      <w:r w:rsidR="00BB11E9">
        <w:rPr>
          <w:rFonts w:ascii="Times New Roman" w:hAnsi="Times New Roman"/>
          <w:spacing w:val="-3"/>
          <w:lang w:val="es-ES_tradnl"/>
        </w:rPr>
        <w:t>,</w:t>
      </w:r>
      <w:r w:rsidR="00E86B8D">
        <w:rPr>
          <w:rFonts w:ascii="Times New Roman" w:hAnsi="Times New Roman"/>
          <w:spacing w:val="-3"/>
          <w:lang w:val="es-ES_tradnl"/>
        </w:rPr>
        <w:t xml:space="preserve"> </w:t>
      </w:r>
      <w:r w:rsidR="004873A4">
        <w:rPr>
          <w:rFonts w:ascii="Times New Roman" w:hAnsi="Times New Roman"/>
          <w:spacing w:val="-3"/>
          <w:lang w:val="es-ES_tradnl"/>
        </w:rPr>
        <w:t xml:space="preserve">penitente con los vestidos desgarrados que llora por sus pecados pasados y por los </w:t>
      </w:r>
      <w:r w:rsidR="00EA18AF">
        <w:rPr>
          <w:rFonts w:ascii="Times New Roman" w:hAnsi="Times New Roman"/>
          <w:spacing w:val="-3"/>
          <w:lang w:val="es-ES_tradnl"/>
        </w:rPr>
        <w:t xml:space="preserve">que </w:t>
      </w:r>
      <w:r w:rsidR="004873A4">
        <w:rPr>
          <w:rFonts w:ascii="Times New Roman" w:hAnsi="Times New Roman"/>
          <w:spacing w:val="-3"/>
          <w:lang w:val="es-ES_tradnl"/>
        </w:rPr>
        <w:t>cometerían en el futuro las mujeres</w:t>
      </w:r>
      <w:r w:rsidR="003B0775">
        <w:rPr>
          <w:rFonts w:ascii="Times New Roman" w:hAnsi="Times New Roman"/>
          <w:spacing w:val="-3"/>
          <w:lang w:val="es-ES_tradnl"/>
        </w:rPr>
        <w:t xml:space="preserve">, mujer </w:t>
      </w:r>
      <w:r w:rsidR="004873A4">
        <w:rPr>
          <w:rFonts w:ascii="Times New Roman" w:hAnsi="Times New Roman"/>
          <w:spacing w:val="-3"/>
          <w:lang w:val="es-ES_tradnl"/>
        </w:rPr>
        <w:t xml:space="preserve">“de mala vida”. </w:t>
      </w:r>
      <w:r w:rsidR="00EA18AF">
        <w:rPr>
          <w:rFonts w:ascii="Times New Roman" w:hAnsi="Times New Roman"/>
          <w:spacing w:val="-3"/>
          <w:lang w:val="es-ES_tradnl"/>
        </w:rPr>
        <w:t>Otra fue la</w:t>
      </w:r>
      <w:r>
        <w:rPr>
          <w:rFonts w:ascii="Times New Roman" w:hAnsi="Times New Roman"/>
          <w:spacing w:val="-3"/>
          <w:lang w:val="es-ES_tradnl"/>
        </w:rPr>
        <w:t xml:space="preserve"> suerte </w:t>
      </w:r>
      <w:r w:rsidR="00EA18AF">
        <w:rPr>
          <w:rFonts w:ascii="Times New Roman" w:hAnsi="Times New Roman"/>
          <w:spacing w:val="-3"/>
          <w:lang w:val="es-ES_tradnl"/>
        </w:rPr>
        <w:t>de</w:t>
      </w:r>
      <w:r>
        <w:rPr>
          <w:rFonts w:ascii="Times New Roman" w:hAnsi="Times New Roman"/>
          <w:spacing w:val="-3"/>
          <w:lang w:val="es-ES_tradnl"/>
        </w:rPr>
        <w:t xml:space="preserve"> María de Nazaret, madre de Jesús, declarada </w:t>
      </w:r>
      <w:r w:rsidR="00EA18AF">
        <w:rPr>
          <w:rFonts w:ascii="Times New Roman" w:hAnsi="Times New Roman"/>
          <w:spacing w:val="-3"/>
          <w:lang w:val="es-ES_tradnl"/>
        </w:rPr>
        <w:t>I</w:t>
      </w:r>
      <w:r>
        <w:rPr>
          <w:rFonts w:ascii="Times New Roman" w:hAnsi="Times New Roman"/>
          <w:spacing w:val="-3"/>
          <w:lang w:val="es-ES_tradnl"/>
        </w:rPr>
        <w:t>nmaculada, Madre de Dios, elevada a los altares, asunta al cielo en cuerpo y alma, piropeada con miles y miles de advocaciones, tratada casi con honores divinos.</w:t>
      </w:r>
      <w:r w:rsidR="003B0775">
        <w:rPr>
          <w:rFonts w:ascii="Times New Roman" w:hAnsi="Times New Roman"/>
          <w:spacing w:val="-3"/>
          <w:lang w:val="es-ES_tradnl"/>
        </w:rPr>
        <w:t xml:space="preserve"> Toca ahora bajar a María de Nazaret del pedestal para devolverle su verdadera identidad: hermana nuestra</w:t>
      </w:r>
      <w:r w:rsidR="00021AFC">
        <w:rPr>
          <w:rFonts w:ascii="Times New Roman" w:hAnsi="Times New Roman"/>
          <w:spacing w:val="-3"/>
          <w:lang w:val="es-ES_tradnl"/>
        </w:rPr>
        <w:t xml:space="preserve"> y recuperar el protagonismo de María Magdalena como pionera de la igualdad.</w:t>
      </w:r>
    </w:p>
    <w:p w:rsidR="00426D8B" w:rsidRPr="005033C6" w:rsidRDefault="00FD714A" w:rsidP="00426D8B">
      <w:pPr>
        <w:suppressAutoHyphens/>
        <w:spacing w:line="360" w:lineRule="auto"/>
        <w:jc w:val="both"/>
        <w:rPr>
          <w:rFonts w:ascii="Times New Roman" w:hAnsi="Times New Roman"/>
          <w:spacing w:val="-3"/>
          <w:lang w:val="es-ES_tradnl"/>
        </w:rPr>
      </w:pPr>
      <w:r>
        <w:rPr>
          <w:rFonts w:ascii="Times New Roman" w:hAnsi="Times New Roman"/>
          <w:spacing w:val="-3"/>
          <w:lang w:val="es-ES_tradnl"/>
        </w:rPr>
        <w:tab/>
      </w:r>
      <w:r w:rsidR="00E607ED">
        <w:rPr>
          <w:rFonts w:ascii="Times New Roman" w:hAnsi="Times New Roman"/>
          <w:spacing w:val="-3"/>
          <w:lang w:val="es-ES_tradnl"/>
        </w:rPr>
        <w:tab/>
      </w:r>
      <w:r w:rsidR="00426D8B" w:rsidRPr="005033C6">
        <w:rPr>
          <w:rFonts w:ascii="Times New Roman" w:hAnsi="Times New Roman"/>
          <w:spacing w:val="-3"/>
          <w:lang w:val="es-ES_tradnl"/>
        </w:rPr>
        <w:t xml:space="preserve">     </w:t>
      </w:r>
    </w:p>
    <w:sectPr w:rsidR="00426D8B" w:rsidRPr="005033C6">
      <w:headerReference w:type="even" r:id="rId6"/>
      <w:headerReference w:type="default" r:id="rId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062F" w:rsidRDefault="00E9062F">
      <w:r>
        <w:separator/>
      </w:r>
    </w:p>
  </w:endnote>
  <w:endnote w:type="continuationSeparator" w:id="1">
    <w:p w:rsidR="00E9062F" w:rsidRDefault="00E906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062F" w:rsidRDefault="00E9062F">
      <w:r>
        <w:separator/>
      </w:r>
    </w:p>
  </w:footnote>
  <w:footnote w:type="continuationSeparator" w:id="1">
    <w:p w:rsidR="00E9062F" w:rsidRDefault="00E9062F">
      <w:r>
        <w:continuationSeparator/>
      </w:r>
    </w:p>
  </w:footnote>
  <w:footnote w:id="2">
    <w:p w:rsidR="00BB11E9" w:rsidRPr="00450AEE" w:rsidRDefault="00BB11E9" w:rsidP="00426D8B">
      <w:pPr>
        <w:pStyle w:val="Textodenotaalpie"/>
        <w:tabs>
          <w:tab w:val="left" w:pos="-720"/>
        </w:tabs>
        <w:suppressAutoHyphens/>
        <w:spacing w:after="240" w:line="240" w:lineRule="atLeast"/>
        <w:jc w:val="both"/>
        <w:rPr>
          <w:rFonts w:ascii="Times New Roman" w:hAnsi="Times New Roman"/>
        </w:rPr>
      </w:pPr>
      <w:r w:rsidRPr="00450AEE">
        <w:rPr>
          <w:rStyle w:val="Refdenotaalpie"/>
          <w:rFonts w:ascii="Times New Roman" w:hAnsi="Times New Roman"/>
          <w:spacing w:val="-3"/>
        </w:rPr>
        <w:t>    </w:t>
      </w:r>
      <w:r w:rsidRPr="00450AEE">
        <w:rPr>
          <w:rStyle w:val="Refdenotaalpie"/>
          <w:rFonts w:ascii="Times New Roman" w:hAnsi="Times New Roman"/>
          <w:spacing w:val="-3"/>
          <w:lang w:val="en-US"/>
        </w:rPr>
        <w:footnoteRef/>
      </w:r>
      <w:r w:rsidRPr="00450AEE">
        <w:rPr>
          <w:rFonts w:ascii="Times New Roman" w:hAnsi="Times New Roman"/>
          <w:spacing w:val="-3"/>
        </w:rPr>
        <w:t xml:space="preserve"> E</w:t>
      </w:r>
      <w:r w:rsidR="00C87040">
        <w:rPr>
          <w:rFonts w:ascii="Times New Roman" w:hAnsi="Times New Roman"/>
          <w:spacing w:val="-3"/>
        </w:rPr>
        <w:t>dward</w:t>
      </w:r>
      <w:r w:rsidRPr="00450AEE">
        <w:rPr>
          <w:rFonts w:ascii="Times New Roman" w:hAnsi="Times New Roman"/>
          <w:spacing w:val="-3"/>
        </w:rPr>
        <w:t xml:space="preserve"> Schillebeeckx, </w:t>
      </w:r>
      <w:r w:rsidRPr="00450AEE">
        <w:rPr>
          <w:rFonts w:ascii="Times New Roman" w:hAnsi="Times New Roman"/>
          <w:i/>
          <w:spacing w:val="-3"/>
        </w:rPr>
        <w:t>Jesús. La historia de un Viviente</w:t>
      </w:r>
      <w:r w:rsidRPr="00450AEE">
        <w:rPr>
          <w:rFonts w:ascii="Times New Roman" w:hAnsi="Times New Roman"/>
          <w:spacing w:val="-3"/>
        </w:rPr>
        <w:t xml:space="preserve">, Cristiandad, Madrid 1981, 318.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E9" w:rsidRDefault="00BB11E9" w:rsidP="002E6611">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BB11E9" w:rsidRDefault="00BB11E9" w:rsidP="002F256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E9" w:rsidRDefault="00BB11E9" w:rsidP="002E6611">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D833D9">
      <w:rPr>
        <w:rStyle w:val="Nmerodepgina"/>
        <w:noProof/>
      </w:rPr>
      <w:t>1</w:t>
    </w:r>
    <w:r>
      <w:rPr>
        <w:rStyle w:val="Nmerodepgina"/>
      </w:rPr>
      <w:fldChar w:fldCharType="end"/>
    </w:r>
  </w:p>
  <w:p w:rsidR="00BB11E9" w:rsidRDefault="00BB11E9" w:rsidP="002F256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426D8B"/>
    <w:rsid w:val="00021AFC"/>
    <w:rsid w:val="000B5DD1"/>
    <w:rsid w:val="000D514D"/>
    <w:rsid w:val="000D729A"/>
    <w:rsid w:val="00101377"/>
    <w:rsid w:val="001156C0"/>
    <w:rsid w:val="001368D9"/>
    <w:rsid w:val="0014173D"/>
    <w:rsid w:val="001D64EB"/>
    <w:rsid w:val="001D7B4E"/>
    <w:rsid w:val="002C2117"/>
    <w:rsid w:val="002E6611"/>
    <w:rsid w:val="002F256F"/>
    <w:rsid w:val="00334B7A"/>
    <w:rsid w:val="003840AC"/>
    <w:rsid w:val="003A225F"/>
    <w:rsid w:val="003B0775"/>
    <w:rsid w:val="003B08C5"/>
    <w:rsid w:val="003C7784"/>
    <w:rsid w:val="00426D8B"/>
    <w:rsid w:val="00444972"/>
    <w:rsid w:val="004873A4"/>
    <w:rsid w:val="00591EFD"/>
    <w:rsid w:val="005C6C04"/>
    <w:rsid w:val="00613FFE"/>
    <w:rsid w:val="00615F83"/>
    <w:rsid w:val="006432B6"/>
    <w:rsid w:val="0065653B"/>
    <w:rsid w:val="006711D3"/>
    <w:rsid w:val="00672039"/>
    <w:rsid w:val="006A3227"/>
    <w:rsid w:val="006A4CB5"/>
    <w:rsid w:val="006B4E7E"/>
    <w:rsid w:val="006F6708"/>
    <w:rsid w:val="0070559C"/>
    <w:rsid w:val="0072512D"/>
    <w:rsid w:val="00725F16"/>
    <w:rsid w:val="00735280"/>
    <w:rsid w:val="00764276"/>
    <w:rsid w:val="007B35D5"/>
    <w:rsid w:val="007B7FF9"/>
    <w:rsid w:val="00804B87"/>
    <w:rsid w:val="00870690"/>
    <w:rsid w:val="00890AF7"/>
    <w:rsid w:val="00892435"/>
    <w:rsid w:val="008D50F3"/>
    <w:rsid w:val="00923B13"/>
    <w:rsid w:val="009326FC"/>
    <w:rsid w:val="009B38E9"/>
    <w:rsid w:val="00A350FF"/>
    <w:rsid w:val="00A36B51"/>
    <w:rsid w:val="00A82F8C"/>
    <w:rsid w:val="00AD7041"/>
    <w:rsid w:val="00BB11E9"/>
    <w:rsid w:val="00BC1CCB"/>
    <w:rsid w:val="00BC26BA"/>
    <w:rsid w:val="00C40CFE"/>
    <w:rsid w:val="00C63269"/>
    <w:rsid w:val="00C76499"/>
    <w:rsid w:val="00C87040"/>
    <w:rsid w:val="00C933E2"/>
    <w:rsid w:val="00CB19B1"/>
    <w:rsid w:val="00CE341E"/>
    <w:rsid w:val="00D1004B"/>
    <w:rsid w:val="00D41891"/>
    <w:rsid w:val="00D41AC9"/>
    <w:rsid w:val="00D518E6"/>
    <w:rsid w:val="00D72B08"/>
    <w:rsid w:val="00D833D9"/>
    <w:rsid w:val="00DB5DAD"/>
    <w:rsid w:val="00DC2C79"/>
    <w:rsid w:val="00DD02FD"/>
    <w:rsid w:val="00DD7911"/>
    <w:rsid w:val="00E57C97"/>
    <w:rsid w:val="00E607ED"/>
    <w:rsid w:val="00E86B8D"/>
    <w:rsid w:val="00E9062F"/>
    <w:rsid w:val="00EA18AF"/>
    <w:rsid w:val="00ED34C8"/>
    <w:rsid w:val="00F23CBC"/>
    <w:rsid w:val="00F55AA5"/>
    <w:rsid w:val="00F82C83"/>
    <w:rsid w:val="00F92A72"/>
    <w:rsid w:val="00F930BA"/>
    <w:rsid w:val="00F977CB"/>
    <w:rsid w:val="00FD714A"/>
    <w:rsid w:val="00FE1FDD"/>
    <w:rsid w:val="00FE542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D8B"/>
    <w:pPr>
      <w:widowControl w:val="0"/>
      <w:overflowPunct w:val="0"/>
      <w:autoSpaceDE w:val="0"/>
      <w:autoSpaceDN w:val="0"/>
      <w:adjustRightInd w:val="0"/>
      <w:textAlignment w:val="baseline"/>
    </w:pPr>
    <w:rPr>
      <w:rFonts w:ascii="Courier New" w:hAnsi="Courier New"/>
      <w:sz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Textodenotaalpie">
    <w:name w:val="Texto de nota al pie"/>
    <w:basedOn w:val="Normal"/>
    <w:rsid w:val="00426D8B"/>
  </w:style>
  <w:style w:type="character" w:styleId="Refdenotaalpie">
    <w:name w:val="footnote reference"/>
    <w:semiHidden/>
    <w:rsid w:val="00426D8B"/>
    <w:rPr>
      <w:vertAlign w:val="superscript"/>
    </w:rPr>
  </w:style>
  <w:style w:type="paragraph" w:styleId="Encabezado">
    <w:name w:val="header"/>
    <w:basedOn w:val="Normal"/>
    <w:rsid w:val="002F256F"/>
    <w:pPr>
      <w:tabs>
        <w:tab w:val="center" w:pos="4252"/>
        <w:tab w:val="right" w:pos="8504"/>
      </w:tabs>
    </w:pPr>
  </w:style>
  <w:style w:type="character" w:styleId="Nmerodepgina">
    <w:name w:val="page number"/>
    <w:basedOn w:val="Fuentedeprrafopredeter"/>
    <w:rsid w:val="002F256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2029</Words>
  <Characters>11163</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MARÍA MAGDALENA, DE PROSTITUTA A TESTIGO DE LA RESURRECCIÓN</vt:lpstr>
    </vt:vector>
  </TitlesOfParts>
  <Company>Juan José Tamayo Acosta</Company>
  <LinksUpToDate>false</LinksUpToDate>
  <CharactersWithSpaces>13166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MARÍA MAGDALENA, DE PROSTITUTA A TESTIGO DE LA RESURRECCIÓN</dc:title>
  <dc:creator>Juan José Tamayo Acosta</dc:creator>
  <cp:lastModifiedBy>Rosario</cp:lastModifiedBy>
  <cp:revision>2</cp:revision>
  <cp:lastPrinted>2006-05-13T00:37:00Z</cp:lastPrinted>
  <dcterms:created xsi:type="dcterms:W3CDTF">2016-07-22T17:10:00Z</dcterms:created>
  <dcterms:modified xsi:type="dcterms:W3CDTF">2016-07-22T17:10:00Z</dcterms:modified>
</cp:coreProperties>
</file>