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B40" w:rsidRPr="00884B40" w:rsidRDefault="00884B40" w:rsidP="00884B40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" name="Imagen 1" descr="http://www.periodistadigital.com/imagenes/2016/07/19/asesino-de-gerardi-770x470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6/07/19/asesino-de-gerardi-770x470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B40" w:rsidRPr="00884B40" w:rsidRDefault="00884B40" w:rsidP="00884B40">
      <w:pPr>
        <w:shd w:val="clear" w:color="auto" w:fill="FFFFFF"/>
        <w:spacing w:before="68" w:after="171" w:line="293" w:lineRule="atLeast"/>
        <w:textAlignment w:val="baseline"/>
        <w:rPr>
          <w:rFonts w:ascii="Arial" w:eastAsia="Times New Roman" w:hAnsi="Arial" w:cs="Arial"/>
          <w:color w:val="003366"/>
          <w:sz w:val="17"/>
          <w:szCs w:val="17"/>
          <w:lang w:eastAsia="es-ES"/>
        </w:rPr>
      </w:pPr>
      <w:r w:rsidRPr="00884B40">
        <w:rPr>
          <w:rFonts w:ascii="Arial" w:eastAsia="Times New Roman" w:hAnsi="Arial" w:cs="Arial"/>
          <w:color w:val="003366"/>
          <w:sz w:val="17"/>
          <w:szCs w:val="17"/>
          <w:lang w:eastAsia="es-ES"/>
        </w:rPr>
        <w:t xml:space="preserve">El asesino del obispo </w:t>
      </w:r>
      <w:proofErr w:type="spellStart"/>
      <w:r w:rsidRPr="00884B40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Gerardi</w:t>
      </w:r>
      <w:proofErr w:type="spellEnd"/>
    </w:p>
    <w:p w:rsidR="00884B40" w:rsidRPr="00884B40" w:rsidRDefault="00884B40" w:rsidP="00884B40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>
        <w:rPr>
          <w:rFonts w:ascii="Trebuchet MS" w:eastAsia="Times New Roman" w:hAnsi="Trebuchet MS" w:cs="Times New Roman"/>
          <w:b/>
          <w:bCs/>
          <w:noProof/>
          <w:color w:val="666666"/>
          <w:sz w:val="36"/>
          <w:szCs w:val="36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635</wp:posOffset>
            </wp:positionV>
            <wp:extent cx="962025" cy="628650"/>
            <wp:effectExtent l="19050" t="0" r="9525" b="0"/>
            <wp:wrapTight wrapText="bothSides">
              <wp:wrapPolygon edited="0">
                <wp:start x="-428" y="0"/>
                <wp:lineTo x="-428" y="20945"/>
                <wp:lineTo x="21814" y="20945"/>
                <wp:lineTo x="21814" y="0"/>
                <wp:lineTo x="-428" y="0"/>
              </wp:wrapPolygon>
            </wp:wrapTight>
            <wp:docPr id="28" name="27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4B40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El capital Byron Lima</w:t>
      </w:r>
    </w:p>
    <w:p w:rsidR="00884B40" w:rsidRPr="00884B40" w:rsidRDefault="00884B40" w:rsidP="00884B40">
      <w:pPr>
        <w:shd w:val="clear" w:color="auto" w:fill="FFFFFF"/>
        <w:spacing w:before="150" w:after="150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</w:pPr>
      <w:r w:rsidRPr="00884B40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 xml:space="preserve">Matan al asesino de </w:t>
      </w:r>
      <w:proofErr w:type="spellStart"/>
      <w:r w:rsidRPr="00884B40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Gerardi</w:t>
      </w:r>
      <w:proofErr w:type="spellEnd"/>
      <w:r w:rsidRPr="00884B40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 xml:space="preserve"> durante un motín en la prisión</w:t>
      </w:r>
    </w:p>
    <w:p w:rsidR="00884B40" w:rsidRPr="00884B40" w:rsidRDefault="00884B40" w:rsidP="00884B40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 w:rsidRPr="00884B40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El obispo fue asesinado el 26 de abril de 1998</w:t>
      </w:r>
    </w:p>
    <w:p w:rsidR="00884B40" w:rsidRPr="00884B40" w:rsidRDefault="00884B40" w:rsidP="00884B40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884B40">
        <w:rPr>
          <w:rFonts w:ascii="Arial" w:eastAsia="Times New Roman" w:hAnsi="Arial" w:cs="Arial"/>
          <w:color w:val="ABABAB"/>
          <w:sz w:val="18"/>
          <w:lang w:eastAsia="es-ES"/>
        </w:rPr>
        <w:t>Redacción, 19 de julio de 2016 a las 10:33</w:t>
      </w:r>
    </w:p>
    <w:p w:rsidR="00884B40" w:rsidRPr="00884B40" w:rsidRDefault="00884B40" w:rsidP="00884B40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884B40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r w:rsidRPr="00884B40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Supuestamente, hubo un motín tras una riña entre varios presos que se saldó con la muerte de Lima y otras personas no identificadas, mientras que otros reclusos fueron trasladados al Hospital Roosevelt.</w:t>
      </w:r>
    </w:p>
    <w:p w:rsidR="00884B40" w:rsidRPr="00884B40" w:rsidRDefault="00884B40" w:rsidP="00884B40">
      <w:pPr>
        <w:shd w:val="clear" w:color="auto" w:fill="FFFFFF"/>
        <w:spacing w:after="0" w:line="293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84B40">
        <w:rPr>
          <w:rFonts w:ascii="Arial" w:eastAsia="Times New Roman" w:hAnsi="Arial" w:cs="Arial"/>
          <w:noProof/>
          <w:color w:val="CC3300"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2571750" cy="2381250"/>
            <wp:effectExtent l="19050" t="0" r="0" b="0"/>
            <wp:wrapTight wrapText="bothSides">
              <wp:wrapPolygon edited="0">
                <wp:start x="-160" y="0"/>
                <wp:lineTo x="-160" y="21427"/>
                <wp:lineTo x="21600" y="21427"/>
                <wp:lineTo x="21600" y="0"/>
                <wp:lineTo x="-160" y="0"/>
              </wp:wrapPolygon>
            </wp:wrapTight>
            <wp:docPr id="2" name="Imagen 2" descr="Gerar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ard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capitán guatemalteco </w:t>
      </w:r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Byron Lima</w:t>
      </w: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en prisión por el asesinato en 1998 del </w:t>
      </w:r>
      <w:proofErr w:type="spellStart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obispo</w:t>
      </w:r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Juan</w:t>
      </w:r>
      <w:proofErr w:type="spellEnd"/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Gerardi</w:t>
      </w:r>
      <w:proofErr w:type="spellEnd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fue asesinado en la cárcel donde estaba recluido, según informaron medios locales.</w:t>
      </w:r>
    </w:p>
    <w:p w:rsidR="00884B40" w:rsidRPr="00884B40" w:rsidRDefault="00884B40" w:rsidP="00884B4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portavoz de los Bomberos Voluntarios, Julio Sánchez, confirmó la muerte del militar Lima en la Granja Penal Pavón</w:t>
      </w:r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tras un supuesto motín</w:t>
      </w: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según declaraciones que le atribuye la prensa, aunque por el momento las autoridades no han brindado mayor información.</w:t>
      </w:r>
    </w:p>
    <w:p w:rsidR="00884B40" w:rsidRPr="00884B40" w:rsidRDefault="00884B40" w:rsidP="00884B4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Lima fue condenado a 20 años de prisión por el asesinato de </w:t>
      </w:r>
      <w:proofErr w:type="spellStart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Gerardi</w:t>
      </w:r>
      <w:proofErr w:type="spellEnd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al igual que su padre, el coronel retirado del Ejército Byron Lima Estrada y el sacerdote Mario Orantes, quienes ya recuperaron su libertad, y también el </w:t>
      </w: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especialista</w:t>
      </w:r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Obdulio Villanueva</w:t>
      </w: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quien fue asesinado en 2003 durante un motín en la cárcel.</w:t>
      </w:r>
    </w:p>
    <w:p w:rsidR="00884B40" w:rsidRPr="00884B40" w:rsidRDefault="00884B40" w:rsidP="00884B40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Las versiones sobre lo sucedido este lunes en la cárcel de máxima seguridad Pavón, ubicada en el municipio capitalino de </w:t>
      </w:r>
      <w:proofErr w:type="spellStart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Fraijanes</w:t>
      </w:r>
      <w:proofErr w:type="spellEnd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son muy confusas y diversas, pues en el área la señal telefónica es inexistente.</w:t>
      </w:r>
    </w:p>
    <w:p w:rsidR="00884B40" w:rsidRPr="00884B40" w:rsidRDefault="00884B40" w:rsidP="00884B40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Supuestamente, hubo un motín tras una riña entre varios presos que se saldó con la muerte de Lima y otras personas no identificadas, mientras que otros reclusos fueron trasladados al Hospital Roosevelt.</w:t>
      </w:r>
    </w:p>
    <w:p w:rsidR="00884B40" w:rsidRPr="00884B40" w:rsidRDefault="00884B40" w:rsidP="00884B4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El obispo </w:t>
      </w:r>
      <w:proofErr w:type="spellStart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Gerardi</w:t>
      </w:r>
      <w:proofErr w:type="spellEnd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fue</w:t>
      </w:r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asesinado el 26 de abril de 1998</w:t>
      </w: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dos días después de presentar el informe </w:t>
      </w:r>
      <w:proofErr w:type="spellStart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interdiocesano</w:t>
      </w:r>
      <w:proofErr w:type="spellEnd"/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"Recuperación de la Memoria Histórica (</w:t>
      </w:r>
      <w:proofErr w:type="spellStart"/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Rehmi</w:t>
      </w:r>
      <w:proofErr w:type="spellEnd"/>
      <w:r w:rsidRPr="00884B4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). Guatemala: Nunca Más"</w:t>
      </w: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en el que se documentan más de 54.000 violaciones de los derechos humanos durante el conflicto armado interno (1960-1996).</w:t>
      </w:r>
    </w:p>
    <w:p w:rsidR="00884B40" w:rsidRPr="00884B40" w:rsidRDefault="00884B40" w:rsidP="00884B40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 mayoría -más del 90 por ciento- de las violaciones detalladas en el documento se le atribuyen al Ejército de Guatemala.</w:t>
      </w:r>
    </w:p>
    <w:p w:rsidR="00884B40" w:rsidRPr="00884B40" w:rsidRDefault="00884B40" w:rsidP="00884B40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84B40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Las autoridades, según los medios guatemaltecos, aún no han retomado el control del centro penitenciario, y algunos vídeos demuestran que en las afueras de la cárcel se ha redoblado la presencia de las fuerzas de seguridad.</w:t>
      </w:r>
    </w:p>
    <w:p w:rsidR="00884B40" w:rsidRPr="00884B40" w:rsidRDefault="00884B40" w:rsidP="00884B40">
      <w:pPr>
        <w:shd w:val="clear" w:color="auto" w:fill="FFFFFF"/>
        <w:spacing w:before="150"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884B4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884B40" w:rsidRPr="00884B40" w:rsidRDefault="00884B40" w:rsidP="00884B40">
      <w:pPr>
        <w:shd w:val="clear" w:color="auto" w:fill="FFFFFF"/>
        <w:spacing w:before="150" w:after="150" w:line="384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es-ES"/>
        </w:rPr>
        <w:drawing>
          <wp:inline distT="0" distB="0" distL="0" distR="0">
            <wp:extent cx="2590800" cy="1943100"/>
            <wp:effectExtent l="19050" t="0" r="0" b="0"/>
            <wp:docPr id="27" name="Imagen 27" descr="http://www.periodistadigital.com/imagenes/2016/07/19/guatemala-recuerda-a-juan-gerar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periodistadigital.com/imagenes/2016/07/19/guatemala-recuerda-a-juan-gerard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B40" w:rsidRPr="00884B40" w:rsidRDefault="00884B40" w:rsidP="00884B40">
      <w:pPr>
        <w:shd w:val="clear" w:color="auto" w:fill="FFFFFF"/>
        <w:spacing w:before="150"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884B4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(RD/Agencias)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C28D4"/>
    <w:multiLevelType w:val="multilevel"/>
    <w:tmpl w:val="F3DC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121903"/>
    <w:multiLevelType w:val="multilevel"/>
    <w:tmpl w:val="5048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4B40"/>
    <w:rsid w:val="0007552E"/>
    <w:rsid w:val="00590F50"/>
    <w:rsid w:val="00884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884B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884B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884B4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84B40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84B40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884B40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884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884B40"/>
  </w:style>
  <w:style w:type="character" w:styleId="Hipervnculo">
    <w:name w:val="Hyperlink"/>
    <w:basedOn w:val="Fuentedeprrafopredeter"/>
    <w:uiPriority w:val="99"/>
    <w:semiHidden/>
    <w:unhideWhenUsed/>
    <w:rsid w:val="00884B40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884B40"/>
  </w:style>
  <w:style w:type="paragraph" w:styleId="NormalWeb">
    <w:name w:val="Normal (Web)"/>
    <w:basedOn w:val="Normal"/>
    <w:uiPriority w:val="99"/>
    <w:semiHidden/>
    <w:unhideWhenUsed/>
    <w:rsid w:val="00884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4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4B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0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617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08716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1801143166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2016-07-20T12:47:00Z</dcterms:created>
  <dcterms:modified xsi:type="dcterms:W3CDTF">2016-07-20T12:48:00Z</dcterms:modified>
</cp:coreProperties>
</file>