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dxa"/>
        <w:tblCellMar>
          <w:left w:w="0" w:type="dxa"/>
          <w:right w:w="0" w:type="dxa"/>
        </w:tblCellMar>
        <w:tblLook w:val="04A0"/>
      </w:tblPr>
      <w:tblGrid>
        <w:gridCol w:w="6445"/>
        <w:gridCol w:w="1654"/>
        <w:gridCol w:w="4"/>
        <w:gridCol w:w="11"/>
        <w:gridCol w:w="390"/>
      </w:tblGrid>
      <w:tr w:rsidR="000E4575" w:rsidRPr="000E4575" w:rsidTr="000E4575">
        <w:trPr>
          <w:gridAfter w:val="1"/>
          <w:wAfter w:w="3526" w:type="dxa"/>
          <w:trHeight w:val="240"/>
        </w:trPr>
        <w:tc>
          <w:tcPr>
            <w:tcW w:w="8975" w:type="dxa"/>
            <w:noWrap/>
            <w:tcMar>
              <w:top w:w="0" w:type="dxa"/>
              <w:left w:w="0" w:type="dxa"/>
              <w:bottom w:w="0" w:type="dxa"/>
              <w:right w:w="120" w:type="dxa"/>
            </w:tcMar>
            <w:hideMark/>
          </w:tcPr>
          <w:tbl>
            <w:tblPr>
              <w:tblW w:w="8986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986"/>
            </w:tblGrid>
            <w:tr w:rsidR="000E4575" w:rsidRPr="000E4575">
              <w:tc>
                <w:tcPr>
                  <w:tcW w:w="0" w:type="auto"/>
                  <w:vAlign w:val="center"/>
                  <w:hideMark/>
                </w:tcPr>
                <w:p w:rsidR="000E4575" w:rsidRPr="000E4575" w:rsidRDefault="000E4575" w:rsidP="000E4575">
                  <w:pPr>
                    <w:spacing w:before="100" w:beforeAutospacing="1" w:after="100" w:afterAutospacing="1" w:line="240" w:lineRule="auto"/>
                    <w:outlineLvl w:val="2"/>
                    <w:rPr>
                      <w:rFonts w:ascii="Arial" w:eastAsia="Times New Roman" w:hAnsi="Arial" w:cs="Arial"/>
                      <w:b/>
                      <w:bCs/>
                      <w:sz w:val="27"/>
                      <w:szCs w:val="27"/>
                      <w:lang w:eastAsia="es-ES"/>
                    </w:rPr>
                  </w:pPr>
                  <w:proofErr w:type="spellStart"/>
                  <w:r w:rsidRPr="000E4575">
                    <w:rPr>
                      <w:rFonts w:ascii="Arial" w:eastAsia="Times New Roman" w:hAnsi="Arial" w:cs="Arial"/>
                      <w:b/>
                      <w:bCs/>
                      <w:color w:val="222222"/>
                      <w:sz w:val="19"/>
                      <w:lang w:eastAsia="es-ES"/>
                    </w:rPr>
                    <w:t>Noticelam</w:t>
                  </w:r>
                  <w:proofErr w:type="spellEnd"/>
                  <w:r w:rsidRPr="000E4575">
                    <w:rPr>
                      <w:rFonts w:ascii="Arial" w:eastAsia="Times New Roman" w:hAnsi="Arial" w:cs="Arial"/>
                      <w:b/>
                      <w:bCs/>
                      <w:sz w:val="27"/>
                      <w:szCs w:val="27"/>
                      <w:lang w:eastAsia="es-ES"/>
                    </w:rPr>
                    <w:t> </w:t>
                  </w:r>
                  <w:r w:rsidRPr="000E4575">
                    <w:rPr>
                      <w:rFonts w:ascii="Arial" w:eastAsia="Times New Roman" w:hAnsi="Arial" w:cs="Arial"/>
                      <w:b/>
                      <w:bCs/>
                      <w:color w:val="555555"/>
                      <w:sz w:val="27"/>
                      <w:szCs w:val="27"/>
                      <w:lang w:eastAsia="es-ES"/>
                    </w:rPr>
                    <w:t>noticelam@celam.org</w:t>
                  </w:r>
                  <w:r w:rsidRPr="000E4575">
                    <w:rPr>
                      <w:rFonts w:ascii="Arial" w:eastAsia="Times New Roman" w:hAnsi="Arial" w:cs="Arial"/>
                      <w:b/>
                      <w:bCs/>
                      <w:sz w:val="27"/>
                      <w:szCs w:val="27"/>
                      <w:lang w:eastAsia="es-ES"/>
                    </w:rPr>
                    <w:t> </w:t>
                  </w:r>
                  <w:hyperlink r:id="rId4" w:tgtFrame="_blank" w:history="1">
                    <w:r w:rsidRPr="000E4575">
                      <w:rPr>
                        <w:rFonts w:ascii="Arial" w:eastAsia="Times New Roman" w:hAnsi="Arial" w:cs="Arial"/>
                        <w:b/>
                        <w:bCs/>
                        <w:color w:val="222222"/>
                        <w:sz w:val="27"/>
                        <w:szCs w:val="27"/>
                        <w:u w:val="single"/>
                        <w:lang w:eastAsia="es-ES"/>
                      </w:rPr>
                      <w:t>a través de</w:t>
                    </w:r>
                  </w:hyperlink>
                  <w:r w:rsidRPr="000E4575">
                    <w:rPr>
                      <w:rFonts w:ascii="Arial" w:eastAsia="Times New Roman" w:hAnsi="Arial" w:cs="Arial"/>
                      <w:b/>
                      <w:bCs/>
                      <w:color w:val="555555"/>
                      <w:sz w:val="27"/>
                      <w:szCs w:val="27"/>
                      <w:lang w:eastAsia="es-ES"/>
                    </w:rPr>
                    <w:t> elistas.net </w:t>
                  </w:r>
                </w:p>
              </w:tc>
            </w:tr>
          </w:tbl>
          <w:p w:rsidR="000E4575" w:rsidRPr="000E4575" w:rsidRDefault="000E4575" w:rsidP="000E457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noWrap/>
            <w:hideMark/>
          </w:tcPr>
          <w:p w:rsidR="000E4575" w:rsidRPr="000E4575" w:rsidRDefault="000E4575" w:rsidP="000E45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ES"/>
              </w:rPr>
            </w:pPr>
            <w:r w:rsidRPr="000E4575">
              <w:rPr>
                <w:rFonts w:ascii="Arial" w:eastAsia="Times New Roman" w:hAnsi="Arial" w:cs="Arial"/>
                <w:color w:val="222222"/>
                <w:sz w:val="24"/>
                <w:szCs w:val="24"/>
                <w:lang w:eastAsia="es-ES"/>
              </w:rPr>
              <w:t>23:44 (hace 16 horas)</w:t>
            </w:r>
          </w:p>
          <w:p w:rsidR="000E4575" w:rsidRPr="000E4575" w:rsidRDefault="000E4575" w:rsidP="000E45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noProof/>
                <w:color w:val="222222"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1" name="Imagen 1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noWrap/>
            <w:hideMark/>
          </w:tcPr>
          <w:p w:rsidR="000E4575" w:rsidRPr="000E4575" w:rsidRDefault="000E4575" w:rsidP="000E45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E4575" w:rsidRPr="000E4575" w:rsidRDefault="000E4575" w:rsidP="000E4575">
            <w:pPr>
              <w:shd w:val="clear" w:color="auto" w:fill="F5F5F5"/>
              <w:spacing w:after="0" w:line="405" w:lineRule="atLeast"/>
              <w:jc w:val="center"/>
              <w:rPr>
                <w:rFonts w:ascii="Arial" w:eastAsia="Times New Roman" w:hAnsi="Arial" w:cs="Arial"/>
                <w:b/>
                <w:bCs/>
                <w:color w:val="444444"/>
                <w:sz w:val="17"/>
                <w:szCs w:val="17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444444"/>
                <w:sz w:val="17"/>
                <w:szCs w:val="17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4575" w:rsidRPr="000E4575" w:rsidRDefault="000E4575" w:rsidP="000E4575">
            <w:pPr>
              <w:shd w:val="clear" w:color="auto" w:fill="F5F5F5"/>
              <w:spacing w:after="0" w:line="405" w:lineRule="atLeast"/>
              <w:jc w:val="center"/>
              <w:rPr>
                <w:rFonts w:ascii="Arial" w:eastAsia="Times New Roman" w:hAnsi="Arial" w:cs="Arial"/>
                <w:b/>
                <w:bCs/>
                <w:color w:val="444444"/>
                <w:sz w:val="17"/>
                <w:szCs w:val="17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444444"/>
                <w:sz w:val="17"/>
                <w:szCs w:val="17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75" w:rsidRPr="000E4575" w:rsidTr="000E4575">
        <w:trPr>
          <w:gridAfter w:val="1"/>
          <w:wAfter w:w="3526" w:type="dxa"/>
          <w:trHeight w:val="240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11441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441"/>
            </w:tblGrid>
            <w:tr w:rsidR="000E4575" w:rsidRPr="000E4575">
              <w:tc>
                <w:tcPr>
                  <w:tcW w:w="0" w:type="auto"/>
                  <w:noWrap/>
                  <w:vAlign w:val="center"/>
                  <w:hideMark/>
                </w:tcPr>
                <w:p w:rsidR="000E4575" w:rsidRPr="000E4575" w:rsidRDefault="000E4575" w:rsidP="000E457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r w:rsidRPr="000E4575">
                    <w:rPr>
                      <w:rFonts w:ascii="Arial" w:eastAsia="Times New Roman" w:hAnsi="Arial" w:cs="Arial"/>
                      <w:color w:val="777777"/>
                      <w:sz w:val="24"/>
                      <w:szCs w:val="24"/>
                      <w:lang w:eastAsia="es-ES"/>
                    </w:rPr>
                    <w:t>para </w:t>
                  </w:r>
                  <w:proofErr w:type="spellStart"/>
                  <w:r w:rsidRPr="000E4575">
                    <w:rPr>
                      <w:rFonts w:ascii="Arial" w:eastAsia="Times New Roman" w:hAnsi="Arial" w:cs="Arial"/>
                      <w:color w:val="777777"/>
                      <w:sz w:val="24"/>
                      <w:szCs w:val="24"/>
                      <w:lang w:eastAsia="es-ES"/>
                    </w:rPr>
                    <w:t>noticelam</w:t>
                  </w:r>
                  <w:proofErr w:type="spellEnd"/>
                </w:p>
                <w:p w:rsidR="000E4575" w:rsidRPr="000E4575" w:rsidRDefault="000E4575" w:rsidP="000E4575">
                  <w:pPr>
                    <w:spacing w:after="0" w:line="240" w:lineRule="auto"/>
                    <w:textAlignment w:val="top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es-ES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4" name=":1ma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:1ma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E4575" w:rsidRPr="000E4575" w:rsidRDefault="000E4575" w:rsidP="000E457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E4575" w:rsidRPr="000E4575" w:rsidRDefault="000E4575" w:rsidP="000E45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44444"/>
                <w:sz w:val="17"/>
                <w:szCs w:val="17"/>
                <w:lang w:eastAsia="es-ES"/>
              </w:rPr>
            </w:pPr>
          </w:p>
        </w:tc>
      </w:tr>
      <w:tr w:rsidR="000E4575" w:rsidRPr="000E4575" w:rsidTr="000E4575">
        <w:tblPrEx>
          <w:jc w:val="center"/>
          <w:tblCellSpacing w:w="0" w:type="dxa"/>
        </w:tblPrEx>
        <w:trPr>
          <w:tblCellSpacing w:w="0" w:type="dxa"/>
          <w:jc w:val="center"/>
        </w:trPr>
        <w:tc>
          <w:tcPr>
            <w:tcW w:w="12720" w:type="dxa"/>
            <w:gridSpan w:val="5"/>
            <w:vAlign w:val="center"/>
            <w:hideMark/>
          </w:tcPr>
          <w:p w:rsidR="000E4575" w:rsidRPr="000E4575" w:rsidRDefault="000E4575" w:rsidP="000E457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>
              <w:rPr>
                <w:rFonts w:ascii="Arial" w:eastAsia="Times New Roman" w:hAnsi="Arial" w:cs="Arial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7143750" cy="1390650"/>
                  <wp:effectExtent l="0" t="0" r="0" b="0"/>
                  <wp:docPr id="5" name="Imagen 5" descr="https://ci3.googleusercontent.com/proxy/-fFfu03R5gwumDEeGMvH0LqU_bEhehDhySpW_T3OV3YAMKMTrNOWPf68fPNglDdPCOZzouJ_M3RHQiXyprRnCLgVPaI=s0-d-e1-ft#http://www.celam.org/noticelam/top_boleti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ci3.googleusercontent.com/proxy/-fFfu03R5gwumDEeGMvH0LqU_bEhehDhySpW_T3OV3YAMKMTrNOWPf68fPNglDdPCOZzouJ_M3RHQiXyprRnCLgVPaI=s0-d-e1-ft#http://www.celam.org/noticelam/top_boleti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0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75" w:rsidRPr="000E4575" w:rsidTr="000E4575">
        <w:tblPrEx>
          <w:jc w:val="center"/>
          <w:tblCellSpacing w:w="0" w:type="dxa"/>
        </w:tblPrEx>
        <w:trPr>
          <w:tblCellSpacing w:w="0" w:type="dxa"/>
          <w:jc w:val="center"/>
        </w:trPr>
        <w:tc>
          <w:tcPr>
            <w:tcW w:w="0" w:type="auto"/>
            <w:gridSpan w:val="5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360"/>
              <w:gridCol w:w="7144"/>
            </w:tblGrid>
            <w:tr w:rsidR="000E4575" w:rsidRPr="000E4575" w:rsidTr="000E4575">
              <w:trPr>
                <w:tblCellSpacing w:w="0" w:type="dxa"/>
              </w:trPr>
              <w:tc>
                <w:tcPr>
                  <w:tcW w:w="900" w:type="pct"/>
                  <w:hideMark/>
                </w:tcPr>
                <w:p w:rsidR="000E4575" w:rsidRPr="000E4575" w:rsidRDefault="000E4575" w:rsidP="000E4575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1155CC"/>
                      <w:sz w:val="24"/>
                      <w:szCs w:val="24"/>
                      <w:lang w:eastAsia="es-ES"/>
                    </w:rPr>
                    <w:drawing>
                      <wp:inline distT="0" distB="0" distL="0" distR="0">
                        <wp:extent cx="1181100" cy="1276350"/>
                        <wp:effectExtent l="19050" t="0" r="0" b="0"/>
                        <wp:docPr id="6" name="Imagen 6" descr="https://ci6.googleusercontent.com/proxy/lJyJUREQdIOUVOUwVXPdg8Xiw7ENGZedZTvNnhs9DOeRxgVrm2B3xDu-JKmrvstpMrP4LdlNKGsM7gkdhgaw6ko2G6UQwH4wyyM=s0-d-e1-ft#http://www.celam.org/noticelam/imagenes_new/logo.jpg">
                          <a:hlinkClick xmlns:a="http://schemas.openxmlformats.org/drawingml/2006/main" r:id="rId7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s://ci6.googleusercontent.com/proxy/lJyJUREQdIOUVOUwVXPdg8Xiw7ENGZedZTvNnhs9DOeRxgVrm2B3xDu-JKmrvstpMrP4LdlNKGsM7gkdhgaw6ko2G6UQwH4wyyM=s0-d-e1-ft#http://www.celam.org/noticelam/imagenes_new/logo.jpg">
                                  <a:hlinkClick r:id="rId7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1276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00" w:type="pct"/>
                  <w:vAlign w:val="center"/>
                  <w:hideMark/>
                </w:tcPr>
                <w:p w:rsidR="000E4575" w:rsidRPr="000E4575" w:rsidRDefault="000E4575" w:rsidP="000E45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hyperlink r:id="rId9" w:tgtFrame="_blank" w:history="1">
                    <w:r w:rsidRPr="000E4575">
                      <w:rPr>
                        <w:rFonts w:ascii="Arial" w:eastAsia="Times New Roman" w:hAnsi="Arial" w:cs="Arial"/>
                        <w:color w:val="1155CC"/>
                        <w:sz w:val="24"/>
                        <w:szCs w:val="24"/>
                        <w:u w:val="single"/>
                        <w:lang w:eastAsia="es-ES"/>
                      </w:rPr>
                      <w:br/>
                    </w:r>
                    <w:r>
                      <w:rPr>
                        <w:rFonts w:ascii="Arial" w:eastAsia="Times New Roman" w:hAnsi="Arial" w:cs="Arial"/>
                        <w:noProof/>
                        <w:color w:val="1155CC"/>
                        <w:sz w:val="24"/>
                        <w:szCs w:val="24"/>
                        <w:lang w:eastAsia="es-ES"/>
                      </w:rPr>
                      <w:drawing>
                        <wp:inline distT="0" distB="0" distL="0" distR="0">
                          <wp:extent cx="5467350" cy="962025"/>
                          <wp:effectExtent l="19050" t="0" r="0" b="0"/>
                          <wp:docPr id="7" name="Imagen 7" descr="https://ci6.googleusercontent.com/proxy/Be3dAO2UHR39OeD4nAygqQltOetHIIf8lkd2wlW5Z7qk3CKhqVenzFW76U5GTwr0NW_fbPWAWSGgn4uN0RwndBi2c39935HV2gqs=s0-d-e1-ft#http://www.celam.org/noticelam/imagenes_new/logo2.jpg">
                            <a:hlinkClick xmlns:a="http://schemas.openxmlformats.org/drawingml/2006/main" r:id="rId7" tgtFrame="&quot;_blank&quot;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7" descr="https://ci6.googleusercontent.com/proxy/Be3dAO2UHR39OeD4nAygqQltOetHIIf8lkd2wlW5Z7qk3CKhqVenzFW76U5GTwr0NW_fbPWAWSGgn4uN0RwndBi2c39935HV2gqs=s0-d-e1-ft#http://www.celam.org/noticelam/imagenes_new/logo2.jpg">
                                    <a:hlinkClick r:id="rId7" tgtFrame="&quot;_blank&quot;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467350" cy="962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hyperlink>
                </w:p>
                <w:p w:rsidR="000E4575" w:rsidRPr="000E4575" w:rsidRDefault="000E4575" w:rsidP="000E457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  <w:tbl>
                  <w:tblPr>
                    <w:tblW w:w="990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7144"/>
                  </w:tblGrid>
                  <w:tr w:rsidR="000E4575" w:rsidRPr="000E4575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noProof/>
                            <w:sz w:val="24"/>
                            <w:szCs w:val="24"/>
                            <w:lang w:eastAsia="es-ES"/>
                          </w:rPr>
                          <w:drawing>
                            <wp:inline distT="0" distB="0" distL="0" distR="0">
                              <wp:extent cx="6286500" cy="381000"/>
                              <wp:effectExtent l="19050" t="0" r="0" b="0"/>
                              <wp:docPr id="8" name="Imagen 8" descr="https://ci3.googleusercontent.com/proxy/gBC8ydAt2Z-hgG7JTLBzT0KsfCIAbBOqbso3aCtCbMmNmoVSbfN5BjuQL8H6IT2Heqlanzg4hHnF7piBC0opyBCpRHFbm2gxQBs=s0-d-e1-ft#http://www.celam.org/noticelam/img_botonera_azul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https://ci3.googleusercontent.com/proxy/gBC8ydAt2Z-hgG7JTLBzT0KsfCIAbBOqbso3aCtCbMmNmoVSbfN5BjuQL8H6IT2Heqlanzg4hHnF7piBC0opyBCpRHFbm2gxQBs=s0-d-e1-ft#http://www.celam.org/noticelam/img_botonera_azul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86500" cy="381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0E4575" w:rsidRPr="000E4575" w:rsidRDefault="000E4575" w:rsidP="000E4575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0E4575" w:rsidRPr="000E4575" w:rsidTr="000E4575">
              <w:trPr>
                <w:trHeight w:val="85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tbl>
                  <w:tblPr>
                    <w:tblW w:w="5730" w:type="dxa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210"/>
                    <w:gridCol w:w="5520"/>
                  </w:tblGrid>
                  <w:tr w:rsidR="000E4575" w:rsidRPr="000E4575">
                    <w:trPr>
                      <w:trHeight w:val="450"/>
                      <w:tblCellSpacing w:w="0" w:type="dxa"/>
                    </w:trPr>
                    <w:tc>
                      <w:tcPr>
                        <w:tcW w:w="210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5520" w:type="dxa"/>
                        <w:shd w:val="clear" w:color="auto" w:fill="FD9A27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color w:val="FFFFFF"/>
                            <w:sz w:val="23"/>
                            <w:szCs w:val="23"/>
                            <w:lang w:eastAsia="es-ES"/>
                          </w:rPr>
                          <w:t>EDICIÓN NO. 129 - 11 DE JULIO DEL 2016</w:t>
                        </w:r>
                      </w:p>
                    </w:tc>
                  </w:tr>
                </w:tbl>
                <w:p w:rsidR="000E4575" w:rsidRPr="000E4575" w:rsidRDefault="000E4575" w:rsidP="000E457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0E4575" w:rsidRPr="000E4575" w:rsidRDefault="000E4575" w:rsidP="000E457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0E4575" w:rsidRPr="000E4575" w:rsidTr="000E4575">
        <w:tblPrEx>
          <w:jc w:val="center"/>
          <w:tblCellSpacing w:w="0" w:type="dxa"/>
        </w:tblPrEx>
        <w:trPr>
          <w:tblCellSpacing w:w="0" w:type="dxa"/>
          <w:jc w:val="center"/>
        </w:trPr>
        <w:tc>
          <w:tcPr>
            <w:tcW w:w="0" w:type="auto"/>
            <w:gridSpan w:val="5"/>
            <w:shd w:val="clear" w:color="auto" w:fill="FFFFFF"/>
            <w:vAlign w:val="center"/>
            <w:hideMark/>
          </w:tcPr>
          <w:tbl>
            <w:tblPr>
              <w:tblpPr w:leftFromText="45" w:rightFromText="45" w:vertAnchor="text" w:tblpXSpec="right" w:tblpYSpec="center"/>
              <w:tblW w:w="5925" w:type="dxa"/>
              <w:tblCellSpacing w:w="0" w:type="dxa"/>
              <w:shd w:val="clear" w:color="auto" w:fill="818181"/>
              <w:tblCellMar>
                <w:left w:w="0" w:type="dxa"/>
                <w:right w:w="0" w:type="dxa"/>
              </w:tblCellMar>
              <w:tblLook w:val="04A0"/>
            </w:tblPr>
            <w:tblGrid>
              <w:gridCol w:w="5777"/>
              <w:gridCol w:w="148"/>
            </w:tblGrid>
            <w:tr w:rsidR="000E4575" w:rsidRPr="000E4575">
              <w:trPr>
                <w:trHeight w:val="450"/>
                <w:tblCellSpacing w:w="0" w:type="dxa"/>
              </w:trPr>
              <w:tc>
                <w:tcPr>
                  <w:tcW w:w="5925" w:type="dxa"/>
                  <w:shd w:val="clear" w:color="auto" w:fill="818181"/>
                  <w:vAlign w:val="center"/>
                  <w:hideMark/>
                </w:tcPr>
                <w:p w:rsidR="000E4575" w:rsidRPr="000E4575" w:rsidRDefault="000E4575" w:rsidP="000E4575">
                  <w:pPr>
                    <w:spacing w:after="0" w:line="240" w:lineRule="auto"/>
                    <w:jc w:val="center"/>
                    <w:rPr>
                      <w:rFonts w:ascii="Georgia" w:eastAsia="Times New Roman" w:hAnsi="Georgia" w:cs="Arial"/>
                      <w:color w:val="FFFFFF"/>
                      <w:sz w:val="26"/>
                      <w:szCs w:val="26"/>
                      <w:lang w:eastAsia="es-ES"/>
                    </w:rPr>
                  </w:pPr>
                  <w:r w:rsidRPr="000E4575">
                    <w:rPr>
                      <w:rFonts w:ascii="Georgia" w:eastAsia="Times New Roman" w:hAnsi="Georgia" w:cs="Arial"/>
                      <w:color w:val="FFFFFF"/>
                      <w:sz w:val="26"/>
                      <w:szCs w:val="26"/>
                      <w:lang w:eastAsia="es-ES"/>
                    </w:rPr>
                    <w:t>Vida de la Iglesia en América latina y el Caribe</w:t>
                  </w:r>
                </w:p>
              </w:tc>
              <w:tc>
                <w:tcPr>
                  <w:tcW w:w="150" w:type="dxa"/>
                  <w:shd w:val="clear" w:color="auto" w:fill="FFFFFF"/>
                  <w:vAlign w:val="center"/>
                  <w:hideMark/>
                </w:tcPr>
                <w:p w:rsidR="000E4575" w:rsidRPr="000E4575" w:rsidRDefault="000E4575" w:rsidP="000E457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  <w:r w:rsidRPr="000E4575"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  <w:t> </w:t>
                  </w:r>
                </w:p>
              </w:tc>
            </w:tr>
          </w:tbl>
          <w:p w:rsidR="000E4575" w:rsidRPr="000E4575" w:rsidRDefault="000E4575" w:rsidP="000E457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  <w:tr w:rsidR="000E4575" w:rsidRPr="000E4575" w:rsidTr="000E4575">
        <w:tblPrEx>
          <w:jc w:val="center"/>
          <w:tblCellSpacing w:w="0" w:type="dxa"/>
        </w:tblPrEx>
        <w:trPr>
          <w:tblCellSpacing w:w="0" w:type="dxa"/>
          <w:jc w:val="center"/>
        </w:trPr>
        <w:tc>
          <w:tcPr>
            <w:tcW w:w="0" w:type="auto"/>
            <w:gridSpan w:val="5"/>
            <w:shd w:val="clear" w:color="auto" w:fill="FFFFFF"/>
            <w:vAlign w:val="center"/>
            <w:hideMark/>
          </w:tcPr>
          <w:tbl>
            <w:tblPr>
              <w:tblW w:w="12000" w:type="dxa"/>
              <w:jc w:val="center"/>
              <w:tblCellSpacing w:w="0" w:type="dxa"/>
              <w:tblBorders>
                <w:top w:val="single" w:sz="12" w:space="0" w:color="0099CC"/>
                <w:left w:val="single" w:sz="12" w:space="0" w:color="0099CC"/>
                <w:bottom w:val="single" w:sz="12" w:space="0" w:color="0099CC"/>
                <w:right w:val="single" w:sz="12" w:space="0" w:color="0099CC"/>
              </w:tblBorders>
              <w:shd w:val="clear" w:color="auto" w:fill="EFEFEF"/>
              <w:tblCellMar>
                <w:left w:w="0" w:type="dxa"/>
                <w:right w:w="0" w:type="dxa"/>
              </w:tblCellMar>
              <w:tblLook w:val="04A0"/>
            </w:tblPr>
            <w:tblGrid>
              <w:gridCol w:w="12000"/>
            </w:tblGrid>
            <w:tr w:rsidR="000E4575" w:rsidRPr="000E4575">
              <w:trPr>
                <w:tblCellSpacing w:w="0" w:type="dxa"/>
                <w:jc w:val="center"/>
              </w:trPr>
              <w:tc>
                <w:tcPr>
                  <w:tcW w:w="0" w:type="auto"/>
                  <w:shd w:val="clear" w:color="auto" w:fill="EFEFEF"/>
                  <w:vAlign w:val="center"/>
                  <w:hideMark/>
                </w:tcPr>
                <w:tbl>
                  <w:tblPr>
                    <w:tblW w:w="11610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3420"/>
                    <w:gridCol w:w="165"/>
                    <w:gridCol w:w="8025"/>
                  </w:tblGrid>
                  <w:tr w:rsidR="000E4575" w:rsidRPr="000E4575">
                    <w:trPr>
                      <w:trHeight w:val="7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75" w:lineRule="atLeast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</w:tr>
                  <w:tr w:rsidR="000E4575" w:rsidRPr="000E4575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2" w:tgtFrame="_blank" w:history="1">
                          <w:r w:rsidRPr="000E4575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Editorial No 129</w:t>
                          </w:r>
                        </w:hyperlink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“Otros” genocidios</w:t>
                        </w:r>
                      </w:p>
                    </w:tc>
                  </w:tr>
                  <w:tr w:rsidR="000E4575" w:rsidRPr="000E4575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5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0E4575" w:rsidRPr="000E4575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3" w:tgtFrame="_blank" w:history="1">
                          <w:r w:rsidRPr="000E4575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Hacia la Conversión pastoral</w:t>
                          </w:r>
                        </w:hyperlink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Elementos para el discernimiento (Plan Global)</w:t>
                        </w:r>
                      </w:p>
                    </w:tc>
                  </w:tr>
                  <w:tr w:rsidR="000E4575" w:rsidRPr="000E4575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6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0E4575" w:rsidRPr="000E4575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4" w:tgtFrame="_blank" w:history="1">
                          <w:r w:rsidRPr="000E4575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Camino hacia el Congreso de la Misericordia</w:t>
                          </w:r>
                        </w:hyperlink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Testigos de la misericordia: san Alberto Hurtado</w:t>
                        </w:r>
                      </w:p>
                    </w:tc>
                  </w:tr>
                  <w:tr w:rsidR="000E4575" w:rsidRPr="000E4575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7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0E4575" w:rsidRPr="000E4575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5" w:tgtFrame="_blank" w:history="1">
                          <w:r w:rsidRPr="000E4575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Crímenes silenciosos contra sacerdotes</w:t>
                          </w:r>
                        </w:hyperlink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América latina en solidaridad</w:t>
                        </w:r>
                      </w:p>
                    </w:tc>
                  </w:tr>
                  <w:tr w:rsidR="000E4575" w:rsidRPr="000E4575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8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0E4575" w:rsidRPr="000E4575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6" w:tgtFrame="_blank" w:history="1">
                          <w:r w:rsidRPr="000E4575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Experiencia Vivencial con Pastoral de la Crianza en Curitiba, Brasil</w:t>
                          </w:r>
                        </w:hyperlink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Curitiba, Brasil, 02 – 17 de julio, 2016. Pastoral de la Crianza de Brasil recibe a agentes de infancia de América Latina para experiencia vivencias.</w:t>
                        </w:r>
                      </w:p>
                    </w:tc>
                  </w:tr>
                  <w:tr w:rsidR="000E4575" w:rsidRPr="000E4575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29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0E4575" w:rsidRPr="000E4575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7" w:tgtFrame="_blank" w:history="1">
                          <w:r w:rsidRPr="000E4575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“Salgamos aprisa al encuentro de la vida”, la prioridad de la CLAR</w:t>
                          </w:r>
                        </w:hyperlink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San Salvador acogió el III Taller de Comisiones de la CLAR</w:t>
                        </w:r>
                      </w:p>
                    </w:tc>
                  </w:tr>
                  <w:tr w:rsidR="000E4575" w:rsidRPr="000E4575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0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0E4575" w:rsidRPr="000E4575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8" w:tgtFrame="_blank" w:history="1">
                          <w:r w:rsidRPr="000E4575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En Colombia no hay justificación para una guerrilla armada</w:t>
                          </w:r>
                        </w:hyperlink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"Poco a poco las FARC van entrando a la vida civil y se van reinsertando en la sociedad": cardenal Rubén Salazar Gómez.</w:t>
                        </w:r>
                      </w:p>
                    </w:tc>
                  </w:tr>
                  <w:tr w:rsidR="000E4575" w:rsidRPr="000E4575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1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0E4575" w:rsidRPr="000E4575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19" w:tgtFrame="_blank" w:history="1">
                          <w:r w:rsidRPr="000E4575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Frontera de dolor y olvido ¿tendrá límites?</w:t>
                          </w:r>
                        </w:hyperlink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Migrantes, drama que resuena y que se olvida.</w:t>
                        </w:r>
                      </w:p>
                    </w:tc>
                  </w:tr>
                  <w:tr w:rsidR="000E4575" w:rsidRPr="000E4575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2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0E4575" w:rsidRPr="000E4575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20" w:tgtFrame="_blank" w:history="1">
                          <w:r w:rsidRPr="000E4575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XIII encuentro de cultura Náhuatl: Avanza traducción de textos litúrgicos a su lengua</w:t>
                          </w:r>
                        </w:hyperlink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El evento inició con el recuerdo de las palabras del Santo Padre Francisco en su visita pastoral a México, su exhortación a cuidar y custodiar a los pueblos indígenas</w:t>
                        </w:r>
                      </w:p>
                    </w:tc>
                  </w:tr>
                  <w:tr w:rsidR="000E4575" w:rsidRPr="000E4575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3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0E4575" w:rsidRPr="000E4575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21" w:tgtFrame="_blank" w:history="1">
                          <w:r w:rsidRPr="000E4575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 xml:space="preserve">CNBB presenta serie de videos sobre </w:t>
                          </w:r>
                          <w:proofErr w:type="spellStart"/>
                          <w:r w:rsidRPr="000E4575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Amoris</w:t>
                          </w:r>
                          <w:proofErr w:type="spellEnd"/>
                          <w:r w:rsidRPr="000E4575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 xml:space="preserve"> </w:t>
                          </w:r>
                          <w:proofErr w:type="spellStart"/>
                          <w:r w:rsidRPr="000E4575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Laetitia</w:t>
                          </w:r>
                          <w:proofErr w:type="spellEnd"/>
                        </w:hyperlink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La colección ofrece claves de lectura pastorales y jurídicas</w:t>
                        </w:r>
                      </w:p>
                    </w:tc>
                  </w:tr>
                  <w:tr w:rsidR="000E4575" w:rsidRPr="000E4575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gridSpan w:val="3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pict>
                            <v:rect id="_x0000_i1034" style="width:0;height:1.5pt" o:hralign="center" o:hrstd="t" o:hr="t" fillcolor="#a0a0a0" stroked="f"/>
                          </w:pict>
                        </w:r>
                      </w:p>
                    </w:tc>
                  </w:tr>
                  <w:tr w:rsidR="000E4575" w:rsidRPr="000E4575">
                    <w:trPr>
                      <w:trHeight w:val="2265"/>
                      <w:tblCellSpacing w:w="0" w:type="dxa"/>
                      <w:jc w:val="center"/>
                    </w:trPr>
                    <w:tc>
                      <w:tcPr>
                        <w:tcW w:w="3420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6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  <w:t> </w:t>
                        </w:r>
                      </w:p>
                    </w:tc>
                    <w:tc>
                      <w:tcPr>
                        <w:tcW w:w="8025" w:type="dxa"/>
                        <w:vAlign w:val="center"/>
                        <w:hideMark/>
                      </w:tcPr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Belleza" w:eastAsia="Times New Roman" w:hAnsi="Belleza" w:cs="Arial"/>
                            <w:color w:val="0289AB"/>
                            <w:sz w:val="27"/>
                            <w:szCs w:val="27"/>
                            <w:lang w:eastAsia="es-ES"/>
                          </w:rPr>
                        </w:pPr>
                        <w:hyperlink r:id="rId22" w:tgtFrame="_blank" w:history="1">
                          <w:r w:rsidRPr="000E4575">
                            <w:rPr>
                              <w:rFonts w:ascii="Belleza" w:eastAsia="Times New Roman" w:hAnsi="Belleza" w:cs="Arial"/>
                              <w:color w:val="0289AB"/>
                              <w:sz w:val="30"/>
                              <w:lang w:eastAsia="es-ES"/>
                            </w:rPr>
                            <w:t>El video del Papa: respeto de los pueblos indígenas</w:t>
                          </w:r>
                        </w:hyperlink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szCs w:val="24"/>
                            <w:lang w:eastAsia="es-ES"/>
                          </w:rPr>
                        </w:pPr>
                      </w:p>
                      <w:p w:rsidR="000E4575" w:rsidRPr="000E4575" w:rsidRDefault="000E4575" w:rsidP="000E4575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</w:pPr>
                        <w:r w:rsidRPr="000E4575">
                          <w:rPr>
                            <w:rFonts w:ascii="Arial" w:eastAsia="Times New Roman" w:hAnsi="Arial" w:cs="Arial"/>
                            <w:color w:val="333333"/>
                            <w:sz w:val="23"/>
                            <w:szCs w:val="23"/>
                            <w:lang w:eastAsia="es-ES"/>
                          </w:rPr>
                          <w:t>Intenciones del papa Francisco para el mes de julio</w:t>
                        </w:r>
                      </w:p>
                    </w:tc>
                  </w:tr>
                </w:tbl>
                <w:p w:rsidR="000E4575" w:rsidRPr="000E4575" w:rsidRDefault="000E4575" w:rsidP="000E4575">
                  <w:pPr>
                    <w:spacing w:after="0" w:line="240" w:lineRule="auto"/>
                    <w:rPr>
                      <w:rFonts w:ascii="Arial" w:eastAsia="Times New Roman" w:hAnsi="Arial" w:cs="Arial"/>
                      <w:sz w:val="24"/>
                      <w:szCs w:val="24"/>
                      <w:lang w:eastAsia="es-ES"/>
                    </w:rPr>
                  </w:pPr>
                </w:p>
              </w:tc>
            </w:tr>
          </w:tbl>
          <w:p w:rsidR="000E4575" w:rsidRPr="000E4575" w:rsidRDefault="000E4575" w:rsidP="000E457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</w:p>
        </w:tc>
      </w:tr>
    </w:tbl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ellez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E4575"/>
    <w:rsid w:val="000557D0"/>
    <w:rsid w:val="000E4575"/>
    <w:rsid w:val="00590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3">
    <w:name w:val="heading 3"/>
    <w:basedOn w:val="Normal"/>
    <w:link w:val="Ttulo3Car"/>
    <w:uiPriority w:val="9"/>
    <w:qFormat/>
    <w:rsid w:val="000E45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0E4575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gd">
    <w:name w:val="gd"/>
    <w:basedOn w:val="Fuentedeprrafopredeter"/>
    <w:rsid w:val="000E4575"/>
  </w:style>
  <w:style w:type="character" w:customStyle="1" w:styleId="apple-converted-space">
    <w:name w:val="apple-converted-space"/>
    <w:basedOn w:val="Fuentedeprrafopredeter"/>
    <w:rsid w:val="000E4575"/>
  </w:style>
  <w:style w:type="character" w:customStyle="1" w:styleId="go">
    <w:name w:val="go"/>
    <w:basedOn w:val="Fuentedeprrafopredeter"/>
    <w:rsid w:val="000E4575"/>
  </w:style>
  <w:style w:type="character" w:styleId="Hipervnculo">
    <w:name w:val="Hyperlink"/>
    <w:basedOn w:val="Fuentedeprrafopredeter"/>
    <w:uiPriority w:val="99"/>
    <w:semiHidden/>
    <w:unhideWhenUsed/>
    <w:rsid w:val="000E4575"/>
    <w:rPr>
      <w:color w:val="0000FF"/>
      <w:u w:val="single"/>
    </w:rPr>
  </w:style>
  <w:style w:type="character" w:customStyle="1" w:styleId="g3">
    <w:name w:val="g3"/>
    <w:basedOn w:val="Fuentedeprrafopredeter"/>
    <w:rsid w:val="000E4575"/>
  </w:style>
  <w:style w:type="character" w:customStyle="1" w:styleId="hb">
    <w:name w:val="hb"/>
    <w:basedOn w:val="Fuentedeprrafopredeter"/>
    <w:rsid w:val="000E4575"/>
  </w:style>
  <w:style w:type="character" w:customStyle="1" w:styleId="g2">
    <w:name w:val="g2"/>
    <w:basedOn w:val="Fuentedeprrafopredeter"/>
    <w:rsid w:val="000E4575"/>
  </w:style>
  <w:style w:type="paragraph" w:styleId="Textodeglobo">
    <w:name w:val="Balloon Text"/>
    <w:basedOn w:val="Normal"/>
    <w:link w:val="TextodegloboCar"/>
    <w:uiPriority w:val="99"/>
    <w:semiHidden/>
    <w:unhideWhenUsed/>
    <w:rsid w:val="000E4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457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8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72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41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271174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50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055139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1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7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3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6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celam.org/noticelam/detalle.php?id=MTk5OA==" TargetMode="External"/><Relationship Id="rId18" Type="http://schemas.openxmlformats.org/officeDocument/2006/relationships/hyperlink" Target="http://www.celam.org/noticelam/detalle.php?id=MjAwMw==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celam.org/noticelam/detalle.php?id=MjAwNg==" TargetMode="External"/><Relationship Id="rId7" Type="http://schemas.openxmlformats.org/officeDocument/2006/relationships/hyperlink" Target="http://index.php/" TargetMode="External"/><Relationship Id="rId12" Type="http://schemas.openxmlformats.org/officeDocument/2006/relationships/hyperlink" Target="http://www.celam.org/noticelam/detalle.php?id=MTk5Nw==" TargetMode="External"/><Relationship Id="rId17" Type="http://schemas.openxmlformats.org/officeDocument/2006/relationships/hyperlink" Target="http://www.celam.org/noticelam/detalle.php?id=MjAwMg==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elam.org/noticelam/detalle.php?id=MjAwMQ==" TargetMode="External"/><Relationship Id="rId20" Type="http://schemas.openxmlformats.org/officeDocument/2006/relationships/hyperlink" Target="http://www.celam.org/noticelam/detalle.php?id=MjAwNQ==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image" Target="media/image1.gif"/><Relationship Id="rId15" Type="http://schemas.openxmlformats.org/officeDocument/2006/relationships/hyperlink" Target="http://www.celam.org/noticelam/detalle.php?id=MjAwMA==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hyperlink" Target="http://www.celam.org/noticelam/detalle.php?id=MjAwNA==" TargetMode="External"/><Relationship Id="rId4" Type="http://schemas.openxmlformats.org/officeDocument/2006/relationships/hyperlink" Target="https://support.google.com/mail/answer/1311182?hl=es" TargetMode="External"/><Relationship Id="rId9" Type="http://schemas.openxmlformats.org/officeDocument/2006/relationships/hyperlink" Target="http://index.php/" TargetMode="External"/><Relationship Id="rId14" Type="http://schemas.openxmlformats.org/officeDocument/2006/relationships/hyperlink" Target="http://www.celam.org/noticelam/detalle.php?id=MTk5OQ==" TargetMode="External"/><Relationship Id="rId22" Type="http://schemas.openxmlformats.org/officeDocument/2006/relationships/hyperlink" Target="http://www.celam.org/noticelam/detalle.php?id=MjAwNw==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417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2016-07-12T19:08:00Z</dcterms:created>
  <dcterms:modified xsi:type="dcterms:W3CDTF">2016-07-12T19:09:00Z</dcterms:modified>
</cp:coreProperties>
</file>