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660" w:rsidRPr="00FE7660" w:rsidRDefault="00FE7660" w:rsidP="000B0301">
      <w:pPr>
        <w:pStyle w:val="Sinespaciado"/>
        <w:jc w:val="center"/>
        <w:rPr>
          <w:rFonts w:eastAsia="Times New Roman"/>
          <w:b/>
          <w:kern w:val="36"/>
          <w:sz w:val="28"/>
          <w:szCs w:val="28"/>
          <w:lang w:eastAsia="es-CL"/>
        </w:rPr>
      </w:pPr>
      <w:r w:rsidRPr="00FE7660">
        <w:rPr>
          <w:rFonts w:eastAsia="Times New Roman"/>
          <w:b/>
          <w:kern w:val="36"/>
          <w:sz w:val="28"/>
          <w:szCs w:val="28"/>
          <w:lang w:eastAsia="es-CL"/>
        </w:rPr>
        <w:t xml:space="preserve">DECLARACIÓN: Ante la detención de Juan Emilio </w:t>
      </w:r>
      <w:proofErr w:type="spellStart"/>
      <w:r w:rsidRPr="00FE7660">
        <w:rPr>
          <w:rFonts w:eastAsia="Times New Roman"/>
          <w:b/>
          <w:kern w:val="36"/>
          <w:sz w:val="28"/>
          <w:szCs w:val="28"/>
          <w:lang w:eastAsia="es-CL"/>
        </w:rPr>
        <w:t>Cheyre</w:t>
      </w:r>
      <w:proofErr w:type="spellEnd"/>
      <w:r>
        <w:rPr>
          <w:rFonts w:eastAsia="Times New Roman"/>
          <w:b/>
          <w:kern w:val="36"/>
          <w:sz w:val="28"/>
          <w:szCs w:val="28"/>
          <w:lang w:eastAsia="es-CL"/>
        </w:rPr>
        <w:t>.</w:t>
      </w:r>
    </w:p>
    <w:p w:rsidR="00FE7660" w:rsidRDefault="00FE7660" w:rsidP="00FE7660">
      <w:pPr>
        <w:pStyle w:val="Sinespaciado"/>
        <w:jc w:val="both"/>
        <w:rPr>
          <w:rFonts w:eastAsia="Times New Roman"/>
          <w:sz w:val="24"/>
          <w:szCs w:val="24"/>
          <w:lang w:eastAsia="es-CL"/>
        </w:rPr>
      </w:pP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t xml:space="preserve">Sobre la detención de Juan Emilio </w:t>
      </w:r>
      <w:proofErr w:type="spellStart"/>
      <w:r w:rsidRPr="00FE7660">
        <w:rPr>
          <w:rFonts w:eastAsia="Times New Roman"/>
          <w:sz w:val="24"/>
          <w:szCs w:val="24"/>
          <w:lang w:eastAsia="es-CL"/>
        </w:rPr>
        <w:t>Cheyre</w:t>
      </w:r>
      <w:proofErr w:type="spellEnd"/>
      <w:r w:rsidRPr="00FE7660">
        <w:rPr>
          <w:rFonts w:eastAsia="Times New Roman"/>
          <w:sz w:val="24"/>
          <w:szCs w:val="24"/>
          <w:lang w:eastAsia="es-CL"/>
        </w:rPr>
        <w:t>, los acá firmantes declaramos:</w:t>
      </w:r>
    </w:p>
    <w:p w:rsidR="00FE7660" w:rsidRDefault="00FE7660" w:rsidP="00FE7660">
      <w:pPr>
        <w:pStyle w:val="Sinespaciado"/>
        <w:jc w:val="both"/>
        <w:rPr>
          <w:rFonts w:eastAsia="Times New Roman"/>
          <w:sz w:val="24"/>
          <w:szCs w:val="24"/>
          <w:lang w:eastAsia="es-CL"/>
        </w:rPr>
      </w:pP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t xml:space="preserve">El día de hoy, 7 julio de 2016, el ex Comandante en Jefe del Ejército Juan Emilio </w:t>
      </w:r>
      <w:proofErr w:type="spellStart"/>
      <w:r w:rsidRPr="00FE7660">
        <w:rPr>
          <w:rFonts w:eastAsia="Times New Roman"/>
          <w:sz w:val="24"/>
          <w:szCs w:val="24"/>
          <w:lang w:eastAsia="es-CL"/>
        </w:rPr>
        <w:t>Cheyre</w:t>
      </w:r>
      <w:proofErr w:type="spellEnd"/>
      <w:r w:rsidRPr="00FE7660">
        <w:rPr>
          <w:rFonts w:eastAsia="Times New Roman"/>
          <w:sz w:val="24"/>
          <w:szCs w:val="24"/>
          <w:lang w:eastAsia="es-CL"/>
        </w:rPr>
        <w:t xml:space="preserve"> ha sido detenido en el marco de la </w:t>
      </w:r>
      <w:r w:rsidRPr="000B0301">
        <w:rPr>
          <w:rFonts w:eastAsia="Times New Roman"/>
          <w:b/>
          <w:sz w:val="24"/>
          <w:szCs w:val="24"/>
          <w:lang w:eastAsia="es-CL"/>
        </w:rPr>
        <w:t>investigación del caso Caravana de la Muerte</w:t>
      </w:r>
      <w:r w:rsidRPr="00FE7660">
        <w:rPr>
          <w:rFonts w:eastAsia="Times New Roman"/>
          <w:sz w:val="24"/>
          <w:szCs w:val="24"/>
          <w:lang w:eastAsia="es-CL"/>
        </w:rPr>
        <w:t xml:space="preserve"> y sometido a proceso como cómplice de 15 homicidios y secuestros en el regimiento Arica de La Serena, en octubre de 1973, durante la dictadura.</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br/>
        <w:t xml:space="preserve">Luego de tantos años de espera e impunidad, celebramos este gran avance en la realización de la justicia para las víctimas y sus familiares. Este hecho reviste una profunda </w:t>
      </w:r>
      <w:proofErr w:type="spellStart"/>
      <w:r w:rsidRPr="00FE7660">
        <w:rPr>
          <w:rFonts w:eastAsia="Times New Roman"/>
          <w:sz w:val="24"/>
          <w:szCs w:val="24"/>
          <w:lang w:eastAsia="es-CL"/>
        </w:rPr>
        <w:t>significatividad</w:t>
      </w:r>
      <w:proofErr w:type="spellEnd"/>
      <w:r w:rsidRPr="00FE7660">
        <w:rPr>
          <w:rFonts w:eastAsia="Times New Roman"/>
          <w:sz w:val="24"/>
          <w:szCs w:val="24"/>
          <w:lang w:eastAsia="es-CL"/>
        </w:rPr>
        <w:t xml:space="preserve"> para nuestra sociedad, puesto que la justicia se abre a paso valiente frente a un hombre que, aún con todos estos antecedentes, ha ocupado cargos públicos con la aprobación del Estado. Desde los años oscuros de la dictadura cívico militar, esta impunidad se ha perpetuado, además, ejerciendo funciones de docencia y gestión directiva en nuestra Universidad.</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br/>
        <w:t xml:space="preserve">En efecto, Juan Emilio </w:t>
      </w:r>
      <w:proofErr w:type="spellStart"/>
      <w:r w:rsidRPr="00FE7660">
        <w:rPr>
          <w:rFonts w:eastAsia="Times New Roman"/>
          <w:sz w:val="24"/>
          <w:szCs w:val="24"/>
          <w:lang w:eastAsia="es-CL"/>
        </w:rPr>
        <w:t>Cheyre</w:t>
      </w:r>
      <w:proofErr w:type="spellEnd"/>
      <w:r w:rsidRPr="00FE7660">
        <w:rPr>
          <w:rFonts w:eastAsia="Times New Roman"/>
          <w:sz w:val="24"/>
          <w:szCs w:val="24"/>
          <w:lang w:eastAsia="es-CL"/>
        </w:rPr>
        <w:t>, era hasta el día de hoy Director del Centro de Relaciones Internacionales de la Pontificia Universidad Católica de Chile y profesor Asociado de la Facultad de Derecho de la misma. Hoy ha presentado su renuncia a la Universidad, siendo esta aceptada.</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br/>
        <w:t xml:space="preserve">Nos parece que la permanencia del General (R) </w:t>
      </w:r>
      <w:proofErr w:type="spellStart"/>
      <w:r w:rsidRPr="00FE7660">
        <w:rPr>
          <w:rFonts w:eastAsia="Times New Roman"/>
          <w:sz w:val="24"/>
          <w:szCs w:val="24"/>
          <w:lang w:eastAsia="es-CL"/>
        </w:rPr>
        <w:t>Cheyre</w:t>
      </w:r>
      <w:proofErr w:type="spellEnd"/>
      <w:r w:rsidRPr="00FE7660">
        <w:rPr>
          <w:rFonts w:eastAsia="Times New Roman"/>
          <w:sz w:val="24"/>
          <w:szCs w:val="24"/>
          <w:lang w:eastAsia="es-CL"/>
        </w:rPr>
        <w:t xml:space="preserve"> en nuestra Universidad era una situación intolerable e incoherente con los principios que animan a esta comunidad. Creemos que la Universidad debe colaborar con la verdad y la justicia sobre este y otros casos de violaciones a los Derechos Humanos. De esta forma, podemos profundizar el compromiso institucional que se ha venido gestando en la Universidad con una serie de actos </w:t>
      </w:r>
      <w:proofErr w:type="spellStart"/>
      <w:r w:rsidRPr="00FE7660">
        <w:rPr>
          <w:rFonts w:eastAsia="Times New Roman"/>
          <w:sz w:val="24"/>
          <w:szCs w:val="24"/>
          <w:lang w:eastAsia="es-CL"/>
        </w:rPr>
        <w:t>reparatorios</w:t>
      </w:r>
      <w:proofErr w:type="spellEnd"/>
      <w:r w:rsidRPr="00FE7660">
        <w:rPr>
          <w:rFonts w:eastAsia="Times New Roman"/>
          <w:sz w:val="24"/>
          <w:szCs w:val="24"/>
          <w:lang w:eastAsia="es-CL"/>
        </w:rPr>
        <w:t xml:space="preserve"> a las víctimas y su memoria.</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br/>
        <w:t>Creemos que si la Universidad Católica quiere seguir avanzando en un «Nunca Más»  cada vez más sincero y real, tal como lo ha venido planteando nuestra comunidad en diversas instancias institucionales durante los últimos años, no puede tener ningún tipo de vinculación con personas o instituciones que en cualquier nivel estén involucradas, o sean sospechosas, de violaciones a los Derechos Humanos, durante la dictadura cívico-militar o con posterioridad a ella, independiente o no de resultar condenados. Nos parece, entonces, el momento oportuno de colaborar con la justicia y de reparar al menos en parte las consecuencias de su vinculación con esta casa de estudios.</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br/>
        <w:t xml:space="preserve">Hacemos un llamado a la comunidad universitaria y en particular a la Dirección Superior de la Universidad a tomar las medidas oportunas para colaborar con la marcha de la verdad y la justicia en este y en otros casos que le conciernan, condenando públicamente estos hechos. La desvinculación de Juan Emilio </w:t>
      </w:r>
      <w:proofErr w:type="spellStart"/>
      <w:r w:rsidRPr="00FE7660">
        <w:rPr>
          <w:rFonts w:eastAsia="Times New Roman"/>
          <w:sz w:val="24"/>
          <w:szCs w:val="24"/>
          <w:lang w:eastAsia="es-CL"/>
        </w:rPr>
        <w:t>Cheyre</w:t>
      </w:r>
      <w:proofErr w:type="spellEnd"/>
      <w:r w:rsidRPr="00FE7660">
        <w:rPr>
          <w:rFonts w:eastAsia="Times New Roman"/>
          <w:sz w:val="24"/>
          <w:szCs w:val="24"/>
          <w:lang w:eastAsia="es-CL"/>
        </w:rPr>
        <w:t xml:space="preserve"> de la Universidad y de otros cargos públicos en los que se desempeña nos parece una medida mínima y necesaria tanto para colaborar con el proceso de</w:t>
      </w:r>
      <w:r>
        <w:rPr>
          <w:rFonts w:eastAsia="Times New Roman"/>
          <w:sz w:val="24"/>
          <w:szCs w:val="24"/>
          <w:lang w:eastAsia="es-CL"/>
        </w:rPr>
        <w:t xml:space="preserve"> reparación a las víctimas.</w:t>
      </w:r>
    </w:p>
    <w:p w:rsidR="00FE7660" w:rsidRPr="00FE7660" w:rsidRDefault="00FE7660" w:rsidP="00FE7660">
      <w:pPr>
        <w:pStyle w:val="Sinespaciado"/>
        <w:jc w:val="both"/>
        <w:rPr>
          <w:rFonts w:eastAsia="Times New Roman"/>
          <w:sz w:val="24"/>
          <w:szCs w:val="24"/>
          <w:lang w:eastAsia="es-CL"/>
        </w:rPr>
      </w:pPr>
    </w:p>
    <w:p w:rsidR="00FE7660" w:rsidRP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lastRenderedPageBreak/>
        <w:t>Como comunidad universitaria, es necesario asumir un rol activo en la búsqueda de justicia y verdad para los casos vinculados a nuestra universidad, como también en torno a la reparación y el trabajo de memoria histórica en nuestro país. Solo así podremos tener una Universidad que sea protagonista en la construcción de una sociedad justa y fraterna fundada en la promoción y respeto irrestricto de los Derechos Humanos.</w:t>
      </w:r>
    </w:p>
    <w:p w:rsidR="00FE7660" w:rsidRP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t> </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br/>
        <w:t>Directiva Federación de Estudiantes Universidad Católica (FEUC)</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t>Andrea Parra, Consejera Superior UC</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t>Sindicato de Profesionales UC</w:t>
      </w:r>
    </w:p>
    <w:p w:rsid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t>Directiva Sindicato de Salud UC</w:t>
      </w:r>
    </w:p>
    <w:p w:rsidR="00FE7660" w:rsidRPr="00FE7660" w:rsidRDefault="00FE7660" w:rsidP="00FE7660">
      <w:pPr>
        <w:pStyle w:val="Sinespaciado"/>
        <w:jc w:val="both"/>
        <w:rPr>
          <w:rFonts w:eastAsia="Times New Roman"/>
          <w:sz w:val="24"/>
          <w:szCs w:val="24"/>
          <w:lang w:eastAsia="es-CL"/>
        </w:rPr>
      </w:pPr>
      <w:r w:rsidRPr="00FE7660">
        <w:rPr>
          <w:rFonts w:eastAsia="Times New Roman"/>
          <w:sz w:val="24"/>
          <w:szCs w:val="24"/>
          <w:lang w:eastAsia="es-CL"/>
        </w:rPr>
        <w:t>Directiva Sindicato Nº4 de trabajadores UC</w:t>
      </w:r>
    </w:p>
    <w:p w:rsidR="00B424B0" w:rsidRDefault="00B424B0" w:rsidP="00FE7660">
      <w:pPr>
        <w:pStyle w:val="Sinespaciado"/>
        <w:jc w:val="both"/>
      </w:pPr>
    </w:p>
    <w:sectPr w:rsidR="00B424B0" w:rsidSect="00B424B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FE7660"/>
    <w:rsid w:val="000B0301"/>
    <w:rsid w:val="0013701C"/>
    <w:rsid w:val="003F494E"/>
    <w:rsid w:val="005909EE"/>
    <w:rsid w:val="00A33663"/>
    <w:rsid w:val="00B424B0"/>
    <w:rsid w:val="00D6524E"/>
    <w:rsid w:val="00EE697E"/>
    <w:rsid w:val="00FB08D3"/>
    <w:rsid w:val="00FE766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01C"/>
  </w:style>
  <w:style w:type="paragraph" w:styleId="Ttulo1">
    <w:name w:val="heading 1"/>
    <w:basedOn w:val="Normal"/>
    <w:link w:val="Ttulo1Car"/>
    <w:uiPriority w:val="9"/>
    <w:qFormat/>
    <w:rsid w:val="00FE76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701C"/>
    <w:pPr>
      <w:spacing w:after="0" w:line="240" w:lineRule="auto"/>
    </w:pPr>
  </w:style>
  <w:style w:type="character" w:customStyle="1" w:styleId="Ttulo1Car">
    <w:name w:val="Título 1 Car"/>
    <w:basedOn w:val="Fuentedeprrafopredeter"/>
    <w:link w:val="Ttulo1"/>
    <w:uiPriority w:val="9"/>
    <w:rsid w:val="00FE7660"/>
    <w:rPr>
      <w:rFonts w:ascii="Times New Roman" w:eastAsia="Times New Roman" w:hAnsi="Times New Roman" w:cs="Times New Roman"/>
      <w:b/>
      <w:bCs/>
      <w:kern w:val="36"/>
      <w:sz w:val="48"/>
      <w:szCs w:val="48"/>
      <w:lang w:eastAsia="es-CL"/>
    </w:rPr>
  </w:style>
  <w:style w:type="character" w:styleId="Hipervnculo">
    <w:name w:val="Hyperlink"/>
    <w:basedOn w:val="Fuentedeprrafopredeter"/>
    <w:uiPriority w:val="99"/>
    <w:semiHidden/>
    <w:unhideWhenUsed/>
    <w:rsid w:val="00FE7660"/>
    <w:rPr>
      <w:color w:val="0000FF"/>
      <w:u w:val="single"/>
    </w:rPr>
  </w:style>
  <w:style w:type="paragraph" w:styleId="NormalWeb">
    <w:name w:val="Normal (Web)"/>
    <w:basedOn w:val="Normal"/>
    <w:uiPriority w:val="99"/>
    <w:semiHidden/>
    <w:unhideWhenUsed/>
    <w:rsid w:val="00FE7660"/>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FE7660"/>
    <w:rPr>
      <w:b/>
      <w:bCs/>
    </w:rPr>
  </w:style>
</w:styles>
</file>

<file path=word/webSettings.xml><?xml version="1.0" encoding="utf-8"?>
<w:webSettings xmlns:r="http://schemas.openxmlformats.org/officeDocument/2006/relationships" xmlns:w="http://schemas.openxmlformats.org/wordprocessingml/2006/main">
  <w:divs>
    <w:div w:id="184638190">
      <w:bodyDiv w:val="1"/>
      <w:marLeft w:val="0"/>
      <w:marRight w:val="0"/>
      <w:marTop w:val="0"/>
      <w:marBottom w:val="0"/>
      <w:divBdr>
        <w:top w:val="none" w:sz="0" w:space="0" w:color="auto"/>
        <w:left w:val="none" w:sz="0" w:space="0" w:color="auto"/>
        <w:bottom w:val="none" w:sz="0" w:space="0" w:color="auto"/>
        <w:right w:val="none" w:sz="0" w:space="0" w:color="auto"/>
      </w:divBdr>
      <w:divsChild>
        <w:div w:id="1790734100">
          <w:marLeft w:val="0"/>
          <w:marRight w:val="0"/>
          <w:marTop w:val="0"/>
          <w:marBottom w:val="0"/>
          <w:divBdr>
            <w:top w:val="none" w:sz="0" w:space="0" w:color="auto"/>
            <w:left w:val="none" w:sz="0" w:space="0" w:color="auto"/>
            <w:bottom w:val="none" w:sz="0" w:space="0" w:color="auto"/>
            <w:right w:val="none" w:sz="0" w:space="0" w:color="auto"/>
          </w:divBdr>
          <w:divsChild>
            <w:div w:id="664164291">
              <w:marLeft w:val="0"/>
              <w:marRight w:val="0"/>
              <w:marTop w:val="0"/>
              <w:marBottom w:val="0"/>
              <w:divBdr>
                <w:top w:val="none" w:sz="0" w:space="0" w:color="auto"/>
                <w:left w:val="none" w:sz="0" w:space="0" w:color="auto"/>
                <w:bottom w:val="none" w:sz="0" w:space="0" w:color="auto"/>
                <w:right w:val="none" w:sz="0" w:space="0" w:color="auto"/>
              </w:divBdr>
              <w:divsChild>
                <w:div w:id="1199008967">
                  <w:marLeft w:val="0"/>
                  <w:marRight w:val="0"/>
                  <w:marTop w:val="0"/>
                  <w:marBottom w:val="0"/>
                  <w:divBdr>
                    <w:top w:val="none" w:sz="0" w:space="0" w:color="auto"/>
                    <w:left w:val="none" w:sz="0" w:space="0" w:color="auto"/>
                    <w:bottom w:val="none" w:sz="0" w:space="0" w:color="auto"/>
                    <w:right w:val="none" w:sz="0" w:space="0" w:color="auto"/>
                  </w:divBdr>
                  <w:divsChild>
                    <w:div w:id="872613540">
                      <w:marLeft w:val="0"/>
                      <w:marRight w:val="0"/>
                      <w:marTop w:val="0"/>
                      <w:marBottom w:val="0"/>
                      <w:divBdr>
                        <w:top w:val="none" w:sz="0" w:space="0" w:color="auto"/>
                        <w:left w:val="none" w:sz="0" w:space="0" w:color="auto"/>
                        <w:bottom w:val="none" w:sz="0" w:space="0" w:color="auto"/>
                        <w:right w:val="none" w:sz="0" w:space="0" w:color="auto"/>
                      </w:divBdr>
                    </w:div>
                    <w:div w:id="10446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6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ásico de Offic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Pages>
  <Words>545</Words>
  <Characters>2998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Laguilar</dc:creator>
  <cp:lastModifiedBy>Rosario</cp:lastModifiedBy>
  <cp:revision>2</cp:revision>
  <dcterms:created xsi:type="dcterms:W3CDTF">2016-07-11T16:14:00Z</dcterms:created>
  <dcterms:modified xsi:type="dcterms:W3CDTF">2016-07-11T16:14:00Z</dcterms:modified>
</cp:coreProperties>
</file>