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C4" w:rsidRPr="0072459E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proofErr w:type="spellStart"/>
      <w:r>
        <w:rPr>
          <w:rFonts w:ascii="Arial" w:hAnsi="Arial" w:cs="Arial"/>
          <w:sz w:val="28"/>
          <w:szCs w:val="28"/>
          <w:lang w:val="es-ES"/>
        </w:rPr>
        <w:t>Noticelam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125</w:t>
      </w:r>
      <w:bookmarkStart w:id="0" w:name="_GoBack"/>
      <w:bookmarkEnd w:id="0"/>
    </w:p>
    <w:p w:rsidR="00B82DC4" w:rsidRPr="0072459E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B82DC4" w:rsidRDefault="00B82DC4" w:rsidP="00B82DC4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t>SIGNIS ALC publica “Cine y cuidado de la casa común”</w:t>
      </w:r>
    </w:p>
    <w:p w:rsidR="00B82DC4" w:rsidRDefault="00B82DC4" w:rsidP="00B82DC4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:rsidR="00B82DC4" w:rsidRPr="00034E66" w:rsidRDefault="00B82DC4" w:rsidP="00B82DC4">
      <w:pPr>
        <w:jc w:val="center"/>
        <w:rPr>
          <w:rFonts w:ascii="Arial" w:hAnsi="Arial" w:cs="Arial"/>
          <w:i/>
          <w:sz w:val="28"/>
          <w:szCs w:val="28"/>
          <w:lang w:val="es-ES"/>
        </w:rPr>
      </w:pPr>
      <w:r>
        <w:rPr>
          <w:rFonts w:ascii="Arial" w:hAnsi="Arial" w:cs="Arial"/>
          <w:i/>
          <w:sz w:val="28"/>
          <w:szCs w:val="28"/>
          <w:lang w:val="es-ES"/>
        </w:rPr>
        <w:t>Manual de cine-foros sobre ambiente</w:t>
      </w:r>
    </w:p>
    <w:p w:rsidR="00B82DC4" w:rsidRDefault="00B82DC4" w:rsidP="00B82DC4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:rsidR="002A02C1" w:rsidRDefault="002A02C1" w:rsidP="00B82DC4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noProof/>
          <w:sz w:val="28"/>
          <w:szCs w:val="28"/>
          <w:lang w:val="es-ES"/>
        </w:rPr>
        <w:drawing>
          <wp:inline distT="0" distB="0" distL="0" distR="0" wp14:anchorId="3E92D30B" wp14:editId="21B72CFB">
            <wp:extent cx="4147688" cy="2987574"/>
            <wp:effectExtent l="0" t="0" r="0" b="1016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688" cy="298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2C1" w:rsidRPr="0072459E" w:rsidRDefault="002A02C1" w:rsidP="00B82DC4">
      <w:pPr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:rsidR="00B82DC4" w:rsidRPr="00497F03" w:rsidRDefault="00B82DC4" w:rsidP="00B82DC4">
      <w:pPr>
        <w:jc w:val="both"/>
        <w:rPr>
          <w:rFonts w:ascii="Arial" w:hAnsi="Arial" w:cs="Arial"/>
          <w:sz w:val="28"/>
          <w:szCs w:val="28"/>
          <w:lang w:val="es-CO"/>
        </w:rPr>
      </w:pPr>
      <w:r>
        <w:rPr>
          <w:rFonts w:ascii="Arial" w:hAnsi="Arial" w:cs="Arial"/>
          <w:sz w:val="28"/>
          <w:szCs w:val="28"/>
          <w:lang w:val="es-ES"/>
        </w:rPr>
        <w:t xml:space="preserve">La Asociación Católica Latinoamericana y Caribeña de Comunicaciones (SIGNIS ALC) presentó el libro </w:t>
      </w:r>
      <w:r w:rsidRPr="00B7033B">
        <w:rPr>
          <w:rFonts w:ascii="Arial" w:hAnsi="Arial" w:cs="Arial"/>
          <w:i/>
          <w:sz w:val="28"/>
          <w:szCs w:val="28"/>
          <w:lang w:val="es-ES"/>
        </w:rPr>
        <w:t xml:space="preserve">Cine y cuidado de la </w:t>
      </w:r>
      <w:r>
        <w:rPr>
          <w:rFonts w:ascii="Arial" w:hAnsi="Arial" w:cs="Arial"/>
          <w:i/>
          <w:sz w:val="28"/>
          <w:szCs w:val="28"/>
          <w:lang w:val="es-ES"/>
        </w:rPr>
        <w:t>casa común</w:t>
      </w:r>
      <w:r>
        <w:rPr>
          <w:rFonts w:ascii="Arial" w:hAnsi="Arial" w:cs="Arial"/>
          <w:sz w:val="28"/>
          <w:szCs w:val="28"/>
          <w:lang w:val="es-ES"/>
        </w:rPr>
        <w:t xml:space="preserve">, un manual para la realización de cine-foros en comunión con la temática de la carta encíclica del papa Francisco </w:t>
      </w:r>
      <w:proofErr w:type="spellStart"/>
      <w:r w:rsidRPr="00C67D64">
        <w:rPr>
          <w:rFonts w:ascii="Arial" w:hAnsi="Arial" w:cs="Arial"/>
          <w:i/>
          <w:sz w:val="28"/>
          <w:szCs w:val="28"/>
          <w:lang w:val="es-ES"/>
        </w:rPr>
        <w:t>Laudato</w:t>
      </w:r>
      <w:proofErr w:type="spellEnd"/>
      <w:r w:rsidRPr="00C67D64">
        <w:rPr>
          <w:rFonts w:ascii="Arial" w:hAnsi="Arial" w:cs="Arial"/>
          <w:i/>
          <w:sz w:val="28"/>
          <w:szCs w:val="28"/>
          <w:lang w:val="es-ES"/>
        </w:rPr>
        <w:t xml:space="preserve"> Si’</w:t>
      </w:r>
      <w:r>
        <w:rPr>
          <w:rFonts w:ascii="Arial" w:hAnsi="Arial" w:cs="Arial"/>
          <w:i/>
          <w:sz w:val="28"/>
          <w:szCs w:val="28"/>
          <w:lang w:val="es-ES"/>
        </w:rPr>
        <w:t>.</w:t>
      </w: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CO"/>
        </w:rPr>
      </w:pP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CO"/>
        </w:rPr>
        <w:t>Con la autoría de Fernando Valdivia, la edición y coordinación de Asunta Montoya Rojas, y el diseño gráfico de Iván Balarezo Pérez, esta publicación se propone “</w:t>
      </w:r>
      <w:r w:rsidRPr="00C67D64">
        <w:rPr>
          <w:rFonts w:ascii="Arial" w:hAnsi="Arial" w:cs="Arial"/>
          <w:sz w:val="28"/>
          <w:szCs w:val="28"/>
          <w:lang w:val="es-ES"/>
        </w:rPr>
        <w:t>contribuir desde la comunicación, y específicamente desde el</w:t>
      </w:r>
      <w:r>
        <w:rPr>
          <w:rFonts w:ascii="Arial" w:hAnsi="Arial" w:cs="Arial"/>
          <w:sz w:val="28"/>
          <w:szCs w:val="28"/>
          <w:lang w:val="es-ES"/>
        </w:rPr>
        <w:t xml:space="preserve"> </w:t>
      </w:r>
      <w:r w:rsidRPr="00C67D64">
        <w:rPr>
          <w:rFonts w:ascii="Arial" w:hAnsi="Arial" w:cs="Arial"/>
          <w:sz w:val="28"/>
          <w:szCs w:val="28"/>
          <w:lang w:val="es-ES"/>
        </w:rPr>
        <w:t>ámbito del cine, a c</w:t>
      </w:r>
      <w:r>
        <w:rPr>
          <w:rFonts w:ascii="Arial" w:hAnsi="Arial" w:cs="Arial"/>
          <w:sz w:val="28"/>
          <w:szCs w:val="28"/>
          <w:lang w:val="es-ES"/>
        </w:rPr>
        <w:t>onstruir ‘</w:t>
      </w:r>
      <w:r w:rsidRPr="00C67D64">
        <w:rPr>
          <w:rFonts w:ascii="Arial" w:hAnsi="Arial" w:cs="Arial"/>
          <w:sz w:val="28"/>
          <w:szCs w:val="28"/>
          <w:lang w:val="es-ES"/>
        </w:rPr>
        <w:t>un nuevo paradigma acerca del ser humano, la vi</w:t>
      </w:r>
      <w:r>
        <w:rPr>
          <w:rFonts w:ascii="Arial" w:hAnsi="Arial" w:cs="Arial"/>
          <w:sz w:val="28"/>
          <w:szCs w:val="28"/>
          <w:lang w:val="es-ES"/>
        </w:rPr>
        <w:t>da, la sociedad y la naturaleza’</w:t>
      </w:r>
      <w:r w:rsidRPr="00C67D64">
        <w:rPr>
          <w:rFonts w:ascii="Arial" w:hAnsi="Arial" w:cs="Arial"/>
          <w:sz w:val="28"/>
          <w:szCs w:val="28"/>
          <w:lang w:val="es-ES"/>
        </w:rPr>
        <w:t>, para dejar de ser meros engranajes del consumismo y del mercado</w:t>
      </w:r>
      <w:r>
        <w:rPr>
          <w:rFonts w:ascii="Arial" w:hAnsi="Arial" w:cs="Arial"/>
          <w:sz w:val="28"/>
          <w:szCs w:val="28"/>
          <w:lang w:val="es-ES"/>
        </w:rPr>
        <w:t>”, como se señala en la presentación del libro.</w:t>
      </w: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A su vez, </w:t>
      </w:r>
      <w:r>
        <w:rPr>
          <w:rFonts w:ascii="Arial" w:hAnsi="Arial" w:cs="Arial"/>
          <w:i/>
          <w:sz w:val="28"/>
          <w:szCs w:val="28"/>
          <w:lang w:val="es-ES"/>
        </w:rPr>
        <w:t>Cine y cuidado de la casa común</w:t>
      </w:r>
      <w:r>
        <w:rPr>
          <w:rFonts w:ascii="Arial" w:hAnsi="Arial" w:cs="Arial"/>
          <w:sz w:val="28"/>
          <w:szCs w:val="28"/>
          <w:lang w:val="es-ES"/>
        </w:rPr>
        <w:t xml:space="preserve"> se inscribe dentro de la serie de manuales propuestos como “Metodología para la formación” en el uso del cine (de hecho, es el tercer manual de esta serie). </w:t>
      </w: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lastRenderedPageBreak/>
        <w:t xml:space="preserve">A propósito de la temática ambiental, con esta publicación se busca incidir mediante cine-foros en experiencias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educomunicativas</w:t>
      </w:r>
      <w:proofErr w:type="spellEnd"/>
      <w:r>
        <w:rPr>
          <w:rFonts w:ascii="Arial" w:hAnsi="Arial" w:cs="Arial"/>
          <w:sz w:val="28"/>
          <w:szCs w:val="28"/>
          <w:lang w:val="es-ES"/>
        </w:rPr>
        <w:t xml:space="preserve"> de gran alcance pedagógico y participativo, para acercarse, “</w:t>
      </w:r>
      <w:r w:rsidRPr="006E1B35">
        <w:rPr>
          <w:rFonts w:ascii="Arial" w:hAnsi="Arial" w:cs="Arial"/>
          <w:sz w:val="28"/>
          <w:szCs w:val="28"/>
          <w:lang w:val="es-ES"/>
        </w:rPr>
        <w:t>a través</w:t>
      </w:r>
      <w:r>
        <w:rPr>
          <w:rFonts w:ascii="Arial" w:hAnsi="Arial" w:cs="Arial"/>
          <w:sz w:val="28"/>
          <w:szCs w:val="28"/>
          <w:lang w:val="es-ES"/>
        </w:rPr>
        <w:t xml:space="preserve"> </w:t>
      </w:r>
      <w:r w:rsidRPr="006E1B35">
        <w:rPr>
          <w:rFonts w:ascii="Arial" w:hAnsi="Arial" w:cs="Arial"/>
          <w:sz w:val="28"/>
          <w:szCs w:val="28"/>
          <w:lang w:val="es-ES"/>
        </w:rPr>
        <w:t>de la magia de la pantalla, a las diversas realidades para ver, sentir y escuchar los gritos de dolor de la naturaleza y de los pueblos que la habitan</w:t>
      </w:r>
      <w:r>
        <w:rPr>
          <w:rFonts w:ascii="Arial" w:hAnsi="Arial" w:cs="Arial"/>
          <w:sz w:val="28"/>
          <w:szCs w:val="28"/>
          <w:lang w:val="es-ES"/>
        </w:rPr>
        <w:t>.</w:t>
      </w:r>
      <w:r w:rsidRPr="006E1B35">
        <w:rPr>
          <w:rFonts w:ascii="Arial" w:hAnsi="Arial" w:cs="Arial"/>
          <w:sz w:val="28"/>
          <w:szCs w:val="28"/>
          <w:lang w:val="es-ES"/>
        </w:rPr>
        <w:t xml:space="preserve"> Indig</w:t>
      </w:r>
      <w:r>
        <w:rPr>
          <w:rFonts w:ascii="Arial" w:hAnsi="Arial" w:cs="Arial"/>
          <w:sz w:val="28"/>
          <w:szCs w:val="28"/>
          <w:lang w:val="es-ES"/>
        </w:rPr>
        <w:t>narnos ante situaciones de vio</w:t>
      </w:r>
      <w:r w:rsidRPr="006E1B35">
        <w:rPr>
          <w:rFonts w:ascii="Arial" w:hAnsi="Arial" w:cs="Arial"/>
          <w:sz w:val="28"/>
          <w:szCs w:val="28"/>
          <w:lang w:val="es-ES"/>
        </w:rPr>
        <w:t>lencia, reír y enternecernos, imaginar y construir nuevas realidades, soñar nuevas utopías y construir nuevos paradigmas</w:t>
      </w:r>
      <w:r>
        <w:rPr>
          <w:rFonts w:ascii="Arial" w:hAnsi="Arial" w:cs="Arial"/>
          <w:sz w:val="28"/>
          <w:szCs w:val="28"/>
          <w:lang w:val="es-ES"/>
        </w:rPr>
        <w:t>”</w:t>
      </w:r>
      <w:r w:rsidRPr="006E1B35">
        <w:rPr>
          <w:rFonts w:ascii="Arial" w:hAnsi="Arial" w:cs="Arial"/>
          <w:sz w:val="28"/>
          <w:szCs w:val="28"/>
          <w:lang w:val="es-ES"/>
        </w:rPr>
        <w:t>.</w:t>
      </w: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Además de un amplio repertorio de reseñas de películas con temáticas que encuadran dentro de la cuestión ambiental, y sus correspondientes estrategias comunicativas para el desarrollo de cine-foros, la propuesta está respaldada por la experiencia formativa de SIGNIS ALC, a nivel de América Latina y el Caribe. De hecho, “este manual </w:t>
      </w:r>
      <w:r w:rsidRPr="006E1B35">
        <w:rPr>
          <w:rFonts w:ascii="Arial" w:hAnsi="Arial" w:cs="Arial"/>
          <w:sz w:val="28"/>
          <w:szCs w:val="28"/>
          <w:lang w:val="es-ES"/>
        </w:rPr>
        <w:t xml:space="preserve">es el fruto de talleres organizados por </w:t>
      </w:r>
      <w:proofErr w:type="spellStart"/>
      <w:r w:rsidRPr="006E1B35">
        <w:rPr>
          <w:rFonts w:ascii="Arial" w:hAnsi="Arial" w:cs="Arial"/>
          <w:sz w:val="28"/>
          <w:szCs w:val="28"/>
          <w:lang w:val="es-ES"/>
        </w:rPr>
        <w:t>Signis</w:t>
      </w:r>
      <w:proofErr w:type="spellEnd"/>
      <w:r w:rsidRPr="006E1B35">
        <w:rPr>
          <w:rFonts w:ascii="Arial" w:hAnsi="Arial" w:cs="Arial"/>
          <w:sz w:val="28"/>
          <w:szCs w:val="28"/>
          <w:lang w:val="es-ES"/>
        </w:rPr>
        <w:t xml:space="preserve"> ALC en América Latina, en los cuales comunicadores, agentes pastorales, líderes de or</w:t>
      </w:r>
      <w:r>
        <w:rPr>
          <w:rFonts w:ascii="Arial" w:hAnsi="Arial" w:cs="Arial"/>
          <w:sz w:val="28"/>
          <w:szCs w:val="28"/>
          <w:lang w:val="es-ES"/>
        </w:rPr>
        <w:t>ganizaciones sociales, profeso</w:t>
      </w:r>
      <w:r w:rsidRPr="006E1B35">
        <w:rPr>
          <w:rFonts w:ascii="Arial" w:hAnsi="Arial" w:cs="Arial"/>
          <w:sz w:val="28"/>
          <w:szCs w:val="28"/>
          <w:lang w:val="es-ES"/>
        </w:rPr>
        <w:t>res, académicos y realizadores de cine, han compartido diversas experiencias de cine-foro, intercambiado y debatido sobre la problemática ambiental, ensayando nuevas formas de hacer cine foro y de construir mensajes audiovisuales movilizadores</w:t>
      </w:r>
      <w:r>
        <w:rPr>
          <w:rFonts w:ascii="Arial" w:hAnsi="Arial" w:cs="Arial"/>
          <w:sz w:val="28"/>
          <w:szCs w:val="28"/>
          <w:lang w:val="es-ES"/>
        </w:rPr>
        <w:t xml:space="preserve">”, como explica Rocco </w:t>
      </w:r>
      <w:proofErr w:type="spellStart"/>
      <w:r>
        <w:rPr>
          <w:rFonts w:ascii="Arial" w:hAnsi="Arial" w:cs="Arial"/>
          <w:sz w:val="28"/>
          <w:szCs w:val="28"/>
          <w:lang w:val="es-ES"/>
        </w:rPr>
        <w:t>Oppedisano</w:t>
      </w:r>
      <w:proofErr w:type="spellEnd"/>
      <w:r>
        <w:rPr>
          <w:rFonts w:ascii="Arial" w:hAnsi="Arial" w:cs="Arial"/>
          <w:sz w:val="28"/>
          <w:szCs w:val="28"/>
          <w:lang w:val="es-ES"/>
        </w:rPr>
        <w:t>.</w:t>
      </w:r>
    </w:p>
    <w:p w:rsidR="00B82DC4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B82DC4" w:rsidRPr="006E1B35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Las 216 páginas que componen el libro se dividen en seis capítulos, además de una amplia bibliografía al final y los datos del autor: (1) El ambiente, el desarrollo y nosotros; (2) mapa de los conflictos ambientales en la Región; (3) el audiovisual en el cambio de la cultura consumista; (4) el cine foro en la educación ambiental; (5) cineastas y el ambiente; y (6) reseñas de películas ambientales.</w:t>
      </w:r>
    </w:p>
    <w:p w:rsidR="00B82DC4" w:rsidRPr="006E1B35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</w:p>
    <w:p w:rsidR="00B82DC4" w:rsidRPr="006E1B35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Se puede descargar el libro y hacer uso de sus materiales (mencionando la fuente), a través del link: </w:t>
      </w:r>
      <w:hyperlink r:id="rId6" w:history="1">
        <w:r w:rsidRPr="00CB43F5">
          <w:rPr>
            <w:rStyle w:val="Hipervnculo"/>
            <w:rFonts w:ascii="Arial" w:hAnsi="Arial" w:cs="Arial"/>
            <w:sz w:val="28"/>
            <w:szCs w:val="28"/>
            <w:lang w:val="es-ES"/>
          </w:rPr>
          <w:t>http://signisalc.org/sites/default/files/manual_cine_y_ambiente.pdf</w:t>
        </w:r>
      </w:hyperlink>
      <w:r>
        <w:rPr>
          <w:rFonts w:ascii="Arial" w:hAnsi="Arial" w:cs="Arial"/>
          <w:sz w:val="28"/>
          <w:szCs w:val="28"/>
          <w:lang w:val="es-ES"/>
        </w:rPr>
        <w:t xml:space="preserve"> </w:t>
      </w:r>
    </w:p>
    <w:p w:rsidR="00B82DC4" w:rsidRPr="00B7033B" w:rsidRDefault="00B82DC4" w:rsidP="00B82DC4">
      <w:pPr>
        <w:jc w:val="both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ab/>
      </w:r>
    </w:p>
    <w:p w:rsidR="00B82DC4" w:rsidRPr="0001557E" w:rsidRDefault="00B82DC4" w:rsidP="00B82DC4">
      <w:pPr>
        <w:jc w:val="both"/>
        <w:rPr>
          <w:rFonts w:ascii="Arial" w:hAnsi="Arial" w:cs="Arial"/>
          <w:sz w:val="28"/>
          <w:szCs w:val="28"/>
          <w:lang w:val="es-CO"/>
        </w:rPr>
      </w:pPr>
    </w:p>
    <w:p w:rsidR="00B82DC4" w:rsidRDefault="00B82DC4" w:rsidP="00B82DC4">
      <w:pPr>
        <w:jc w:val="right"/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Autor</w:t>
      </w:r>
      <w:r w:rsidRPr="0072459E"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Dpto. de Comunicación y Prensa del CELAM</w:t>
      </w:r>
    </w:p>
    <w:p w:rsidR="00B82DC4" w:rsidRDefault="00B82DC4" w:rsidP="00B82DC4">
      <w:pPr>
        <w:jc w:val="right"/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  <w:t>Fuente y foto: signisalc.org</w:t>
      </w:r>
    </w:p>
    <w:p w:rsidR="00B82DC4" w:rsidRDefault="00B82DC4" w:rsidP="00B82DC4">
      <w:pPr>
        <w:jc w:val="right"/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</w:pPr>
    </w:p>
    <w:p w:rsidR="00B82DC4" w:rsidRPr="00040A2A" w:rsidRDefault="00B82DC4" w:rsidP="00B82DC4">
      <w:pPr>
        <w:jc w:val="center"/>
        <w:rPr>
          <w:rFonts w:ascii="Arial" w:hAnsi="Arial" w:cs="Arial"/>
          <w:sz w:val="28"/>
          <w:szCs w:val="28"/>
        </w:rPr>
      </w:pPr>
    </w:p>
    <w:p w:rsidR="00B82DC4" w:rsidRPr="0072459E" w:rsidRDefault="00B82DC4" w:rsidP="00B82DC4">
      <w:pPr>
        <w:jc w:val="center"/>
        <w:rPr>
          <w:rFonts w:ascii="Arial" w:hAnsi="Arial" w:cs="Arial"/>
          <w:sz w:val="28"/>
          <w:szCs w:val="28"/>
          <w:bdr w:val="none" w:sz="0" w:space="0" w:color="auto" w:frame="1"/>
          <w:shd w:val="clear" w:color="auto" w:fill="FFFFFF"/>
        </w:rPr>
      </w:pPr>
    </w:p>
    <w:p w:rsidR="00B82DC4" w:rsidRPr="00EE7E73" w:rsidRDefault="00B82DC4" w:rsidP="00B82DC4">
      <w:pPr>
        <w:jc w:val="both"/>
        <w:rPr>
          <w:rFonts w:ascii="Arial" w:hAnsi="Arial" w:cs="Arial"/>
          <w:color w:val="000000" w:themeColor="text1"/>
          <w:sz w:val="28"/>
          <w:szCs w:val="28"/>
          <w:lang w:val="es-ES"/>
        </w:rPr>
      </w:pPr>
    </w:p>
    <w:p w:rsidR="00270763" w:rsidRDefault="00270763"/>
    <w:sectPr w:rsidR="00270763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C4"/>
    <w:rsid w:val="00270763"/>
    <w:rsid w:val="002A02C1"/>
    <w:rsid w:val="00517006"/>
    <w:rsid w:val="00B8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2DC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DC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DC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2DC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DC4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DC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://signisalc.org/sites/default/files/manual_cine_y_ambiente.pdf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467</Words>
  <Characters>2573</Characters>
  <Application>Microsoft Macintosh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2</cp:revision>
  <dcterms:created xsi:type="dcterms:W3CDTF">2016-06-16T23:43:00Z</dcterms:created>
  <dcterms:modified xsi:type="dcterms:W3CDTF">2016-06-16T23:43:00Z</dcterms:modified>
</cp:coreProperties>
</file>