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030"/>
      </w:tblGrid>
      <w:tr w:rsidR="00747A0E" w:rsidRPr="00747A0E" w:rsidTr="00747A0E">
        <w:trPr>
          <w:tblCellSpacing w:w="0" w:type="dxa"/>
          <w:jc w:val="center"/>
        </w:trPr>
        <w:tc>
          <w:tcPr>
            <w:tcW w:w="12720" w:type="dxa"/>
            <w:shd w:val="clear" w:color="auto" w:fill="FFFFFF"/>
            <w:vAlign w:val="center"/>
            <w:hideMark/>
          </w:tcPr>
          <w:p w:rsidR="00747A0E" w:rsidRPr="00747A0E" w:rsidRDefault="00747A0E" w:rsidP="00747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9"/>
                <w:szCs w:val="19"/>
                <w:lang w:eastAsia="es-ES"/>
              </w:rPr>
              <w:drawing>
                <wp:inline distT="0" distB="0" distL="0" distR="0">
                  <wp:extent cx="7143115" cy="1391285"/>
                  <wp:effectExtent l="0" t="0" r="635" b="0"/>
                  <wp:docPr id="1" name="Imagen 1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115" cy="1391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A0E" w:rsidRPr="00747A0E" w:rsidTr="00747A0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095"/>
              <w:gridCol w:w="9935"/>
            </w:tblGrid>
            <w:tr w:rsidR="00747A0E" w:rsidRPr="00747A0E" w:rsidTr="00747A0E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747A0E" w:rsidRPr="00747A0E" w:rsidRDefault="00747A0E" w:rsidP="00747A0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0465" cy="1274445"/>
                        <wp:effectExtent l="19050" t="0" r="635" b="0"/>
                        <wp:docPr id="2" name="Imagen 2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i6.googleusercontent.com/proxy/lJyJUREQdIOUVOUwVXPdg8Xiw7ENGZedZTvNnhs9DOeRxgVrm2B3xDu-JKmrvstpMrP4LdlNKGsM7gkdhgaw6ko2G6UQwH4wyyM=s0-d-e1-ft#http://www.celam.org/noticelam/imagenes_new/logo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0465" cy="1274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747A0E" w:rsidRPr="00747A0E" w:rsidRDefault="00747A0E" w:rsidP="00747A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7" w:tgtFrame="_blank" w:history="1">
                    <w:r w:rsidRPr="00747A0E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9890" cy="964565"/>
                          <wp:effectExtent l="19050" t="0" r="0" b="0"/>
                          <wp:docPr id="3" name="Imagen 3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9890" cy="964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747A0E" w:rsidRPr="00747A0E" w:rsidRDefault="00747A0E" w:rsidP="00747A0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5"/>
                  </w:tblGrid>
                  <w:tr w:rsidR="00747A0E" w:rsidRPr="00747A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9675" cy="382270"/>
                              <wp:effectExtent l="19050" t="0" r="0" b="0"/>
                              <wp:docPr id="4" name="Imagen 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9675" cy="3822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7A0E" w:rsidRPr="00747A0E" w:rsidRDefault="00747A0E" w:rsidP="00747A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747A0E" w:rsidRPr="00747A0E" w:rsidTr="00747A0E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747A0E" w:rsidRPr="00747A0E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ES"/>
                          </w:rPr>
                          <w:t>EDICIÓN NO. 125 - 07 de JUNIO DEL 2016</w:t>
                        </w:r>
                      </w:p>
                    </w:tc>
                  </w:tr>
                </w:tbl>
                <w:p w:rsidR="00747A0E" w:rsidRPr="00747A0E" w:rsidRDefault="00747A0E" w:rsidP="00747A0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747A0E" w:rsidRPr="00747A0E" w:rsidRDefault="00747A0E" w:rsidP="00747A0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  <w:tr w:rsidR="00747A0E" w:rsidRPr="00747A0E" w:rsidTr="00747A0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747A0E" w:rsidRPr="00747A0E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747A0E" w:rsidRPr="00747A0E" w:rsidRDefault="00747A0E" w:rsidP="00747A0E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</w:pPr>
                  <w:r w:rsidRPr="00747A0E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747A0E" w:rsidRPr="00747A0E" w:rsidRDefault="00747A0E" w:rsidP="00747A0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747A0E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747A0E" w:rsidRPr="00747A0E" w:rsidRDefault="00747A0E" w:rsidP="00747A0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  <w:tr w:rsidR="00747A0E" w:rsidRPr="00747A0E" w:rsidTr="00747A0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747A0E" w:rsidRPr="00747A0E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747A0E" w:rsidRPr="00747A0E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0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EDITORIAL No 125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El trípode bíblico-teológico que sustenta “una Iglesia en salida”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1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Comprometidos con la Transformación de la realidad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CELAM, Núcleos teológicos del Plan Global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2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 misión del diácono en una Iglesia en salida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Encuentro Nacional de Directores de Escuelas de Formación para Diáconos Permanentes en Brasil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lastRenderedPageBreak/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3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“Somos Iglesia colombiana, en salida misionera”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Conclusiones del XII Congreso Nacional Misionero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4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Brasil: 40 años de la Comisión Pastoral de la Tierra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Celebraciones reivindican su memoria e historias de lucha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5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 xml:space="preserve">Carta del arzobispo de Los Altos, Quetzaltenango – Totonicapán sobre la Exhortación Apostólica </w:t>
                          </w:r>
                          <w:proofErr w:type="spellStart"/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Amoris</w:t>
                          </w:r>
                          <w:proofErr w:type="spellEnd"/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 xml:space="preserve"> </w:t>
                          </w:r>
                          <w:proofErr w:type="spellStart"/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Laetitia</w:t>
                          </w:r>
                          <w:proofErr w:type="spellEnd"/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Una lectura con acento explicativo de los párrafos más complejos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6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Arzobispado de San Salvador clama por la paz en la sociedad salvadoreña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Como decía el Papa Pablo VI: “Comienza la paz por ti mismo, para que, cuando seas pacífico, lleves la paz a los demás”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7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Conferencia Episcopal de República Dominicana invita a respetar la decisión de las mayorías tras elecciones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“Que el conteo y publicación de votos no deje lugar alguno a la más mínima duda sobre la limpieza del proceso electoral en esta fase final decisiva”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8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Plataformas educativas para la paz en Colombia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Mensaje de la LV Asamblea General de la CRC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9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El próximo 8 de junio todos a rezar “Un Minuto por la Paz”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“Podremos hacerlo solos o en grupo, en nuestros hogares o lugares de trabajo o estudio, o compartiendo una celebración en el templo”</w:t>
                        </w:r>
                      </w:p>
                    </w:tc>
                  </w:tr>
                  <w:tr w:rsidR="00747A0E" w:rsidRPr="00747A0E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47A0E" w:rsidRPr="00747A0E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0" w:tgtFrame="_blank" w:history="1">
                          <w:r w:rsidRPr="00747A0E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SIGNIS ALC publica “Cine y cuidado de la casa común”</w:t>
                          </w:r>
                        </w:hyperlink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747A0E" w:rsidRPr="00747A0E" w:rsidRDefault="00747A0E" w:rsidP="00747A0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747A0E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Manual de cine-foros sobre ambiente</w:t>
                        </w:r>
                      </w:p>
                    </w:tc>
                  </w:tr>
                </w:tbl>
                <w:p w:rsidR="00747A0E" w:rsidRPr="00747A0E" w:rsidRDefault="00747A0E" w:rsidP="00747A0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747A0E" w:rsidRPr="00747A0E" w:rsidRDefault="00747A0E" w:rsidP="00747A0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7A0E"/>
    <w:rsid w:val="00590F50"/>
    <w:rsid w:val="00747A0E"/>
    <w:rsid w:val="00A2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7A0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7A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Tk1Ng==" TargetMode="External"/><Relationship Id="rId18" Type="http://schemas.openxmlformats.org/officeDocument/2006/relationships/hyperlink" Target="http://www.celam.org/noticelam/detalle.php?id=MTk2MQ==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Tk1NQ==" TargetMode="External"/><Relationship Id="rId17" Type="http://schemas.openxmlformats.org/officeDocument/2006/relationships/hyperlink" Target="http://www.celam.org/noticelam/detalle.php?id=MTk2MA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Tk1OQ==" TargetMode="External"/><Relationship Id="rId20" Type="http://schemas.openxmlformats.org/officeDocument/2006/relationships/hyperlink" Target="http://www.celam.org/noticelam/detalle.php?id=MTk2Mw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Tk1NA==" TargetMode="External"/><Relationship Id="rId5" Type="http://schemas.openxmlformats.org/officeDocument/2006/relationships/hyperlink" Target="http://index.php/" TargetMode="External"/><Relationship Id="rId15" Type="http://schemas.openxmlformats.org/officeDocument/2006/relationships/hyperlink" Target="http://www.celam.org/noticelam/detalle.php?id=MTk1OA==" TargetMode="External"/><Relationship Id="rId10" Type="http://schemas.openxmlformats.org/officeDocument/2006/relationships/hyperlink" Target="http://www.celam.org/noticelam/detalle.php?id=MTk1Mw==" TargetMode="External"/><Relationship Id="rId19" Type="http://schemas.openxmlformats.org/officeDocument/2006/relationships/hyperlink" Target="http://www.celam.org/noticelam/detalle.php?id=MTk2Mg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://www.celam.org/noticelam/detalle.php?id=MTk1Nw=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2016-06-09T13:56:00Z</dcterms:created>
  <dcterms:modified xsi:type="dcterms:W3CDTF">2016-06-09T13:56:00Z</dcterms:modified>
</cp:coreProperties>
</file>