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DCA" w:rsidRPr="008F0DCA" w:rsidRDefault="008F0DCA" w:rsidP="008F0DCA">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8F0DCA">
        <w:rPr>
          <w:rFonts w:ascii="Bookman Old Style" w:eastAsia="Times New Roman" w:hAnsi="Bookman Old Style" w:cs="Arial"/>
          <w:b/>
          <w:bCs/>
          <w:i/>
          <w:iCs/>
          <w:color w:val="222222"/>
          <w:sz w:val="60"/>
          <w:szCs w:val="60"/>
          <w:lang w:val="es-ES_tradnl" w:eastAsia="es-ES"/>
        </w:rPr>
        <w:t>CHIWANKU </w:t>
      </w:r>
      <w:r w:rsidRPr="008F0DCA">
        <w:rPr>
          <w:rFonts w:ascii="Bookman Old Style" w:eastAsia="Times New Roman" w:hAnsi="Bookman Old Style" w:cs="Arial"/>
          <w:b/>
          <w:bCs/>
          <w:i/>
          <w:iCs/>
          <w:color w:val="222222"/>
          <w:sz w:val="60"/>
          <w:lang w:val="es-ES_tradnl" w:eastAsia="es-ES"/>
        </w:rPr>
        <w:t> </w:t>
      </w:r>
      <w:r w:rsidRPr="008F0DCA">
        <w:rPr>
          <w:rFonts w:ascii="Britannic Bold" w:eastAsia="Times New Roman" w:hAnsi="Britannic Bold" w:cs="Arial"/>
          <w:i/>
          <w:iCs/>
          <w:color w:val="222222"/>
          <w:sz w:val="60"/>
          <w:szCs w:val="60"/>
          <w:lang w:val="es-ES_tradnl" w:eastAsia="es-ES"/>
        </w:rPr>
        <w:t>Nº 974</w:t>
      </w:r>
    </w:p>
    <w:p w:rsidR="008F0DCA" w:rsidRPr="008F0DCA" w:rsidRDefault="008F0DCA" w:rsidP="008F0DCA">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8F0DCA">
        <w:rPr>
          <w:rFonts w:ascii="Arial" w:eastAsia="Times New Roman" w:hAnsi="Arial" w:cs="Arial"/>
          <w:b/>
          <w:bCs/>
          <w:color w:val="222222"/>
          <w:sz w:val="17"/>
          <w:szCs w:val="17"/>
          <w:lang w:val="es-ES_tradnl" w:eastAsia="es-ES"/>
        </w:rPr>
        <w:t>BOLETIN </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(IN</w:t>
      </w:r>
      <w:proofErr w:type="gramStart"/>
      <w:r w:rsidRPr="008F0DCA">
        <w:rPr>
          <w:rFonts w:ascii="Arial" w:eastAsia="Times New Roman" w:hAnsi="Arial" w:cs="Arial"/>
          <w:b/>
          <w:bCs/>
          <w:color w:val="222222"/>
          <w:sz w:val="17"/>
          <w:szCs w:val="17"/>
          <w:lang w:val="es-ES_tradnl" w:eastAsia="es-ES"/>
        </w:rPr>
        <w:t>)FORMATIVO</w:t>
      </w:r>
      <w:proofErr w:type="gramEnd"/>
      <w:r w:rsidRPr="008F0DCA">
        <w:rPr>
          <w:rFonts w:ascii="Arial" w:eastAsia="Times New Roman" w:hAnsi="Arial" w:cs="Arial"/>
          <w:b/>
          <w:bCs/>
          <w:color w:val="222222"/>
          <w:sz w:val="17"/>
          <w:szCs w:val="17"/>
          <w:lang w:val="es-ES_tradnl" w:eastAsia="es-ES"/>
        </w:rPr>
        <w:t> </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DEL </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CENTRO</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 DE  </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ECOLOGIA</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 Y</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 PUEBLOS</w:t>
      </w:r>
      <w:r w:rsidRPr="008F0DCA">
        <w:rPr>
          <w:rFonts w:ascii="Arial" w:eastAsia="Times New Roman" w:hAnsi="Arial" w:cs="Arial"/>
          <w:b/>
          <w:bCs/>
          <w:color w:val="222222"/>
          <w:sz w:val="17"/>
          <w:lang w:val="es-ES_tradnl" w:eastAsia="es-ES"/>
        </w:rPr>
        <w:t> </w:t>
      </w:r>
      <w:r w:rsidRPr="008F0DCA">
        <w:rPr>
          <w:rFonts w:ascii="Arial" w:eastAsia="Times New Roman" w:hAnsi="Arial" w:cs="Arial"/>
          <w:b/>
          <w:bCs/>
          <w:color w:val="222222"/>
          <w:sz w:val="17"/>
          <w:szCs w:val="17"/>
          <w:lang w:val="es-ES_tradnl" w:eastAsia="es-ES"/>
        </w:rPr>
        <w:t> ANDINOS (CEPA)</w:t>
      </w:r>
    </w:p>
    <w:p w:rsidR="008F0DCA" w:rsidRPr="008F0DCA" w:rsidRDefault="008F0DCA" w:rsidP="008F0DCA">
      <w:pPr>
        <w:shd w:val="clear" w:color="auto" w:fill="FFFFFF"/>
        <w:spacing w:after="0" w:line="240" w:lineRule="auto"/>
        <w:ind w:right="44"/>
        <w:jc w:val="both"/>
        <w:rPr>
          <w:rFonts w:ascii="Arial" w:eastAsia="Times New Roman" w:hAnsi="Arial" w:cs="Arial"/>
          <w:color w:val="222222"/>
          <w:sz w:val="19"/>
          <w:szCs w:val="19"/>
          <w:lang w:eastAsia="es-ES"/>
        </w:rPr>
      </w:pPr>
      <w:r w:rsidRPr="008F0DCA">
        <w:rPr>
          <w:rFonts w:ascii="Arial" w:eastAsia="Times New Roman" w:hAnsi="Arial" w:cs="Arial"/>
          <w:b/>
          <w:bCs/>
          <w:color w:val="222222"/>
          <w:sz w:val="10"/>
          <w:szCs w:val="10"/>
          <w:lang w:val="es-ES_tradnl" w:eastAsia="es-ES"/>
        </w:rPr>
        <w:t> </w:t>
      </w:r>
    </w:p>
    <w:p w:rsidR="008F0DCA" w:rsidRPr="008F0DCA" w:rsidRDefault="008F0DCA" w:rsidP="008F0DCA">
      <w:pPr>
        <w:shd w:val="clear" w:color="auto" w:fill="FFFFFF"/>
        <w:spacing w:after="0" w:line="240" w:lineRule="auto"/>
        <w:ind w:right="44"/>
        <w:rPr>
          <w:rFonts w:ascii="Arial" w:eastAsia="Times New Roman" w:hAnsi="Arial" w:cs="Arial"/>
          <w:color w:val="222222"/>
          <w:sz w:val="19"/>
          <w:szCs w:val="19"/>
          <w:lang w:eastAsia="es-ES"/>
        </w:rPr>
      </w:pPr>
      <w:proofErr w:type="spellStart"/>
      <w:r w:rsidRPr="008F0DCA">
        <w:rPr>
          <w:rFonts w:ascii="Arial" w:eastAsia="Times New Roman" w:hAnsi="Arial" w:cs="Arial"/>
          <w:color w:val="222222"/>
          <w:sz w:val="20"/>
          <w:szCs w:val="20"/>
          <w:lang w:val="pt-BR" w:eastAsia="es-ES"/>
        </w:rPr>
        <w:t>Oruro</w:t>
      </w:r>
      <w:proofErr w:type="spellEnd"/>
      <w:r w:rsidRPr="008F0DCA">
        <w:rPr>
          <w:rFonts w:ascii="Arial" w:eastAsia="Times New Roman" w:hAnsi="Arial" w:cs="Arial"/>
          <w:color w:val="222222"/>
          <w:sz w:val="20"/>
          <w:szCs w:val="20"/>
          <w:lang w:val="pt-BR" w:eastAsia="es-ES"/>
        </w:rPr>
        <w:t xml:space="preserve">: </w:t>
      </w:r>
      <w:proofErr w:type="gramStart"/>
      <w:r w:rsidRPr="008F0DCA">
        <w:rPr>
          <w:rFonts w:ascii="Arial" w:eastAsia="Times New Roman" w:hAnsi="Arial" w:cs="Arial"/>
          <w:color w:val="222222"/>
          <w:sz w:val="20"/>
          <w:szCs w:val="20"/>
          <w:lang w:val="pt-BR" w:eastAsia="es-ES"/>
        </w:rPr>
        <w:t>3</w:t>
      </w:r>
      <w:proofErr w:type="gramEnd"/>
      <w:r w:rsidRPr="008F0DCA">
        <w:rPr>
          <w:rFonts w:ascii="Arial" w:eastAsia="Times New Roman" w:hAnsi="Arial" w:cs="Arial"/>
          <w:color w:val="222222"/>
          <w:sz w:val="20"/>
          <w:szCs w:val="20"/>
          <w:lang w:val="pt-BR" w:eastAsia="es-ES"/>
        </w:rPr>
        <w:t xml:space="preserve"> - 05 -16</w:t>
      </w:r>
      <w:r w:rsidRPr="008F0DCA">
        <w:rPr>
          <w:rFonts w:ascii="Arial" w:eastAsia="Times New Roman" w:hAnsi="Arial" w:cs="Arial"/>
          <w:color w:val="222222"/>
          <w:sz w:val="17"/>
          <w:szCs w:val="17"/>
          <w:lang w:val="pt-BR" w:eastAsia="es-ES"/>
        </w:rPr>
        <w:t>     </w:t>
      </w:r>
      <w:r w:rsidRPr="008F0DCA">
        <w:rPr>
          <w:rFonts w:ascii="Arial" w:eastAsia="Times New Roman" w:hAnsi="Arial" w:cs="Arial"/>
          <w:color w:val="222222"/>
          <w:sz w:val="17"/>
          <w:lang w:val="pt-BR" w:eastAsia="es-ES"/>
        </w:rPr>
        <w:t> </w:t>
      </w:r>
      <w:hyperlink r:id="rId4" w:tgtFrame="_blank" w:history="1">
        <w:r w:rsidRPr="008F0DCA">
          <w:rPr>
            <w:rFonts w:ascii="Arial" w:eastAsia="Times New Roman" w:hAnsi="Arial" w:cs="Arial"/>
            <w:color w:val="1155CC"/>
            <w:sz w:val="17"/>
            <w:u w:val="single"/>
            <w:lang w:val="pt-BR" w:eastAsia="es-ES"/>
          </w:rPr>
          <w:t>http://cepaoruro.org</w:t>
        </w:r>
      </w:hyperlink>
      <w:r w:rsidRPr="008F0DCA">
        <w:rPr>
          <w:rFonts w:ascii="Arial" w:eastAsia="Times New Roman" w:hAnsi="Arial" w:cs="Arial"/>
          <w:color w:val="222222"/>
          <w:sz w:val="17"/>
          <w:szCs w:val="17"/>
          <w:lang w:val="pt-BR" w:eastAsia="es-ES"/>
        </w:rPr>
        <w:t>   </w:t>
      </w:r>
      <w:r w:rsidRPr="008F0DCA">
        <w:rPr>
          <w:rFonts w:ascii="Arial" w:eastAsia="Times New Roman" w:hAnsi="Arial" w:cs="Arial"/>
          <w:color w:val="222222"/>
          <w:sz w:val="17"/>
          <w:lang w:val="pt-BR" w:eastAsia="es-ES"/>
        </w:rPr>
        <w:t> </w:t>
      </w:r>
      <w:r w:rsidRPr="008F0DCA">
        <w:rPr>
          <w:rFonts w:ascii="Arial" w:eastAsia="Times New Roman" w:hAnsi="Arial" w:cs="Arial"/>
          <w:color w:val="222222"/>
          <w:sz w:val="17"/>
          <w:szCs w:val="17"/>
          <w:lang w:val="pt-BR" w:eastAsia="es-ES"/>
        </w:rPr>
        <w:t>-  </w:t>
      </w:r>
      <w:r w:rsidRPr="008F0DCA">
        <w:rPr>
          <w:rFonts w:ascii="Arial" w:eastAsia="Times New Roman" w:hAnsi="Arial" w:cs="Arial"/>
          <w:color w:val="222222"/>
          <w:sz w:val="17"/>
          <w:lang w:val="pt-BR" w:eastAsia="es-ES"/>
        </w:rPr>
        <w:t> </w:t>
      </w:r>
      <w:hyperlink r:id="rId5" w:tgtFrame="_blank" w:history="1">
        <w:r w:rsidRPr="008F0DCA">
          <w:rPr>
            <w:rFonts w:ascii="Arial" w:eastAsia="Times New Roman" w:hAnsi="Arial" w:cs="Arial"/>
            <w:color w:val="1155CC"/>
            <w:sz w:val="17"/>
            <w:u w:val="single"/>
            <w:lang w:val="pt-BR" w:eastAsia="es-ES"/>
          </w:rPr>
          <w:t>http://juventudandinacepa.blogspot.com</w:t>
        </w:r>
      </w:hyperlink>
      <w:r w:rsidRPr="008F0DCA">
        <w:rPr>
          <w:rFonts w:ascii="Arial" w:eastAsia="Times New Roman" w:hAnsi="Arial" w:cs="Arial"/>
          <w:color w:val="222222"/>
          <w:sz w:val="17"/>
          <w:szCs w:val="17"/>
          <w:lang w:val="pt-BR" w:eastAsia="es-ES"/>
        </w:rPr>
        <w:t>      </w:t>
      </w:r>
      <w:r w:rsidRPr="008F0DCA">
        <w:rPr>
          <w:rFonts w:ascii="Arial" w:eastAsia="Times New Roman" w:hAnsi="Arial" w:cs="Arial"/>
          <w:color w:val="222222"/>
          <w:sz w:val="17"/>
          <w:lang w:val="pt-BR" w:eastAsia="es-ES"/>
        </w:rPr>
        <w:t> </w:t>
      </w:r>
      <w:r w:rsidRPr="008F0DCA">
        <w:rPr>
          <w:rFonts w:ascii="Arial" w:eastAsia="Times New Roman" w:hAnsi="Arial" w:cs="Arial"/>
          <w:color w:val="222222"/>
          <w:sz w:val="17"/>
          <w:szCs w:val="17"/>
          <w:lang w:val="pt-BR" w:eastAsia="es-ES"/>
        </w:rPr>
        <w:t>CEPA: 5263613</w:t>
      </w:r>
    </w:p>
    <w:p w:rsidR="008F0DCA" w:rsidRPr="008F0DCA" w:rsidRDefault="008F0DCA" w:rsidP="008F0DCA">
      <w:pPr>
        <w:shd w:val="clear" w:color="auto" w:fill="FFFFFF"/>
        <w:spacing w:after="0" w:line="240" w:lineRule="auto"/>
        <w:ind w:right="44"/>
        <w:rPr>
          <w:rFonts w:ascii="Arial" w:eastAsia="Times New Roman" w:hAnsi="Arial" w:cs="Arial"/>
          <w:color w:val="222222"/>
          <w:sz w:val="19"/>
          <w:szCs w:val="19"/>
          <w:lang w:eastAsia="es-ES"/>
        </w:rPr>
      </w:pPr>
      <w:r w:rsidRPr="008F0DCA">
        <w:rPr>
          <w:rFonts w:ascii="Arial" w:eastAsia="Times New Roman" w:hAnsi="Arial" w:cs="Arial"/>
          <w:color w:val="222222"/>
          <w:sz w:val="17"/>
          <w:szCs w:val="17"/>
          <w:lang w:val="pt-BR" w:eastAsia="es-ES"/>
        </w:rPr>
        <w:t> </w:t>
      </w:r>
    </w:p>
    <w:p w:rsidR="008F0DCA" w:rsidRPr="008F0DCA" w:rsidRDefault="008F0DCA" w:rsidP="008F0DCA">
      <w:pPr>
        <w:shd w:val="clear" w:color="auto" w:fill="FFFFFF"/>
        <w:spacing w:after="0" w:line="240" w:lineRule="auto"/>
        <w:ind w:right="44"/>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sz w:val="23"/>
          <w:szCs w:val="23"/>
          <w:lang w:val="es-ES_tradnl" w:eastAsia="es-ES"/>
        </w:rPr>
        <w:t xml:space="preserve">En este </w:t>
      </w:r>
      <w:proofErr w:type="spellStart"/>
      <w:r w:rsidRPr="008F0DCA">
        <w:rPr>
          <w:rFonts w:ascii="Arial" w:eastAsia="Times New Roman" w:hAnsi="Arial" w:cs="Arial"/>
          <w:color w:val="222222"/>
          <w:sz w:val="23"/>
          <w:szCs w:val="23"/>
          <w:lang w:val="es-ES_tradnl" w:eastAsia="es-ES"/>
        </w:rPr>
        <w:t>numero</w:t>
      </w:r>
      <w:proofErr w:type="spellEnd"/>
      <w:r w:rsidRPr="008F0DCA">
        <w:rPr>
          <w:rFonts w:ascii="Arial" w:eastAsia="Times New Roman" w:hAnsi="Arial" w:cs="Arial"/>
          <w:color w:val="222222"/>
          <w:sz w:val="23"/>
          <w:szCs w:val="23"/>
          <w:lang w:val="es-ES_tradnl" w:eastAsia="es-ES"/>
        </w:rPr>
        <w:t>:</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sz w:val="23"/>
          <w:szCs w:val="23"/>
          <w:lang w:val="es-ES_tradnl" w:eastAsia="es-ES"/>
        </w:rPr>
        <w:t>1.</w:t>
      </w:r>
      <w:r w:rsidRPr="008F0DCA">
        <w:rPr>
          <w:rFonts w:ascii="Arial" w:eastAsia="Times New Roman" w:hAnsi="Arial" w:cs="Arial"/>
          <w:color w:val="222222"/>
          <w:sz w:val="23"/>
          <w:lang w:val="es-ES_tradnl" w:eastAsia="es-ES"/>
        </w:rPr>
        <w:t> </w:t>
      </w:r>
      <w:r w:rsidRPr="008F0DCA">
        <w:rPr>
          <w:rFonts w:ascii="Arial" w:eastAsia="Times New Roman" w:hAnsi="Arial" w:cs="Arial"/>
          <w:color w:val="222222"/>
          <w:sz w:val="23"/>
          <w:szCs w:val="23"/>
          <w:lang w:val="es-ES_tradnl" w:eastAsia="es-ES"/>
        </w:rPr>
        <w:t> </w:t>
      </w:r>
      <w:r w:rsidRPr="008F0DCA">
        <w:rPr>
          <w:rFonts w:ascii="Arial" w:eastAsia="Times New Roman" w:hAnsi="Arial" w:cs="Arial"/>
          <w:color w:val="222222"/>
          <w:lang w:val="es-ES_tradnl" w:eastAsia="es-ES"/>
        </w:rPr>
        <w:t xml:space="preserve">22 de abril </w:t>
      </w:r>
      <w:proofErr w:type="spellStart"/>
      <w:r w:rsidRPr="008F0DCA">
        <w:rPr>
          <w:rFonts w:ascii="Arial" w:eastAsia="Times New Roman" w:hAnsi="Arial" w:cs="Arial"/>
          <w:color w:val="222222"/>
          <w:lang w:val="es-ES_tradnl" w:eastAsia="es-ES"/>
        </w:rPr>
        <w:t>Dia</w:t>
      </w:r>
      <w:proofErr w:type="spellEnd"/>
      <w:r w:rsidRPr="008F0DCA">
        <w:rPr>
          <w:rFonts w:ascii="Arial" w:eastAsia="Times New Roman" w:hAnsi="Arial" w:cs="Arial"/>
          <w:color w:val="222222"/>
          <w:lang w:val="es-ES_tradnl" w:eastAsia="es-ES"/>
        </w:rPr>
        <w:t xml:space="preserve"> Internacional de la Madre Tierra: Pérdida de productividad de los suelos.</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2.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En peligro de desaparecer.</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w:t>
      </w:r>
      <w:bookmarkStart w:id="0" w:name="m_3424522550999090956__GoBack"/>
      <w:bookmarkEnd w:id="0"/>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22 de abril Día Internacional de la Madre Tierra:</w:t>
      </w:r>
    </w:p>
    <w:p w:rsidR="008F0DCA" w:rsidRDefault="008F0DCA" w:rsidP="008F0DCA">
      <w:pPr>
        <w:shd w:val="clear" w:color="auto" w:fill="FFFFFF"/>
        <w:spacing w:after="0" w:line="240" w:lineRule="auto"/>
        <w:jc w:val="center"/>
        <w:rPr>
          <w:rFonts w:ascii="Arial" w:eastAsia="Times New Roman" w:hAnsi="Arial" w:cs="Arial"/>
          <w:b/>
          <w:bCs/>
          <w:color w:val="222222"/>
          <w:lang w:val="es-ES_tradnl" w:eastAsia="es-ES"/>
        </w:rPr>
      </w:pPr>
    </w:p>
    <w:p w:rsidR="008F0DCA" w:rsidRPr="008F0DCA" w:rsidRDefault="008F0DCA" w:rsidP="008F0DCA">
      <w:pPr>
        <w:shd w:val="clear" w:color="auto" w:fill="FFFFFF"/>
        <w:spacing w:after="0" w:line="240" w:lineRule="auto"/>
        <w:jc w:val="center"/>
        <w:rPr>
          <w:rFonts w:ascii="Arial" w:eastAsia="Times New Roman" w:hAnsi="Arial" w:cs="Arial"/>
          <w:color w:val="222222"/>
          <w:sz w:val="24"/>
          <w:szCs w:val="24"/>
          <w:lang w:eastAsia="es-ES"/>
        </w:rPr>
      </w:pPr>
      <w:r w:rsidRPr="008F0DCA">
        <w:rPr>
          <w:rFonts w:ascii="Arial" w:eastAsia="Times New Roman" w:hAnsi="Arial" w:cs="Arial"/>
          <w:b/>
          <w:bCs/>
          <w:color w:val="222222"/>
          <w:sz w:val="24"/>
          <w:szCs w:val="24"/>
          <w:lang w:val="es-ES_tradnl" w:eastAsia="es-ES"/>
        </w:rPr>
        <w:t>PÉRDIDA DE PRODUCTIVIDAD DE LOS SUELOS</w:t>
      </w:r>
    </w:p>
    <w:p w:rsidR="008F0DCA" w:rsidRPr="008F0DCA" w:rsidRDefault="008F0DCA" w:rsidP="008F0DCA">
      <w:pPr>
        <w:shd w:val="clear" w:color="auto" w:fill="FFFFFF"/>
        <w:spacing w:after="0" w:line="240" w:lineRule="auto"/>
        <w:jc w:val="center"/>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Desde el año 2009, la Organización de las Naciones Unidas declaró al 22 de abril como el Día Internacional de la Madre Tierra. Con ese motivo es importante analizar la situación en la que se encuentra nuestros suelos en el departamento de Oruro, cuyos problemas se evidencian en la pérdida de la capacidad productiva de los suelos, ligada a su degradación, salinización a lo que se suman los efectos del cambio climático y la acumulación de residuos sólidos.</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La degradación de suelos se advierte en el sector de la cuenca Poopó (Huanuni, </w:t>
      </w:r>
      <w:proofErr w:type="spellStart"/>
      <w:r w:rsidRPr="008F0DCA">
        <w:rPr>
          <w:rFonts w:ascii="Arial" w:eastAsia="Times New Roman" w:hAnsi="Arial" w:cs="Arial"/>
          <w:color w:val="222222"/>
          <w:lang w:val="es-ES_tradnl" w:eastAsia="es-ES"/>
        </w:rPr>
        <w:t>Machacamarca</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Pazña</w:t>
      </w:r>
      <w:proofErr w:type="spellEnd"/>
      <w:r w:rsidRPr="008F0DCA">
        <w:rPr>
          <w:rFonts w:ascii="Arial" w:eastAsia="Times New Roman" w:hAnsi="Arial" w:cs="Arial"/>
          <w:color w:val="222222"/>
          <w:lang w:val="es-ES_tradnl" w:eastAsia="es-ES"/>
        </w:rPr>
        <w:t>, Poopó, Antequera) producto de la actividad minera, allí los suelos han sufrido la contaminación por las aguas que bajan sin tratamiento, la presencia de pasivos ambientales y de polvos que se depositan en los cultivos. El cultivo de la Quinua ha crecido desproporcionadamente y se la cultiva en casi todo el departamento especialmente en la provincia Ladislao Cabrera, donde se ha perdido la biodiversidad (</w:t>
      </w:r>
      <w:proofErr w:type="spellStart"/>
      <w:r w:rsidRPr="008F0DCA">
        <w:rPr>
          <w:rFonts w:ascii="Arial" w:eastAsia="Times New Roman" w:hAnsi="Arial" w:cs="Arial"/>
          <w:color w:val="222222"/>
          <w:lang w:val="es-ES_tradnl" w:eastAsia="es-ES"/>
        </w:rPr>
        <w:t>th’ula</w:t>
      </w:r>
      <w:proofErr w:type="spellEnd"/>
      <w:r w:rsidRPr="008F0DCA">
        <w:rPr>
          <w:rFonts w:ascii="Arial" w:eastAsia="Times New Roman" w:hAnsi="Arial" w:cs="Arial"/>
          <w:color w:val="222222"/>
          <w:lang w:val="es-ES_tradnl" w:eastAsia="es-ES"/>
        </w:rPr>
        <w:t xml:space="preserve">, pajas, cebadilla, etc.) y su monocultivo casi ha hecho desaparecer la cría de camélidos. En el sector de Sabaya, </w:t>
      </w:r>
      <w:proofErr w:type="spellStart"/>
      <w:r w:rsidRPr="008F0DCA">
        <w:rPr>
          <w:rFonts w:ascii="Arial" w:eastAsia="Times New Roman" w:hAnsi="Arial" w:cs="Arial"/>
          <w:color w:val="222222"/>
          <w:lang w:val="es-ES_tradnl" w:eastAsia="es-ES"/>
        </w:rPr>
        <w:t>Huachacalla</w:t>
      </w:r>
      <w:proofErr w:type="spellEnd"/>
      <w:r w:rsidRPr="008F0DCA">
        <w:rPr>
          <w:rFonts w:ascii="Arial" w:eastAsia="Times New Roman" w:hAnsi="Arial" w:cs="Arial"/>
          <w:color w:val="222222"/>
          <w:lang w:val="es-ES_tradnl" w:eastAsia="es-ES"/>
        </w:rPr>
        <w:t xml:space="preserve">, Escara, </w:t>
      </w:r>
      <w:proofErr w:type="spellStart"/>
      <w:r w:rsidRPr="008F0DCA">
        <w:rPr>
          <w:rFonts w:ascii="Arial" w:eastAsia="Times New Roman" w:hAnsi="Arial" w:cs="Arial"/>
          <w:color w:val="222222"/>
          <w:lang w:val="es-ES_tradnl" w:eastAsia="es-ES"/>
        </w:rPr>
        <w:t>Andamarca</w:t>
      </w:r>
      <w:proofErr w:type="spellEnd"/>
      <w:r w:rsidRPr="008F0DCA">
        <w:rPr>
          <w:rFonts w:ascii="Arial" w:eastAsia="Times New Roman" w:hAnsi="Arial" w:cs="Arial"/>
          <w:color w:val="222222"/>
          <w:lang w:val="es-ES_tradnl" w:eastAsia="es-ES"/>
        </w:rPr>
        <w:t xml:space="preserve"> las dunas se están extendiendo rápidamente haciendo desparecer </w:t>
      </w:r>
      <w:proofErr w:type="spellStart"/>
      <w:r w:rsidRPr="008F0DCA">
        <w:rPr>
          <w:rFonts w:ascii="Arial" w:eastAsia="Times New Roman" w:hAnsi="Arial" w:cs="Arial"/>
          <w:color w:val="222222"/>
          <w:lang w:val="es-ES_tradnl" w:eastAsia="es-ES"/>
        </w:rPr>
        <w:t>bofedales</w:t>
      </w:r>
      <w:proofErr w:type="spellEnd"/>
      <w:r w:rsidRPr="008F0DCA">
        <w:rPr>
          <w:rFonts w:ascii="Arial" w:eastAsia="Times New Roman" w:hAnsi="Arial" w:cs="Arial"/>
          <w:color w:val="222222"/>
          <w:lang w:val="es-ES_tradnl" w:eastAsia="es-ES"/>
        </w:rPr>
        <w:t xml:space="preserve"> y los bosques de </w:t>
      </w:r>
      <w:proofErr w:type="spellStart"/>
      <w:r w:rsidRPr="008F0DCA">
        <w:rPr>
          <w:rFonts w:ascii="Arial" w:eastAsia="Times New Roman" w:hAnsi="Arial" w:cs="Arial"/>
          <w:color w:val="222222"/>
          <w:lang w:val="es-ES_tradnl" w:eastAsia="es-ES"/>
        </w:rPr>
        <w:t>tholares</w:t>
      </w:r>
      <w:proofErr w:type="spellEnd"/>
      <w:r w:rsidRPr="008F0DCA">
        <w:rPr>
          <w:rFonts w:ascii="Arial" w:eastAsia="Times New Roman" w:hAnsi="Arial" w:cs="Arial"/>
          <w:color w:val="222222"/>
          <w:lang w:val="es-ES_tradnl" w:eastAsia="es-ES"/>
        </w:rPr>
        <w:t xml:space="preserve">. Más al norte en la provincia </w:t>
      </w:r>
      <w:proofErr w:type="spellStart"/>
      <w:r w:rsidRPr="008F0DCA">
        <w:rPr>
          <w:rFonts w:ascii="Arial" w:eastAsia="Times New Roman" w:hAnsi="Arial" w:cs="Arial"/>
          <w:color w:val="222222"/>
          <w:lang w:val="es-ES_tradnl" w:eastAsia="es-ES"/>
        </w:rPr>
        <w:t>Saucari</w:t>
      </w:r>
      <w:proofErr w:type="spellEnd"/>
      <w:r w:rsidRPr="008F0DCA">
        <w:rPr>
          <w:rFonts w:ascii="Arial" w:eastAsia="Times New Roman" w:hAnsi="Arial" w:cs="Arial"/>
          <w:color w:val="222222"/>
          <w:lang w:val="es-ES_tradnl" w:eastAsia="es-ES"/>
        </w:rPr>
        <w:t xml:space="preserve">, El Choro y La Joya la degradación tiene su causa en la salinización de suelos debido a un proceso natural, pero también aumentado por la actividad minera (Inti </w:t>
      </w:r>
      <w:proofErr w:type="spellStart"/>
      <w:r w:rsidRPr="008F0DCA">
        <w:rPr>
          <w:rFonts w:ascii="Arial" w:eastAsia="Times New Roman" w:hAnsi="Arial" w:cs="Arial"/>
          <w:color w:val="222222"/>
          <w:lang w:val="es-ES_tradnl" w:eastAsia="es-ES"/>
        </w:rPr>
        <w:t>Raymi</w:t>
      </w:r>
      <w:proofErr w:type="spellEnd"/>
      <w:r w:rsidRPr="008F0DCA">
        <w:rPr>
          <w:rFonts w:ascii="Arial" w:eastAsia="Times New Roman" w:hAnsi="Arial" w:cs="Arial"/>
          <w:color w:val="222222"/>
          <w:lang w:val="es-ES_tradnl" w:eastAsia="es-ES"/>
        </w:rPr>
        <w:t xml:space="preserve">) quienes como parte de su proceso de explotación han extraído aguas </w:t>
      </w:r>
      <w:proofErr w:type="spellStart"/>
      <w:r w:rsidRPr="008F0DCA">
        <w:rPr>
          <w:rFonts w:ascii="Arial" w:eastAsia="Times New Roman" w:hAnsi="Arial" w:cs="Arial"/>
          <w:color w:val="222222"/>
          <w:lang w:val="es-ES_tradnl" w:eastAsia="es-ES"/>
        </w:rPr>
        <w:t>hipersalinas</w:t>
      </w:r>
      <w:proofErr w:type="spellEnd"/>
      <w:r w:rsidRPr="008F0DCA">
        <w:rPr>
          <w:rFonts w:ascii="Arial" w:eastAsia="Times New Roman" w:hAnsi="Arial" w:cs="Arial"/>
          <w:color w:val="222222"/>
          <w:lang w:val="es-ES_tradnl" w:eastAsia="es-ES"/>
        </w:rPr>
        <w:t xml:space="preserve"> del subsuelo y las han derramado en suelos próximos a las minas. En el oeste del departamento (</w:t>
      </w:r>
      <w:proofErr w:type="spellStart"/>
      <w:r w:rsidRPr="008F0DCA">
        <w:rPr>
          <w:rFonts w:ascii="Arial" w:eastAsia="Times New Roman" w:hAnsi="Arial" w:cs="Arial"/>
          <w:color w:val="222222"/>
          <w:lang w:val="es-ES_tradnl" w:eastAsia="es-ES"/>
        </w:rPr>
        <w:t>Curahuara</w:t>
      </w:r>
      <w:proofErr w:type="spellEnd"/>
      <w:r w:rsidRPr="008F0DCA">
        <w:rPr>
          <w:rFonts w:ascii="Arial" w:eastAsia="Times New Roman" w:hAnsi="Arial" w:cs="Arial"/>
          <w:color w:val="222222"/>
          <w:lang w:val="es-ES_tradnl" w:eastAsia="es-ES"/>
        </w:rPr>
        <w:t xml:space="preserve"> de Carangas) la degradación de suelos tiene su origen en las cárcavas que son numerosas y extensas, reduciendo el área de cultivo.</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Nuestros suelos sufren también efectos del cambio climático que tienen su efecto en la disminución de la precipitación pluvial y alta evaporación que incrementan el déficit hídrico afectando a los suelos cuya humedad también se ha reducido y soporta los vientos que se llevan consigo polvos generando tormentas de arena. Bajo estas condiciones los pozos de agua se empiezan a secar y la napa freática ha bajado afectando a la humedad del suelo lo cual repercute directamente en los cultivos y pastos. Siendo que la fecha ya no existe forraje para el ganado, situación que empeorará en los meses de septiembre, octubre, noviembre, por lo cual, se estima que la población de ganado va a decrecer por esta causa.</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La pérdida de la capacidad de productiva de suelos también se da por la acumulación de los residuos sólidos (basura) que se ha incrementado alarmantemente. Especialmente en las capitales de los municipios e inclusive en las pequeñas </w:t>
      </w:r>
      <w:r w:rsidRPr="008F0DCA">
        <w:rPr>
          <w:rFonts w:ascii="Arial" w:eastAsia="Times New Roman" w:hAnsi="Arial" w:cs="Arial"/>
          <w:color w:val="222222"/>
          <w:lang w:val="es-ES_tradnl" w:eastAsia="es-ES"/>
        </w:rPr>
        <w:lastRenderedPageBreak/>
        <w:t>comunidades (bolsas nylon, botellas de plástico, papeles, cartones y otros) los que no son seleccionados, ni tratados, peor reciclados. Estos residuos se han mezclado con los suelos y pastos e inclusive muchos animales han consumido generándoles problemas, hasta la muerte.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En consecuencia, es momento de considerar que los suelos son fuente de cultivo y pastos nativos los que son consumidos por los animales, siendo un eslabón imprescindible en la cadena vital. La pérdida de su productividad significa que la humanidad enfrenta efectos catastróficos, si bien es cierto que en nuestro departamento se han promulgado leyes a favor de la Madre Tierra, lo que se requiere es éstas sean implementadas y </w:t>
      </w:r>
      <w:proofErr w:type="spellStart"/>
      <w:r w:rsidRPr="008F0DCA">
        <w:rPr>
          <w:rFonts w:ascii="Arial" w:eastAsia="Times New Roman" w:hAnsi="Arial" w:cs="Arial"/>
          <w:color w:val="222222"/>
          <w:lang w:val="es-ES_tradnl" w:eastAsia="es-ES"/>
        </w:rPr>
        <w:t>operativizadas</w:t>
      </w:r>
      <w:proofErr w:type="spellEnd"/>
      <w:r w:rsidRPr="008F0DCA">
        <w:rPr>
          <w:rFonts w:ascii="Arial" w:eastAsia="Times New Roman" w:hAnsi="Arial" w:cs="Arial"/>
          <w:color w:val="222222"/>
          <w:lang w:val="es-ES_tradnl" w:eastAsia="es-ES"/>
        </w:rPr>
        <w:t xml:space="preserve"> por las instancias que compete y que se establezcan políticas efectivas para empezar a recuperar la productividad de los suelos.</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br/>
      </w:r>
      <w:r w:rsidRPr="008F0DCA">
        <w:rPr>
          <w:rFonts w:ascii="Arial" w:eastAsia="Times New Roman" w:hAnsi="Arial" w:cs="Arial"/>
          <w:b/>
          <w:bCs/>
          <w:color w:val="222222"/>
          <w:lang w:val="es-ES_tradnl" w:eastAsia="es-ES"/>
        </w:rPr>
        <w:t xml:space="preserve">Norma </w:t>
      </w:r>
      <w:proofErr w:type="spellStart"/>
      <w:r w:rsidRPr="008F0DCA">
        <w:rPr>
          <w:rFonts w:ascii="Arial" w:eastAsia="Times New Roman" w:hAnsi="Arial" w:cs="Arial"/>
          <w:b/>
          <w:bCs/>
          <w:color w:val="222222"/>
          <w:lang w:val="es-ES_tradnl" w:eastAsia="es-ES"/>
        </w:rPr>
        <w:t>Mollo</w:t>
      </w:r>
      <w:proofErr w:type="spellEnd"/>
      <w:r w:rsidRPr="008F0DCA">
        <w:rPr>
          <w:rFonts w:ascii="Arial" w:eastAsia="Times New Roman" w:hAnsi="Arial" w:cs="Arial"/>
          <w:b/>
          <w:bCs/>
          <w:color w:val="222222"/>
          <w:lang w:val="es-ES_tradnl" w:eastAsia="es-ES"/>
        </w:rPr>
        <w:t xml:space="preserve"> </w:t>
      </w:r>
      <w:proofErr w:type="spellStart"/>
      <w:r w:rsidRPr="008F0DCA">
        <w:rPr>
          <w:rFonts w:ascii="Arial" w:eastAsia="Times New Roman" w:hAnsi="Arial" w:cs="Arial"/>
          <w:b/>
          <w:bCs/>
          <w:color w:val="222222"/>
          <w:lang w:val="es-ES_tradnl" w:eastAsia="es-ES"/>
        </w:rPr>
        <w:t>Mollo</w:t>
      </w:r>
      <w:proofErr w:type="spellEnd"/>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Unidad de Justicia Socio Ambiental - CEPA</w:t>
      </w:r>
    </w:p>
    <w:p w:rsidR="008F0DCA" w:rsidRPr="008F0DCA" w:rsidRDefault="008F0DCA" w:rsidP="008F0DCA">
      <w:pPr>
        <w:shd w:val="clear" w:color="auto" w:fill="FFFFFF"/>
        <w:spacing w:after="0" w:line="240" w:lineRule="auto"/>
        <w:ind w:left="142" w:right="44"/>
        <w:jc w:val="center"/>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w:t>
      </w:r>
    </w:p>
    <w:p w:rsidR="008F0DCA" w:rsidRPr="008F0DCA" w:rsidRDefault="008F0DCA" w:rsidP="008F0DCA">
      <w:pPr>
        <w:shd w:val="clear" w:color="auto" w:fill="FFFFFF"/>
        <w:spacing w:after="0" w:line="240" w:lineRule="auto"/>
        <w:jc w:val="center"/>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 </w:t>
      </w:r>
    </w:p>
    <w:p w:rsidR="008F0DCA" w:rsidRPr="008F0DCA" w:rsidRDefault="008F0DCA" w:rsidP="008F0DCA">
      <w:pPr>
        <w:shd w:val="clear" w:color="auto" w:fill="FFFFFF"/>
        <w:spacing w:after="0" w:line="240" w:lineRule="auto"/>
        <w:jc w:val="center"/>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 xml:space="preserve">Lago </w:t>
      </w:r>
      <w:proofErr w:type="spellStart"/>
      <w:r w:rsidRPr="008F0DCA">
        <w:rPr>
          <w:rFonts w:ascii="Arial" w:eastAsia="Times New Roman" w:hAnsi="Arial" w:cs="Arial"/>
          <w:b/>
          <w:bCs/>
          <w:color w:val="222222"/>
          <w:lang w:val="es-ES_tradnl" w:eastAsia="es-ES"/>
        </w:rPr>
        <w:t>Uru</w:t>
      </w:r>
      <w:proofErr w:type="spellEnd"/>
      <w:r w:rsidRPr="008F0DCA">
        <w:rPr>
          <w:rFonts w:ascii="Arial" w:eastAsia="Times New Roman" w:hAnsi="Arial" w:cs="Arial"/>
          <w:b/>
          <w:bCs/>
          <w:color w:val="222222"/>
          <w:lang w:val="es-ES_tradnl" w:eastAsia="es-ES"/>
        </w:rPr>
        <w:t xml:space="preserve"> </w:t>
      </w:r>
      <w:proofErr w:type="spellStart"/>
      <w:r w:rsidRPr="008F0DCA">
        <w:rPr>
          <w:rFonts w:ascii="Arial" w:eastAsia="Times New Roman" w:hAnsi="Arial" w:cs="Arial"/>
          <w:b/>
          <w:bCs/>
          <w:color w:val="222222"/>
          <w:lang w:val="es-ES_tradnl" w:eastAsia="es-ES"/>
        </w:rPr>
        <w:t>Uru</w:t>
      </w:r>
      <w:proofErr w:type="spellEnd"/>
      <w:r w:rsidRPr="008F0DCA">
        <w:rPr>
          <w:rFonts w:ascii="Arial" w:eastAsia="Times New Roman" w:hAnsi="Arial" w:cs="Arial"/>
          <w:b/>
          <w:bCs/>
          <w:color w:val="222222"/>
          <w:lang w:val="es-ES_tradnl" w:eastAsia="es-ES"/>
        </w:rPr>
        <w:t>: En peligro de desaparecer</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sz w:val="20"/>
          <w:szCs w:val="20"/>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La formación del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data desde el año1962, tiene una superficie de 214 km</w:t>
      </w:r>
      <w:r w:rsidRPr="008F0DCA">
        <w:rPr>
          <w:rFonts w:ascii="Arial" w:eastAsia="Times New Roman" w:hAnsi="Arial" w:cs="Arial"/>
          <w:color w:val="222222"/>
          <w:vertAlign w:val="superscript"/>
          <w:lang w:val="es-ES_tradnl" w:eastAsia="es-ES"/>
        </w:rPr>
        <w:t>2</w:t>
      </w:r>
      <w:r w:rsidRPr="008F0DCA">
        <w:rPr>
          <w:rFonts w:ascii="Arial" w:eastAsia="Times New Roman" w:hAnsi="Arial" w:cs="Arial"/>
          <w:color w:val="222222"/>
          <w:lang w:val="es-ES_tradnl" w:eastAsia="es-ES"/>
        </w:rPr>
        <w:t> y una profundidad promedio de 1,5 m. Está ubicado hacia el sudeste de la ciudad de Oruro, dividido por la línea de ferrocarril que va ha desde Oruro a Uyuni. En el lado derecho se encuentra la Planta de Tratamiento de Aguas Servidas (PTAS) y hacia el lado izquierdo la entrada del río Desaguadero.</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tiene tres tributarios que mantienen el espejo de agua: el principal es el río Desaguadero que pasa por la comunidad de </w:t>
      </w:r>
      <w:proofErr w:type="spellStart"/>
      <w:r w:rsidRPr="008F0DCA">
        <w:rPr>
          <w:rFonts w:ascii="Arial" w:eastAsia="Times New Roman" w:hAnsi="Arial" w:cs="Arial"/>
          <w:color w:val="222222"/>
          <w:lang w:val="es-ES_tradnl" w:eastAsia="es-ES"/>
        </w:rPr>
        <w:t>Iroco</w:t>
      </w:r>
      <w:proofErr w:type="spellEnd"/>
      <w:r w:rsidRPr="008F0DCA">
        <w:rPr>
          <w:rFonts w:ascii="Arial" w:eastAsia="Times New Roman" w:hAnsi="Arial" w:cs="Arial"/>
          <w:color w:val="222222"/>
          <w:lang w:val="es-ES_tradnl" w:eastAsia="es-ES"/>
        </w:rPr>
        <w:t xml:space="preserve"> y el puente Español. Precisamente en las orillas de este río está ubicada la mina </w:t>
      </w:r>
      <w:proofErr w:type="spellStart"/>
      <w:r w:rsidRPr="008F0DCA">
        <w:rPr>
          <w:rFonts w:ascii="Arial" w:eastAsia="Times New Roman" w:hAnsi="Arial" w:cs="Arial"/>
          <w:color w:val="222222"/>
          <w:lang w:val="es-ES_tradnl" w:eastAsia="es-ES"/>
        </w:rPr>
        <w:t>Kori</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Kollo</w:t>
      </w:r>
      <w:proofErr w:type="spellEnd"/>
      <w:r w:rsidRPr="008F0DCA">
        <w:rPr>
          <w:rFonts w:ascii="Arial" w:eastAsia="Times New Roman" w:hAnsi="Arial" w:cs="Arial"/>
          <w:color w:val="222222"/>
          <w:lang w:val="es-ES_tradnl" w:eastAsia="es-ES"/>
        </w:rPr>
        <w:t xml:space="preserve"> de la Empresa Inti </w:t>
      </w:r>
      <w:proofErr w:type="spellStart"/>
      <w:r w:rsidRPr="008F0DCA">
        <w:rPr>
          <w:rFonts w:ascii="Arial" w:eastAsia="Times New Roman" w:hAnsi="Arial" w:cs="Arial"/>
          <w:color w:val="222222"/>
          <w:lang w:val="es-ES_tradnl" w:eastAsia="es-ES"/>
        </w:rPr>
        <w:t>Raymi</w:t>
      </w:r>
      <w:proofErr w:type="spellEnd"/>
      <w:r w:rsidRPr="008F0DCA">
        <w:rPr>
          <w:rFonts w:ascii="Arial" w:eastAsia="Times New Roman" w:hAnsi="Arial" w:cs="Arial"/>
          <w:color w:val="222222"/>
          <w:lang w:val="es-ES_tradnl" w:eastAsia="es-ES"/>
        </w:rPr>
        <w:t xml:space="preserve"> que en el proceso de extracción del oro utilizó ingentes cantidades de agua para el llenado del tajo abierto equivalente a millones de metros cúbicos del río, lo cual ha bajado preocupantemente el caudal de agua. Otra fuente que alimenta al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son las aguas servidas de la ciudad de Oruro, aguas que deberían ser tratadas en la planta (PTAS), pero por las dificultades en la operación lo que se hace es descargarlas directamente al lago, generando contaminación </w:t>
      </w:r>
      <w:proofErr w:type="spellStart"/>
      <w:r w:rsidRPr="008F0DCA">
        <w:rPr>
          <w:rFonts w:ascii="Arial" w:eastAsia="Times New Roman" w:hAnsi="Arial" w:cs="Arial"/>
          <w:color w:val="222222"/>
          <w:lang w:val="es-ES_tradnl" w:eastAsia="es-ES"/>
        </w:rPr>
        <w:t>bioacumulada</w:t>
      </w:r>
      <w:proofErr w:type="spellEnd"/>
      <w:r w:rsidRPr="008F0DCA">
        <w:rPr>
          <w:rFonts w:ascii="Arial" w:eastAsia="Times New Roman" w:hAnsi="Arial" w:cs="Arial"/>
          <w:color w:val="222222"/>
          <w:lang w:val="es-ES_tradnl" w:eastAsia="es-ES"/>
        </w:rPr>
        <w:t xml:space="preserve">. Una tercera fuente que recarga con aguas frescas 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son las aguas de lluvia que periódicamente cae desde diciembre a marzo, lo cual en este periodo ha sido muy poca.</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cuenta con recursos naturales diversos entre la avifauna (</w:t>
      </w:r>
      <w:proofErr w:type="spellStart"/>
      <w:r w:rsidRPr="008F0DCA">
        <w:rPr>
          <w:rFonts w:ascii="Arial" w:eastAsia="Times New Roman" w:hAnsi="Arial" w:cs="Arial"/>
          <w:color w:val="222222"/>
          <w:lang w:val="es-ES_tradnl" w:eastAsia="es-ES"/>
        </w:rPr>
        <w:t>Pariguanas</w:t>
      </w:r>
      <w:proofErr w:type="spellEnd"/>
      <w:r w:rsidRPr="008F0DCA">
        <w:rPr>
          <w:rFonts w:ascii="Arial" w:eastAsia="Times New Roman" w:hAnsi="Arial" w:cs="Arial"/>
          <w:color w:val="222222"/>
          <w:lang w:val="es-ES_tradnl" w:eastAsia="es-ES"/>
        </w:rPr>
        <w:t xml:space="preserve">, Patos silvestres y otros), peces como el pejerrey, plantas acuáticas como la Totora, Totorilla. Estos recursos que eran aprovechados para la pesca, caza y recolección por la población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y Cooperativistas pesqueros asentados en las orillas del lago. Lamentablemente estos recursos han disminuido drásticamente por diversas causas:</w:t>
      </w:r>
    </w:p>
    <w:p w:rsidR="008F0DCA" w:rsidRPr="008F0DCA" w:rsidRDefault="008F0DCA" w:rsidP="008F0DCA">
      <w:pPr>
        <w:shd w:val="clear" w:color="auto" w:fill="FFFFFF"/>
        <w:spacing w:before="100" w:beforeAutospacing="1" w:after="100" w:afterAutospacing="1" w:line="240" w:lineRule="auto"/>
        <w:ind w:left="284"/>
        <w:jc w:val="both"/>
        <w:rPr>
          <w:rFonts w:ascii="Arial" w:eastAsia="Times New Roman" w:hAnsi="Arial" w:cs="Arial"/>
          <w:color w:val="222222"/>
          <w:sz w:val="19"/>
          <w:szCs w:val="19"/>
          <w:lang w:eastAsia="es-ES"/>
        </w:rPr>
      </w:pPr>
      <w:r w:rsidRPr="008F0DCA">
        <w:rPr>
          <w:rFonts w:ascii="Symbol" w:eastAsia="Times New Roman" w:hAnsi="Symbol" w:cs="Arial"/>
          <w:color w:val="222222"/>
          <w:lang w:val="es-ES_tradnl" w:eastAsia="es-ES"/>
        </w:rPr>
        <w:t></w:t>
      </w:r>
      <w:r w:rsidRPr="008F0DCA">
        <w:rPr>
          <w:rFonts w:ascii="Times New Roman" w:eastAsia="Times New Roman" w:hAnsi="Times New Roman" w:cs="Times New Roman"/>
          <w:color w:val="222222"/>
          <w:sz w:val="14"/>
          <w:szCs w:val="14"/>
          <w:lang w:val="es-ES_tradnl" w:eastAsia="es-ES"/>
        </w:rPr>
        <w:t>   </w:t>
      </w:r>
      <w:r w:rsidRPr="008F0DCA">
        <w:rPr>
          <w:rFonts w:ascii="Times New Roman" w:eastAsia="Times New Roman" w:hAnsi="Times New Roman" w:cs="Times New Roman"/>
          <w:color w:val="222222"/>
          <w:sz w:val="14"/>
          <w:lang w:val="es-ES_tradnl" w:eastAsia="es-ES"/>
        </w:rPr>
        <w:t> </w:t>
      </w:r>
      <w:r w:rsidRPr="008F0DCA">
        <w:rPr>
          <w:rFonts w:ascii="Arial" w:eastAsia="Times New Roman" w:hAnsi="Arial" w:cs="Arial"/>
          <w:color w:val="222222"/>
          <w:lang w:val="es-ES_tradnl" w:eastAsia="es-ES"/>
        </w:rPr>
        <w:t xml:space="preserve">La contaminación minera desde tres operaciones en: la mina </w:t>
      </w:r>
      <w:proofErr w:type="spellStart"/>
      <w:r w:rsidRPr="008F0DCA">
        <w:rPr>
          <w:rFonts w:ascii="Arial" w:eastAsia="Times New Roman" w:hAnsi="Arial" w:cs="Arial"/>
          <w:color w:val="222222"/>
          <w:lang w:val="es-ES_tradnl" w:eastAsia="es-ES"/>
        </w:rPr>
        <w:t>Kori</w:t>
      </w:r>
      <w:proofErr w:type="spellEnd"/>
      <w:r w:rsidRPr="008F0DCA">
        <w:rPr>
          <w:rFonts w:ascii="Arial" w:eastAsia="Times New Roman" w:hAnsi="Arial" w:cs="Arial"/>
          <w:color w:val="222222"/>
          <w:lang w:val="es-ES_tradnl" w:eastAsia="es-ES"/>
        </w:rPr>
        <w:t xml:space="preserve"> Chaca, de la descarga de aguas ácidas de la mina San José y por las partículas suspendidas generadas por la Empresa Metalúrgica </w:t>
      </w:r>
      <w:proofErr w:type="spellStart"/>
      <w:r w:rsidRPr="008F0DCA">
        <w:rPr>
          <w:rFonts w:ascii="Arial" w:eastAsia="Times New Roman" w:hAnsi="Arial" w:cs="Arial"/>
          <w:color w:val="222222"/>
          <w:lang w:val="es-ES_tradnl" w:eastAsia="es-ES"/>
        </w:rPr>
        <w:t>Vinto</w:t>
      </w:r>
      <w:proofErr w:type="spellEnd"/>
      <w:r w:rsidRPr="008F0DCA">
        <w:rPr>
          <w:rFonts w:ascii="Arial" w:eastAsia="Times New Roman" w:hAnsi="Arial" w:cs="Arial"/>
          <w:color w:val="222222"/>
          <w:lang w:val="es-ES_tradnl" w:eastAsia="es-ES"/>
        </w:rPr>
        <w:t xml:space="preserve"> que se depositan en el lago.</w:t>
      </w:r>
    </w:p>
    <w:p w:rsidR="008F0DCA" w:rsidRPr="008F0DCA" w:rsidRDefault="008F0DCA" w:rsidP="008F0DCA">
      <w:pPr>
        <w:shd w:val="clear" w:color="auto" w:fill="FFFFFF"/>
        <w:spacing w:before="100" w:beforeAutospacing="1" w:after="100" w:afterAutospacing="1" w:line="240" w:lineRule="auto"/>
        <w:ind w:left="284"/>
        <w:jc w:val="both"/>
        <w:rPr>
          <w:rFonts w:ascii="Arial" w:eastAsia="Times New Roman" w:hAnsi="Arial" w:cs="Arial"/>
          <w:color w:val="222222"/>
          <w:sz w:val="19"/>
          <w:szCs w:val="19"/>
          <w:lang w:eastAsia="es-ES"/>
        </w:rPr>
      </w:pPr>
      <w:r w:rsidRPr="008F0DCA">
        <w:rPr>
          <w:rFonts w:ascii="Symbol" w:eastAsia="Times New Roman" w:hAnsi="Symbol" w:cs="Arial"/>
          <w:color w:val="222222"/>
          <w:lang w:val="es-ES_tradnl" w:eastAsia="es-ES"/>
        </w:rPr>
        <w:t></w:t>
      </w:r>
      <w:r w:rsidRPr="008F0DCA">
        <w:rPr>
          <w:rFonts w:ascii="Times New Roman" w:eastAsia="Times New Roman" w:hAnsi="Times New Roman" w:cs="Times New Roman"/>
          <w:color w:val="222222"/>
          <w:sz w:val="14"/>
          <w:szCs w:val="14"/>
          <w:lang w:val="es-ES_tradnl" w:eastAsia="es-ES"/>
        </w:rPr>
        <w:t>   </w:t>
      </w:r>
      <w:r w:rsidRPr="008F0DCA">
        <w:rPr>
          <w:rFonts w:ascii="Times New Roman" w:eastAsia="Times New Roman" w:hAnsi="Times New Roman" w:cs="Times New Roman"/>
          <w:color w:val="222222"/>
          <w:sz w:val="14"/>
          <w:lang w:val="es-ES_tradnl" w:eastAsia="es-ES"/>
        </w:rPr>
        <w:t> </w:t>
      </w:r>
      <w:r w:rsidRPr="008F0DCA">
        <w:rPr>
          <w:rFonts w:ascii="Arial" w:eastAsia="Times New Roman" w:hAnsi="Arial" w:cs="Arial"/>
          <w:color w:val="222222"/>
          <w:lang w:val="es-ES_tradnl" w:eastAsia="es-ES"/>
        </w:rPr>
        <w:t>La descarga de aguas servidas de la ciudad de Oruro que a razón de 200 litros por segundo son vertidas directamente al lago lo que generan contaminación orgánica e inorgánica.</w:t>
      </w:r>
    </w:p>
    <w:p w:rsidR="008F0DCA" w:rsidRPr="008F0DCA" w:rsidRDefault="008F0DCA" w:rsidP="008F0DCA">
      <w:pPr>
        <w:shd w:val="clear" w:color="auto" w:fill="FFFFFF"/>
        <w:spacing w:before="100" w:beforeAutospacing="1" w:after="100" w:afterAutospacing="1" w:line="240" w:lineRule="auto"/>
        <w:ind w:left="284"/>
        <w:jc w:val="both"/>
        <w:rPr>
          <w:rFonts w:ascii="Arial" w:eastAsia="Times New Roman" w:hAnsi="Arial" w:cs="Arial"/>
          <w:color w:val="222222"/>
          <w:sz w:val="19"/>
          <w:szCs w:val="19"/>
          <w:lang w:eastAsia="es-ES"/>
        </w:rPr>
      </w:pPr>
      <w:r w:rsidRPr="008F0DCA">
        <w:rPr>
          <w:rFonts w:ascii="Symbol" w:eastAsia="Times New Roman" w:hAnsi="Symbol" w:cs="Arial"/>
          <w:color w:val="222222"/>
          <w:lang w:val="es-ES_tradnl" w:eastAsia="es-ES"/>
        </w:rPr>
        <w:lastRenderedPageBreak/>
        <w:t></w:t>
      </w:r>
      <w:r w:rsidRPr="008F0DCA">
        <w:rPr>
          <w:rFonts w:ascii="Times New Roman" w:eastAsia="Times New Roman" w:hAnsi="Times New Roman" w:cs="Times New Roman"/>
          <w:color w:val="222222"/>
          <w:sz w:val="14"/>
          <w:szCs w:val="14"/>
          <w:lang w:val="es-ES_tradnl" w:eastAsia="es-ES"/>
        </w:rPr>
        <w:t>   </w:t>
      </w:r>
      <w:r w:rsidRPr="008F0DCA">
        <w:rPr>
          <w:rFonts w:ascii="Times New Roman" w:eastAsia="Times New Roman" w:hAnsi="Times New Roman" w:cs="Times New Roman"/>
          <w:color w:val="222222"/>
          <w:sz w:val="14"/>
          <w:lang w:val="es-ES_tradnl" w:eastAsia="es-ES"/>
        </w:rPr>
        <w:t> </w:t>
      </w:r>
      <w:r w:rsidRPr="008F0DCA">
        <w:rPr>
          <w:rFonts w:ascii="Arial" w:eastAsia="Times New Roman" w:hAnsi="Arial" w:cs="Arial"/>
          <w:color w:val="222222"/>
          <w:lang w:val="es-ES_tradnl" w:eastAsia="es-ES"/>
        </w:rPr>
        <w:t>El cambio climático, por la presencia de altas temperaturas, precipitación pluvial escasa y una alta evaporación de agua, lo que genera el déficit hídrico, haciendo que el lago esté a punto de desaparecer.</w:t>
      </w:r>
    </w:p>
    <w:p w:rsidR="008F0DCA" w:rsidRPr="008F0DCA" w:rsidRDefault="008F0DCA" w:rsidP="008F0DCA">
      <w:pPr>
        <w:shd w:val="clear" w:color="auto" w:fill="FFFFFF"/>
        <w:spacing w:before="100" w:beforeAutospacing="1" w:after="100" w:afterAutospacing="1" w:line="240" w:lineRule="auto"/>
        <w:ind w:left="284"/>
        <w:jc w:val="both"/>
        <w:rPr>
          <w:rFonts w:ascii="Arial" w:eastAsia="Times New Roman" w:hAnsi="Arial" w:cs="Arial"/>
          <w:color w:val="222222"/>
          <w:sz w:val="19"/>
          <w:szCs w:val="19"/>
          <w:lang w:eastAsia="es-ES"/>
        </w:rPr>
      </w:pPr>
      <w:r w:rsidRPr="008F0DCA">
        <w:rPr>
          <w:rFonts w:ascii="Symbol" w:eastAsia="Times New Roman" w:hAnsi="Symbol" w:cs="Arial"/>
          <w:color w:val="222222"/>
          <w:lang w:val="es-ES_tradnl" w:eastAsia="es-ES"/>
        </w:rPr>
        <w:t></w:t>
      </w:r>
      <w:r w:rsidRPr="008F0DCA">
        <w:rPr>
          <w:rFonts w:ascii="Times New Roman" w:eastAsia="Times New Roman" w:hAnsi="Times New Roman" w:cs="Times New Roman"/>
          <w:color w:val="222222"/>
          <w:sz w:val="14"/>
          <w:szCs w:val="14"/>
          <w:lang w:val="es-ES_tradnl" w:eastAsia="es-ES"/>
        </w:rPr>
        <w:t>   </w:t>
      </w:r>
      <w:r w:rsidRPr="008F0DCA">
        <w:rPr>
          <w:rFonts w:ascii="Times New Roman" w:eastAsia="Times New Roman" w:hAnsi="Times New Roman" w:cs="Times New Roman"/>
          <w:color w:val="222222"/>
          <w:sz w:val="14"/>
          <w:lang w:val="es-ES_tradnl" w:eastAsia="es-ES"/>
        </w:rPr>
        <w:t> </w:t>
      </w:r>
      <w:r w:rsidRPr="008F0DCA">
        <w:rPr>
          <w:rFonts w:ascii="Arial" w:eastAsia="Times New Roman" w:hAnsi="Arial" w:cs="Arial"/>
          <w:color w:val="222222"/>
          <w:lang w:val="es-ES_tradnl" w:eastAsia="es-ES"/>
        </w:rPr>
        <w:t>La sedimentación progresiva en el que dificulta la circulación del agua, aumentando peligrosamente su temperatura y la reducción de oxígeno, lo que hace latente contra la vida acuática.</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Los </w:t>
      </w:r>
      <w:proofErr w:type="spellStart"/>
      <w:r w:rsidRPr="008F0DCA">
        <w:rPr>
          <w:rFonts w:ascii="Arial" w:eastAsia="Times New Roman" w:hAnsi="Arial" w:cs="Arial"/>
          <w:color w:val="222222"/>
          <w:lang w:val="es-ES_tradnl" w:eastAsia="es-ES"/>
        </w:rPr>
        <w:t>comunarios</w:t>
      </w:r>
      <w:proofErr w:type="spellEnd"/>
      <w:r w:rsidRPr="008F0DCA">
        <w:rPr>
          <w:rFonts w:ascii="Arial" w:eastAsia="Times New Roman" w:hAnsi="Arial" w:cs="Arial"/>
          <w:color w:val="222222"/>
          <w:lang w:val="es-ES_tradnl" w:eastAsia="es-ES"/>
        </w:rPr>
        <w:t xml:space="preserve"> han indicado que “el volumen del agua está bajando diariamente y se está calentando el agua. Normalmente se pescaba una tonelada, pero ahora se ha pescado de 200 a 300 kilos el tamaño también se ha reducido. Lo que ha afectado gravemente. Muchos pescadores se han comprado lanchas, hilos, redes para la pesca. Además, en época de veda se hace servicio lacustre pero no hemos recuperado nada. Ha reducido el 50 % del caudal de agua, hay mucho calor y no ha llovido”</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Se han identificado 24 pescadores en el Rancho </w:t>
      </w:r>
      <w:proofErr w:type="spellStart"/>
      <w:r w:rsidRPr="008F0DCA">
        <w:rPr>
          <w:rFonts w:ascii="Arial" w:eastAsia="Times New Roman" w:hAnsi="Arial" w:cs="Arial"/>
          <w:color w:val="222222"/>
          <w:lang w:val="es-ES_tradnl" w:eastAsia="es-ES"/>
        </w:rPr>
        <w:t>Quitaya</w:t>
      </w:r>
      <w:proofErr w:type="spellEnd"/>
      <w:r w:rsidRPr="008F0DCA">
        <w:rPr>
          <w:rFonts w:ascii="Arial" w:eastAsia="Times New Roman" w:hAnsi="Arial" w:cs="Arial"/>
          <w:color w:val="222222"/>
          <w:lang w:val="es-ES_tradnl" w:eastAsia="es-ES"/>
        </w:rPr>
        <w:t>, los que fueron afectados por el decrecimiento de la pesca, mismos que indicaron haber traído pejerrey de Argentina lo que no ha evitado que suba el precio del pescado.</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Otro </w:t>
      </w:r>
      <w:proofErr w:type="spellStart"/>
      <w:r w:rsidRPr="008F0DCA">
        <w:rPr>
          <w:rFonts w:ascii="Arial" w:eastAsia="Times New Roman" w:hAnsi="Arial" w:cs="Arial"/>
          <w:color w:val="222222"/>
          <w:lang w:val="es-ES_tradnl" w:eastAsia="es-ES"/>
        </w:rPr>
        <w:t>comunario</w:t>
      </w:r>
      <w:proofErr w:type="spellEnd"/>
      <w:r w:rsidRPr="008F0DCA">
        <w:rPr>
          <w:rFonts w:ascii="Arial" w:eastAsia="Times New Roman" w:hAnsi="Arial" w:cs="Arial"/>
          <w:color w:val="222222"/>
          <w:lang w:val="es-ES_tradnl" w:eastAsia="es-ES"/>
        </w:rPr>
        <w:t xml:space="preserve"> indicaba que “el 22 de marzo estaba en 1,20 metros de profundidad el lago. Pero en 4 días ha bajado 15 cm. El pejerrey aguanta hasta 40 cm después muere. El pasado año estaba en 1,80 en el sector </w:t>
      </w:r>
      <w:proofErr w:type="spellStart"/>
      <w:r w:rsidRPr="008F0DCA">
        <w:rPr>
          <w:rFonts w:ascii="Arial" w:eastAsia="Times New Roman" w:hAnsi="Arial" w:cs="Arial"/>
          <w:color w:val="222222"/>
          <w:lang w:val="es-ES_tradnl" w:eastAsia="es-ES"/>
        </w:rPr>
        <w:t>Pumpulaya</w:t>
      </w:r>
      <w:proofErr w:type="spellEnd"/>
      <w:r w:rsidRPr="008F0DCA">
        <w:rPr>
          <w:rFonts w:ascii="Arial" w:eastAsia="Times New Roman" w:hAnsi="Arial" w:cs="Arial"/>
          <w:color w:val="222222"/>
          <w:lang w:val="es-ES_tradnl" w:eastAsia="es-ES"/>
        </w:rPr>
        <w:t xml:space="preserve">. La profundidad menor está en el sector de </w:t>
      </w:r>
      <w:proofErr w:type="spellStart"/>
      <w:r w:rsidRPr="008F0DCA">
        <w:rPr>
          <w:rFonts w:ascii="Arial" w:eastAsia="Times New Roman" w:hAnsi="Arial" w:cs="Arial"/>
          <w:color w:val="222222"/>
          <w:lang w:val="es-ES_tradnl" w:eastAsia="es-ES"/>
        </w:rPr>
        <w:t>Quitaya</w:t>
      </w:r>
      <w:proofErr w:type="spellEnd"/>
      <w:r w:rsidRPr="008F0DCA">
        <w:rPr>
          <w:rFonts w:ascii="Arial" w:eastAsia="Times New Roman" w:hAnsi="Arial" w:cs="Arial"/>
          <w:color w:val="222222"/>
          <w:lang w:val="es-ES_tradnl" w:eastAsia="es-ES"/>
        </w:rPr>
        <w:t xml:space="preserve"> y Sora donde está en 80 cm  a 60 cm. la profundidad”.</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Asimismo mencionan que “la totora vive cuando hay agua en el lago, ahora se están secando, no sé qué vamos a hacer. Esa totora comía nuestro poco ganado que tenemos, ¿qué comerán durante el año? El año pasado hemos hecho artesanía (sombrero, bolsas, juguetes) de la totora, nos salva para que podamos comer vendiendo eso, pero sin totora no hay vida para nosotros. Cuando hay agua vienen las </w:t>
      </w:r>
      <w:proofErr w:type="spellStart"/>
      <w:r w:rsidRPr="008F0DCA">
        <w:rPr>
          <w:rFonts w:ascii="Arial" w:eastAsia="Times New Roman" w:hAnsi="Arial" w:cs="Arial"/>
          <w:color w:val="222222"/>
          <w:lang w:val="es-ES_tradnl" w:eastAsia="es-ES"/>
        </w:rPr>
        <w:t>Pariguanas</w:t>
      </w:r>
      <w:proofErr w:type="spellEnd"/>
      <w:r w:rsidRPr="008F0DCA">
        <w:rPr>
          <w:rFonts w:ascii="Arial" w:eastAsia="Times New Roman" w:hAnsi="Arial" w:cs="Arial"/>
          <w:color w:val="222222"/>
          <w:lang w:val="es-ES_tradnl" w:eastAsia="es-ES"/>
        </w:rPr>
        <w:t xml:space="preserve"> y podemos cazar algunos. En medio de las totoras los patos ponen huevos y podemos alimentarnos con eso ¿Ahora qué haremos? tal vez nuestro destino es irnos o morir” manifestó entre sollozos y con mucha pena.</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xml:space="preserve">Es preocupante la disminución drástica del espejo de agua del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y su calentamiento, no vaya a ser que corra la misma suerte que el lago Poopó, cuyos efectos serian devastadores sobre el clima en nuestro medio. Las autoridades nacionales, departamentales, municipales, la universidad, las empresas mineras tienen que ejecutar acciones urgentes para preservar el lago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w:t>
      </w:r>
      <w:proofErr w:type="spellStart"/>
      <w:r w:rsidRPr="008F0DCA">
        <w:rPr>
          <w:rFonts w:ascii="Arial" w:eastAsia="Times New Roman" w:hAnsi="Arial" w:cs="Arial"/>
          <w:color w:val="222222"/>
          <w:lang w:val="es-ES_tradnl" w:eastAsia="es-ES"/>
        </w:rPr>
        <w:t>Uru</w:t>
      </w:r>
      <w:proofErr w:type="spellEnd"/>
      <w:r w:rsidRPr="008F0DCA">
        <w:rPr>
          <w:rFonts w:ascii="Arial" w:eastAsia="Times New Roman" w:hAnsi="Arial" w:cs="Arial"/>
          <w:color w:val="222222"/>
          <w:lang w:val="es-ES_tradnl" w:eastAsia="es-ES"/>
        </w:rPr>
        <w:t xml:space="preserve"> que es un patrimonio local y nacional.</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 xml:space="preserve">Norma </w:t>
      </w:r>
      <w:proofErr w:type="spellStart"/>
      <w:r w:rsidRPr="008F0DCA">
        <w:rPr>
          <w:rFonts w:ascii="Arial" w:eastAsia="Times New Roman" w:hAnsi="Arial" w:cs="Arial"/>
          <w:b/>
          <w:bCs/>
          <w:color w:val="222222"/>
          <w:lang w:val="es-ES_tradnl" w:eastAsia="es-ES"/>
        </w:rPr>
        <w:t>Mollo</w:t>
      </w:r>
      <w:proofErr w:type="spellEnd"/>
      <w:r w:rsidRPr="008F0DCA">
        <w:rPr>
          <w:rFonts w:ascii="Arial" w:eastAsia="Times New Roman" w:hAnsi="Arial" w:cs="Arial"/>
          <w:b/>
          <w:bCs/>
          <w:color w:val="222222"/>
          <w:lang w:val="es-ES_tradnl" w:eastAsia="es-ES"/>
        </w:rPr>
        <w:t xml:space="preserve"> </w:t>
      </w:r>
      <w:proofErr w:type="spellStart"/>
      <w:r w:rsidRPr="008F0DCA">
        <w:rPr>
          <w:rFonts w:ascii="Arial" w:eastAsia="Times New Roman" w:hAnsi="Arial" w:cs="Arial"/>
          <w:b/>
          <w:bCs/>
          <w:color w:val="222222"/>
          <w:lang w:val="es-ES_tradnl" w:eastAsia="es-ES"/>
        </w:rPr>
        <w:t>Mollo</w:t>
      </w:r>
      <w:proofErr w:type="spellEnd"/>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Unidad de Justicia Socio Ambiental - CEPA</w:t>
      </w:r>
    </w:p>
    <w:p w:rsidR="008F0DCA" w:rsidRPr="008F0DCA" w:rsidRDefault="008F0DCA" w:rsidP="008F0DCA">
      <w:pPr>
        <w:shd w:val="clear" w:color="auto" w:fill="FFFFFF"/>
        <w:spacing w:after="0" w:line="240" w:lineRule="auto"/>
        <w:jc w:val="both"/>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 </w:t>
      </w:r>
    </w:p>
    <w:p w:rsidR="008F0DCA" w:rsidRPr="008F0DCA" w:rsidRDefault="008F0DCA" w:rsidP="008F0DCA">
      <w:pPr>
        <w:shd w:val="clear" w:color="auto" w:fill="FFFFFF"/>
        <w:spacing w:after="0" w:line="240" w:lineRule="auto"/>
        <w:ind w:left="142" w:right="44"/>
        <w:jc w:val="center"/>
        <w:rPr>
          <w:rFonts w:ascii="Arial" w:eastAsia="Times New Roman" w:hAnsi="Arial" w:cs="Arial"/>
          <w:color w:val="222222"/>
          <w:sz w:val="19"/>
          <w:szCs w:val="19"/>
          <w:lang w:eastAsia="es-ES"/>
        </w:rPr>
      </w:pPr>
      <w:r w:rsidRPr="008F0DCA">
        <w:rPr>
          <w:rFonts w:ascii="Arial" w:eastAsia="Times New Roman" w:hAnsi="Arial" w:cs="Arial"/>
          <w:color w:val="222222"/>
          <w:lang w:val="es-ES_tradnl" w:eastAsia="es-ES"/>
        </w:rPr>
        <w:t>******************************************************</w:t>
      </w:r>
    </w:p>
    <w:p w:rsidR="008F0DCA" w:rsidRPr="008F0DCA" w:rsidRDefault="008F0DCA" w:rsidP="008F0DCA">
      <w:pPr>
        <w:shd w:val="clear" w:color="auto" w:fill="FFFFFF"/>
        <w:spacing w:after="0" w:line="240" w:lineRule="auto"/>
        <w:ind w:left="142" w:right="44"/>
        <w:rPr>
          <w:rFonts w:ascii="Arial" w:eastAsia="Times New Roman" w:hAnsi="Arial" w:cs="Arial"/>
          <w:color w:val="222222"/>
          <w:sz w:val="19"/>
          <w:szCs w:val="19"/>
          <w:lang w:eastAsia="es-ES"/>
        </w:rPr>
      </w:pPr>
      <w:r w:rsidRPr="008F0DCA">
        <w:rPr>
          <w:rFonts w:ascii="Arial" w:eastAsia="Times New Roman" w:hAnsi="Arial" w:cs="Arial"/>
          <w:b/>
          <w:bCs/>
          <w:color w:val="222222"/>
          <w:lang w:val="es-ES_tradnl" w:eastAsia="es-ES"/>
        </w:rPr>
        <w:t> </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b/>
          <w:bCs/>
          <w:color w:val="222222"/>
          <w:sz w:val="24"/>
          <w:szCs w:val="24"/>
          <w:lang w:eastAsia="es-ES"/>
        </w:rPr>
        <w:t>Centro de Ecología y Pueblos Andinos (CEPA)</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sz w:val="19"/>
          <w:szCs w:val="19"/>
          <w:lang w:eastAsia="es-ES"/>
        </w:rPr>
        <w:t xml:space="preserve">Av. España </w:t>
      </w:r>
      <w:proofErr w:type="spellStart"/>
      <w:r w:rsidRPr="008F0DCA">
        <w:rPr>
          <w:rFonts w:ascii="Arial" w:eastAsia="Times New Roman" w:hAnsi="Arial" w:cs="Arial"/>
          <w:color w:val="222222"/>
          <w:sz w:val="19"/>
          <w:szCs w:val="19"/>
          <w:lang w:eastAsia="es-ES"/>
        </w:rPr>
        <w:t>Nro</w:t>
      </w:r>
      <w:proofErr w:type="spellEnd"/>
      <w:r w:rsidRPr="008F0DCA">
        <w:rPr>
          <w:rFonts w:ascii="Arial" w:eastAsia="Times New Roman" w:hAnsi="Arial" w:cs="Arial"/>
          <w:color w:val="222222"/>
          <w:sz w:val="19"/>
          <w:szCs w:val="19"/>
          <w:lang w:eastAsia="es-ES"/>
        </w:rPr>
        <w:t xml:space="preserve"> 1550, entre calles </w:t>
      </w:r>
      <w:proofErr w:type="spellStart"/>
      <w:r w:rsidRPr="008F0DCA">
        <w:rPr>
          <w:rFonts w:ascii="Arial" w:eastAsia="Times New Roman" w:hAnsi="Arial" w:cs="Arial"/>
          <w:color w:val="222222"/>
          <w:sz w:val="19"/>
          <w:szCs w:val="19"/>
          <w:lang w:eastAsia="es-ES"/>
        </w:rPr>
        <w:t>Bullaín</w:t>
      </w:r>
      <w:proofErr w:type="spellEnd"/>
      <w:r w:rsidRPr="008F0DCA">
        <w:rPr>
          <w:rFonts w:ascii="Arial" w:eastAsia="Times New Roman" w:hAnsi="Arial" w:cs="Arial"/>
          <w:color w:val="222222"/>
          <w:sz w:val="19"/>
          <w:szCs w:val="19"/>
          <w:lang w:eastAsia="es-ES"/>
        </w:rPr>
        <w:t xml:space="preserve"> y Madrid</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sz w:val="19"/>
          <w:szCs w:val="19"/>
          <w:lang w:eastAsia="es-ES"/>
        </w:rPr>
        <w:t>Casilla 434</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sz w:val="19"/>
          <w:szCs w:val="19"/>
          <w:lang w:eastAsia="es-ES"/>
        </w:rPr>
        <w:t>Teléfono/Fax: 2 - 5263613</w:t>
      </w:r>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hyperlink r:id="rId6" w:tgtFrame="_blank" w:history="1">
        <w:r w:rsidRPr="008F0DCA">
          <w:rPr>
            <w:rFonts w:ascii="Arial" w:eastAsia="Times New Roman" w:hAnsi="Arial" w:cs="Arial"/>
            <w:color w:val="1155CC"/>
            <w:sz w:val="19"/>
            <w:u w:val="single"/>
            <w:lang w:eastAsia="es-ES"/>
          </w:rPr>
          <w:t>cepaoru@yahoo.com</w:t>
        </w:r>
      </w:hyperlink>
      <w:r w:rsidRPr="008F0DCA">
        <w:rPr>
          <w:rFonts w:ascii="Arial" w:eastAsia="Times New Roman" w:hAnsi="Arial" w:cs="Arial"/>
          <w:color w:val="222222"/>
          <w:sz w:val="19"/>
          <w:lang w:eastAsia="es-ES"/>
        </w:rPr>
        <w:t> </w:t>
      </w:r>
      <w:r w:rsidRPr="008F0DCA">
        <w:rPr>
          <w:rFonts w:ascii="Arial" w:eastAsia="Times New Roman" w:hAnsi="Arial" w:cs="Arial"/>
          <w:color w:val="222222"/>
          <w:sz w:val="19"/>
          <w:szCs w:val="19"/>
          <w:lang w:eastAsia="es-ES"/>
        </w:rPr>
        <w:t>*</w:t>
      </w:r>
      <w:r w:rsidRPr="008F0DCA">
        <w:rPr>
          <w:rFonts w:ascii="Arial" w:eastAsia="Times New Roman" w:hAnsi="Arial" w:cs="Arial"/>
          <w:color w:val="222222"/>
          <w:sz w:val="19"/>
          <w:lang w:eastAsia="es-ES"/>
        </w:rPr>
        <w:t> </w:t>
      </w:r>
      <w:hyperlink r:id="rId7" w:tgtFrame="_blank" w:history="1">
        <w:r w:rsidRPr="008F0DCA">
          <w:rPr>
            <w:rFonts w:ascii="Arial" w:eastAsia="Times New Roman" w:hAnsi="Arial" w:cs="Arial"/>
            <w:color w:val="1155CC"/>
            <w:sz w:val="19"/>
            <w:u w:val="single"/>
            <w:lang w:eastAsia="es-ES"/>
          </w:rPr>
          <w:t>cepaoru@coteor.net.bo</w:t>
        </w:r>
      </w:hyperlink>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hyperlink r:id="rId8" w:tgtFrame="_blank" w:history="1">
        <w:r w:rsidRPr="008F0DCA">
          <w:rPr>
            <w:rFonts w:ascii="Arial" w:eastAsia="Times New Roman" w:hAnsi="Arial" w:cs="Arial"/>
            <w:color w:val="1155CC"/>
            <w:sz w:val="19"/>
            <w:u w:val="single"/>
            <w:lang w:eastAsia="es-ES"/>
          </w:rPr>
          <w:t>http://cepaoruro.org/</w:t>
        </w:r>
      </w:hyperlink>
      <w:r w:rsidRPr="008F0DCA">
        <w:rPr>
          <w:rFonts w:ascii="Arial" w:eastAsia="Times New Roman" w:hAnsi="Arial" w:cs="Arial"/>
          <w:color w:val="222222"/>
          <w:sz w:val="19"/>
          <w:szCs w:val="19"/>
          <w:lang w:eastAsia="es-ES"/>
        </w:rPr>
        <w:t> </w:t>
      </w:r>
      <w:r w:rsidRPr="008F0DCA">
        <w:rPr>
          <w:rFonts w:ascii="Arial" w:eastAsia="Times New Roman" w:hAnsi="Arial" w:cs="Arial"/>
          <w:color w:val="222222"/>
          <w:sz w:val="19"/>
          <w:lang w:eastAsia="es-ES"/>
        </w:rPr>
        <w:t> </w:t>
      </w:r>
      <w:r w:rsidRPr="008F0DCA">
        <w:rPr>
          <w:rFonts w:ascii="Arial" w:eastAsia="Times New Roman" w:hAnsi="Arial" w:cs="Arial"/>
          <w:color w:val="222222"/>
          <w:sz w:val="19"/>
          <w:szCs w:val="19"/>
          <w:lang w:eastAsia="es-ES"/>
        </w:rPr>
        <w:t>* </w:t>
      </w:r>
      <w:r w:rsidRPr="008F0DCA">
        <w:rPr>
          <w:rFonts w:ascii="Arial" w:eastAsia="Times New Roman" w:hAnsi="Arial" w:cs="Arial"/>
          <w:color w:val="222222"/>
          <w:sz w:val="19"/>
          <w:lang w:eastAsia="es-ES"/>
        </w:rPr>
        <w:t> </w:t>
      </w:r>
      <w:hyperlink r:id="rId9" w:tgtFrame="_blank" w:history="1">
        <w:r w:rsidRPr="008F0DCA">
          <w:rPr>
            <w:rFonts w:ascii="Arial" w:eastAsia="Times New Roman" w:hAnsi="Arial" w:cs="Arial"/>
            <w:color w:val="1155CC"/>
            <w:sz w:val="19"/>
            <w:u w:val="single"/>
            <w:lang w:eastAsia="es-ES"/>
          </w:rPr>
          <w:t>http://juventudandinacepa.blogspot.com/</w:t>
        </w:r>
      </w:hyperlink>
    </w:p>
    <w:p w:rsidR="008F0DCA" w:rsidRPr="008F0DCA" w:rsidRDefault="008F0DCA" w:rsidP="008F0DCA">
      <w:pPr>
        <w:shd w:val="clear" w:color="auto" w:fill="FFFFFF"/>
        <w:spacing w:after="0" w:line="240" w:lineRule="auto"/>
        <w:rPr>
          <w:rFonts w:ascii="Arial" w:eastAsia="Times New Roman" w:hAnsi="Arial" w:cs="Arial"/>
          <w:color w:val="222222"/>
          <w:sz w:val="19"/>
          <w:szCs w:val="19"/>
          <w:lang w:eastAsia="es-ES"/>
        </w:rPr>
      </w:pPr>
      <w:r w:rsidRPr="008F0DCA">
        <w:rPr>
          <w:rFonts w:ascii="Arial" w:eastAsia="Times New Roman" w:hAnsi="Arial" w:cs="Arial"/>
          <w:color w:val="222222"/>
          <w:sz w:val="19"/>
          <w:szCs w:val="19"/>
          <w:lang w:eastAsia="es-ES"/>
        </w:rPr>
        <w:t>Oruro - Bolivia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0DCA"/>
    <w:rsid w:val="002A1570"/>
    <w:rsid w:val="00590F50"/>
    <w:rsid w:val="008F0DC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F0D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8F0DCA"/>
  </w:style>
  <w:style w:type="character" w:styleId="Hipervnculo">
    <w:name w:val="Hyperlink"/>
    <w:basedOn w:val="Fuentedeprrafopredeter"/>
    <w:uiPriority w:val="99"/>
    <w:semiHidden/>
    <w:unhideWhenUsed/>
    <w:rsid w:val="008F0DCA"/>
    <w:rPr>
      <w:color w:val="0000FF"/>
      <w:u w:val="single"/>
    </w:rPr>
  </w:style>
</w:styles>
</file>

<file path=word/webSettings.xml><?xml version="1.0" encoding="utf-8"?>
<w:webSettings xmlns:r="http://schemas.openxmlformats.org/officeDocument/2006/relationships" xmlns:w="http://schemas.openxmlformats.org/wordprocessingml/2006/main">
  <w:divs>
    <w:div w:id="1384211698">
      <w:bodyDiv w:val="1"/>
      <w:marLeft w:val="0"/>
      <w:marRight w:val="0"/>
      <w:marTop w:val="0"/>
      <w:marBottom w:val="0"/>
      <w:divBdr>
        <w:top w:val="none" w:sz="0" w:space="0" w:color="auto"/>
        <w:left w:val="none" w:sz="0" w:space="0" w:color="auto"/>
        <w:bottom w:val="none" w:sz="0" w:space="0" w:color="auto"/>
        <w:right w:val="none" w:sz="0" w:space="0" w:color="auto"/>
      </w:divBdr>
      <w:divsChild>
        <w:div w:id="242179631">
          <w:marLeft w:val="0"/>
          <w:marRight w:val="0"/>
          <w:marTop w:val="0"/>
          <w:marBottom w:val="0"/>
          <w:divBdr>
            <w:top w:val="none" w:sz="0" w:space="0" w:color="auto"/>
            <w:left w:val="none" w:sz="0" w:space="0" w:color="auto"/>
            <w:bottom w:val="none" w:sz="0" w:space="0" w:color="auto"/>
            <w:right w:val="none" w:sz="0" w:space="0" w:color="auto"/>
          </w:divBdr>
          <w:divsChild>
            <w:div w:id="1508324626">
              <w:marLeft w:val="0"/>
              <w:marRight w:val="0"/>
              <w:marTop w:val="0"/>
              <w:marBottom w:val="0"/>
              <w:divBdr>
                <w:top w:val="none" w:sz="0" w:space="0" w:color="auto"/>
                <w:left w:val="none" w:sz="0" w:space="0" w:color="auto"/>
                <w:bottom w:val="none" w:sz="0" w:space="0" w:color="auto"/>
                <w:right w:val="none" w:sz="0" w:space="0" w:color="auto"/>
              </w:divBdr>
              <w:divsChild>
                <w:div w:id="841966234">
                  <w:marLeft w:val="0"/>
                  <w:marRight w:val="0"/>
                  <w:marTop w:val="0"/>
                  <w:marBottom w:val="0"/>
                  <w:divBdr>
                    <w:top w:val="none" w:sz="0" w:space="0" w:color="auto"/>
                    <w:left w:val="none" w:sz="0" w:space="0" w:color="auto"/>
                    <w:bottom w:val="none" w:sz="0" w:space="0" w:color="auto"/>
                    <w:right w:val="none" w:sz="0" w:space="0" w:color="auto"/>
                  </w:divBdr>
                  <w:divsChild>
                    <w:div w:id="1093210037">
                      <w:marLeft w:val="0"/>
                      <w:marRight w:val="0"/>
                      <w:marTop w:val="0"/>
                      <w:marBottom w:val="0"/>
                      <w:divBdr>
                        <w:top w:val="none" w:sz="0" w:space="0" w:color="auto"/>
                        <w:left w:val="none" w:sz="0" w:space="0" w:color="auto"/>
                        <w:bottom w:val="none" w:sz="0" w:space="0" w:color="auto"/>
                        <w:right w:val="none" w:sz="0" w:space="0" w:color="auto"/>
                      </w:divBdr>
                      <w:divsChild>
                        <w:div w:id="917978184">
                          <w:marLeft w:val="0"/>
                          <w:marRight w:val="0"/>
                          <w:marTop w:val="0"/>
                          <w:marBottom w:val="0"/>
                          <w:divBdr>
                            <w:top w:val="none" w:sz="0" w:space="0" w:color="auto"/>
                            <w:left w:val="none" w:sz="0" w:space="0" w:color="auto"/>
                            <w:bottom w:val="none" w:sz="0" w:space="0" w:color="auto"/>
                            <w:right w:val="none" w:sz="0" w:space="0" w:color="auto"/>
                          </w:divBdr>
                          <w:divsChild>
                            <w:div w:id="51584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epaoruro.org/" TargetMode="External"/><Relationship Id="rId3" Type="http://schemas.openxmlformats.org/officeDocument/2006/relationships/webSettings" Target="webSettings.xml"/><Relationship Id="rId7" Type="http://schemas.openxmlformats.org/officeDocument/2006/relationships/hyperlink" Target="mailto:cepaoru@coteor.net.b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paoru@yahoo.com" TargetMode="External"/><Relationship Id="rId11" Type="http://schemas.openxmlformats.org/officeDocument/2006/relationships/theme" Target="theme/theme1.xml"/><Relationship Id="rId5" Type="http://schemas.openxmlformats.org/officeDocument/2006/relationships/hyperlink" Target="http://juventudandinacepa.blogspot.com/" TargetMode="External"/><Relationship Id="rId10" Type="http://schemas.openxmlformats.org/officeDocument/2006/relationships/fontTable" Target="fontTable.xml"/><Relationship Id="rId4" Type="http://schemas.openxmlformats.org/officeDocument/2006/relationships/hyperlink" Target="http://cepaoruro.org/" TargetMode="External"/><Relationship Id="rId9" Type="http://schemas.openxmlformats.org/officeDocument/2006/relationships/hyperlink" Target="http://juventudandinacepa.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1478</Words>
  <Characters>8132</Characters>
  <Application>Microsoft Office Word</Application>
  <DocSecurity>0</DocSecurity>
  <Lines>67</Lines>
  <Paragraphs>19</Paragraphs>
  <ScaleCrop>false</ScaleCrop>
  <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2016-05-05T12:26:00Z</dcterms:created>
  <dcterms:modified xsi:type="dcterms:W3CDTF">2016-05-05T12:27:00Z</dcterms:modified>
</cp:coreProperties>
</file>