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C2467" w14:textId="77777777" w:rsidR="00416549" w:rsidRDefault="00416549" w:rsidP="00416549">
      <w:pPr>
        <w:pStyle w:val="Prrafodelista"/>
        <w:spacing w:line="240" w:lineRule="auto"/>
        <w:jc w:val="center"/>
        <w:rPr>
          <w:color w:val="C00000"/>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60E16143" wp14:editId="2C88C762">
            <wp:simplePos x="0" y="0"/>
            <wp:positionH relativeFrom="column">
              <wp:posOffset>-1080135</wp:posOffset>
            </wp:positionH>
            <wp:positionV relativeFrom="paragraph">
              <wp:posOffset>83820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71" cy="2720981"/>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20 al 27 de octubre </w:t>
      </w:r>
      <w:r w:rsidRPr="009B1028">
        <w:rPr>
          <w:rFonts w:ascii="Times New Roman" w:hAnsi="Times New Roman" w:cs="Times New Roman"/>
          <w:b/>
          <w:color w:val="C00000"/>
          <w:sz w:val="32"/>
          <w:szCs w:val="32"/>
        </w:rPr>
        <w:t>de 2025</w:t>
      </w:r>
    </w:p>
    <w:p w14:paraId="03CD4895" w14:textId="77777777" w:rsidR="00902B77" w:rsidRDefault="00416549" w:rsidP="00E82D9E">
      <w:pPr>
        <w:pStyle w:val="Ttulo1"/>
        <w:jc w:val="center"/>
        <w:rPr>
          <w:color w:val="C00000"/>
        </w:rPr>
      </w:pPr>
      <w:bookmarkStart w:id="0" w:name="_Toc212545601"/>
      <w:r w:rsidRPr="00416549">
        <w:rPr>
          <w:color w:val="C00000"/>
        </w:rPr>
        <w:t>Especial Co</w:t>
      </w:r>
      <w:r w:rsidR="00E82D9E">
        <w:rPr>
          <w:color w:val="C00000"/>
        </w:rPr>
        <w:t>ngreso de T</w:t>
      </w:r>
      <w:r w:rsidRPr="00416549">
        <w:rPr>
          <w:color w:val="C00000"/>
        </w:rPr>
        <w:t>eología</w:t>
      </w:r>
      <w:bookmarkEnd w:id="0"/>
    </w:p>
    <w:sdt>
      <w:sdtPr>
        <w:rPr>
          <w:rFonts w:asciiTheme="minorHAnsi" w:eastAsiaTheme="minorHAnsi" w:hAnsiTheme="minorHAnsi" w:cstheme="minorBidi"/>
          <w:color w:val="auto"/>
          <w:sz w:val="22"/>
          <w:szCs w:val="22"/>
          <w:lang w:val="es-ES" w:eastAsia="en-US"/>
        </w:rPr>
        <w:id w:val="-1006744005"/>
        <w:docPartObj>
          <w:docPartGallery w:val="Table of Contents"/>
          <w:docPartUnique/>
        </w:docPartObj>
      </w:sdtPr>
      <w:sdtEndPr>
        <w:rPr>
          <w:b/>
          <w:bCs/>
        </w:rPr>
      </w:sdtEndPr>
      <w:sdtContent>
        <w:p w14:paraId="75662257" w14:textId="77777777" w:rsidR="00902B77" w:rsidRDefault="00902B77">
          <w:pPr>
            <w:pStyle w:val="TtuloTDC"/>
          </w:pPr>
          <w:r>
            <w:rPr>
              <w:lang w:val="es-ES"/>
            </w:rPr>
            <w:t>Contenido</w:t>
          </w:r>
        </w:p>
        <w:p w14:paraId="6A4055DE" w14:textId="77777777" w:rsidR="00902B77" w:rsidRPr="00902B77" w:rsidRDefault="00902B77" w:rsidP="00902B77">
          <w:pPr>
            <w:pStyle w:val="TDC1"/>
            <w:tabs>
              <w:tab w:val="right" w:leader="dot" w:pos="8494"/>
            </w:tabs>
            <w:spacing w:after="0" w:line="240" w:lineRule="auto"/>
            <w:rPr>
              <w:rFonts w:ascii="Times New Roman" w:hAnsi="Times New Roman" w:cs="Times New Roman"/>
              <w:noProof/>
              <w:sz w:val="28"/>
              <w:szCs w:val="28"/>
            </w:rPr>
          </w:pPr>
          <w:r w:rsidRPr="00902B77">
            <w:rPr>
              <w:rFonts w:ascii="Times New Roman" w:hAnsi="Times New Roman" w:cs="Times New Roman"/>
              <w:b/>
              <w:bCs/>
              <w:sz w:val="28"/>
              <w:szCs w:val="28"/>
              <w:lang w:val="es-ES"/>
            </w:rPr>
            <w:fldChar w:fldCharType="begin"/>
          </w:r>
          <w:r w:rsidRPr="00902B77">
            <w:rPr>
              <w:rFonts w:ascii="Times New Roman" w:hAnsi="Times New Roman" w:cs="Times New Roman"/>
              <w:b/>
              <w:bCs/>
              <w:sz w:val="28"/>
              <w:szCs w:val="28"/>
              <w:lang w:val="es-ES"/>
            </w:rPr>
            <w:instrText xml:space="preserve"> TOC \o "1-3" \h \z \u </w:instrText>
          </w:r>
          <w:r w:rsidRPr="00902B77">
            <w:rPr>
              <w:rFonts w:ascii="Times New Roman" w:hAnsi="Times New Roman" w:cs="Times New Roman"/>
              <w:b/>
              <w:bCs/>
              <w:sz w:val="28"/>
              <w:szCs w:val="28"/>
              <w:lang w:val="es-ES"/>
            </w:rPr>
            <w:fldChar w:fldCharType="separate"/>
          </w:r>
          <w:hyperlink w:anchor="_Toc212545601" w:history="1">
            <w:r w:rsidRPr="00902B77">
              <w:rPr>
                <w:rStyle w:val="Hipervnculo"/>
                <w:rFonts w:ascii="Times New Roman" w:hAnsi="Times New Roman" w:cs="Times New Roman"/>
                <w:b/>
                <w:noProof/>
                <w:color w:val="FF0000"/>
                <w:sz w:val="32"/>
                <w:szCs w:val="32"/>
              </w:rPr>
              <w:t>ESPECIAL CONGRESO DE TEOLOGÍA</w:t>
            </w:r>
            <w:r w:rsidRPr="00902B77">
              <w:rPr>
                <w:rFonts w:ascii="Times New Roman" w:hAnsi="Times New Roman" w:cs="Times New Roman"/>
                <w:noProof/>
                <w:webHidden/>
                <w:sz w:val="28"/>
                <w:szCs w:val="28"/>
              </w:rPr>
              <w:tab/>
            </w:r>
            <w:r w:rsidRPr="00902B77">
              <w:rPr>
                <w:rFonts w:ascii="Times New Roman" w:hAnsi="Times New Roman" w:cs="Times New Roman"/>
                <w:noProof/>
                <w:webHidden/>
                <w:sz w:val="28"/>
                <w:szCs w:val="28"/>
              </w:rPr>
              <w:fldChar w:fldCharType="begin"/>
            </w:r>
            <w:r w:rsidRPr="00902B77">
              <w:rPr>
                <w:rFonts w:ascii="Times New Roman" w:hAnsi="Times New Roman" w:cs="Times New Roman"/>
                <w:noProof/>
                <w:webHidden/>
                <w:sz w:val="28"/>
                <w:szCs w:val="28"/>
              </w:rPr>
              <w:instrText xml:space="preserve"> PAGEREF _Toc212545601 \h </w:instrText>
            </w:r>
            <w:r w:rsidRPr="00902B77">
              <w:rPr>
                <w:rFonts w:ascii="Times New Roman" w:hAnsi="Times New Roman" w:cs="Times New Roman"/>
                <w:noProof/>
                <w:webHidden/>
                <w:sz w:val="28"/>
                <w:szCs w:val="28"/>
              </w:rPr>
            </w:r>
            <w:r w:rsidRPr="00902B77">
              <w:rPr>
                <w:rFonts w:ascii="Times New Roman" w:hAnsi="Times New Roman" w:cs="Times New Roman"/>
                <w:noProof/>
                <w:webHidden/>
                <w:sz w:val="28"/>
                <w:szCs w:val="28"/>
              </w:rPr>
              <w:fldChar w:fldCharType="separate"/>
            </w:r>
            <w:r w:rsidRPr="00902B77">
              <w:rPr>
                <w:rFonts w:ascii="Times New Roman" w:hAnsi="Times New Roman" w:cs="Times New Roman"/>
                <w:noProof/>
                <w:webHidden/>
                <w:sz w:val="28"/>
                <w:szCs w:val="28"/>
              </w:rPr>
              <w:t>1</w:t>
            </w:r>
            <w:r w:rsidRPr="00902B77">
              <w:rPr>
                <w:rFonts w:ascii="Times New Roman" w:hAnsi="Times New Roman" w:cs="Times New Roman"/>
                <w:noProof/>
                <w:webHidden/>
                <w:sz w:val="28"/>
                <w:szCs w:val="28"/>
              </w:rPr>
              <w:fldChar w:fldCharType="end"/>
            </w:r>
          </w:hyperlink>
        </w:p>
        <w:p w14:paraId="412B2600" w14:textId="77777777" w:rsidR="00902B77" w:rsidRPr="00902B77" w:rsidRDefault="00902B77" w:rsidP="00641149">
          <w:pPr>
            <w:pStyle w:val="TDC2"/>
            <w:rPr>
              <w:noProof/>
            </w:rPr>
          </w:pPr>
          <w:hyperlink w:anchor="_Toc212545602" w:history="1">
            <w:r w:rsidRPr="00902B77">
              <w:rPr>
                <w:rStyle w:val="Hipervnculo"/>
                <w:rFonts w:ascii="Times New Roman" w:hAnsi="Times New Roman" w:cs="Times New Roman"/>
                <w:noProof/>
                <w:sz w:val="28"/>
                <w:szCs w:val="28"/>
              </w:rPr>
              <w:t>Tamayo: .Gustavo Gutiérrez, el "teólogo del Dios liberador"</w:t>
            </w:r>
            <w:r w:rsidRPr="00902B77">
              <w:rPr>
                <w:noProof/>
                <w:webHidden/>
              </w:rPr>
              <w:tab/>
            </w:r>
            <w:r w:rsidRPr="00902B77">
              <w:rPr>
                <w:noProof/>
                <w:webHidden/>
              </w:rPr>
              <w:fldChar w:fldCharType="begin"/>
            </w:r>
            <w:r w:rsidRPr="00902B77">
              <w:rPr>
                <w:noProof/>
                <w:webHidden/>
              </w:rPr>
              <w:instrText xml:space="preserve"> PAGEREF _Toc212545602 \h </w:instrText>
            </w:r>
            <w:r w:rsidRPr="00902B77">
              <w:rPr>
                <w:noProof/>
                <w:webHidden/>
              </w:rPr>
            </w:r>
            <w:r w:rsidRPr="00902B77">
              <w:rPr>
                <w:noProof/>
                <w:webHidden/>
              </w:rPr>
              <w:fldChar w:fldCharType="separate"/>
            </w:r>
            <w:r w:rsidRPr="00902B77">
              <w:rPr>
                <w:noProof/>
                <w:webHidden/>
              </w:rPr>
              <w:t>2</w:t>
            </w:r>
            <w:r w:rsidRPr="00902B77">
              <w:rPr>
                <w:noProof/>
                <w:webHidden/>
              </w:rPr>
              <w:fldChar w:fldCharType="end"/>
            </w:r>
          </w:hyperlink>
        </w:p>
        <w:p w14:paraId="2F5DAD9C" w14:textId="77777777" w:rsidR="00902B77" w:rsidRPr="00902B77" w:rsidRDefault="00902B77" w:rsidP="00641149">
          <w:pPr>
            <w:pStyle w:val="TDC2"/>
            <w:rPr>
              <w:noProof/>
            </w:rPr>
          </w:pPr>
          <w:hyperlink w:anchor="_Toc212545606" w:history="1">
            <w:r w:rsidRPr="00902B77">
              <w:rPr>
                <w:rStyle w:val="Hipervnculo"/>
                <w:rFonts w:ascii="Times New Roman" w:hAnsi="Times New Roman" w:cs="Times New Roman"/>
                <w:noProof/>
                <w:sz w:val="28"/>
                <w:szCs w:val="28"/>
              </w:rPr>
              <w:t>"Dios no olvida al más pequeño": Prefacio inédito de Francisco al libro de Gustavo Gutiérrez</w:t>
            </w:r>
            <w:r w:rsidRPr="00902B77">
              <w:rPr>
                <w:noProof/>
                <w:webHidden/>
              </w:rPr>
              <w:tab/>
            </w:r>
            <w:r w:rsidRPr="00902B77">
              <w:rPr>
                <w:noProof/>
                <w:webHidden/>
              </w:rPr>
              <w:fldChar w:fldCharType="begin"/>
            </w:r>
            <w:r w:rsidRPr="00902B77">
              <w:rPr>
                <w:noProof/>
                <w:webHidden/>
              </w:rPr>
              <w:instrText xml:space="preserve"> PAGEREF _Toc212545606 \h </w:instrText>
            </w:r>
            <w:r w:rsidRPr="00902B77">
              <w:rPr>
                <w:noProof/>
                <w:webHidden/>
              </w:rPr>
            </w:r>
            <w:r w:rsidRPr="00902B77">
              <w:rPr>
                <w:noProof/>
                <w:webHidden/>
              </w:rPr>
              <w:fldChar w:fldCharType="separate"/>
            </w:r>
            <w:r w:rsidRPr="00902B77">
              <w:rPr>
                <w:noProof/>
                <w:webHidden/>
              </w:rPr>
              <w:t>6</w:t>
            </w:r>
            <w:r w:rsidRPr="00902B77">
              <w:rPr>
                <w:noProof/>
                <w:webHidden/>
              </w:rPr>
              <w:fldChar w:fldCharType="end"/>
            </w:r>
          </w:hyperlink>
        </w:p>
        <w:p w14:paraId="37DA0AD2" w14:textId="77777777" w:rsidR="00902B77" w:rsidRPr="00902B77" w:rsidRDefault="00902B77" w:rsidP="00641149">
          <w:pPr>
            <w:pStyle w:val="TDC2"/>
            <w:rPr>
              <w:noProof/>
            </w:rPr>
          </w:pPr>
          <w:hyperlink w:anchor="_Toc212545608" w:history="1">
            <w:r w:rsidRPr="00902B77">
              <w:rPr>
                <w:rStyle w:val="Hipervnculo"/>
                <w:rFonts w:ascii="Times New Roman" w:hAnsi="Times New Roman" w:cs="Times New Roman"/>
                <w:noProof/>
                <w:sz w:val="28"/>
                <w:szCs w:val="28"/>
              </w:rPr>
              <w:t>Esperanza tejida con los pueblos: Comienza en Lima el  IV Congreso Continental de Teología Latinoamericana y Caribeña</w:t>
            </w:r>
            <w:r w:rsidRPr="00902B77">
              <w:rPr>
                <w:noProof/>
                <w:webHidden/>
              </w:rPr>
              <w:tab/>
            </w:r>
            <w:r w:rsidRPr="00902B77">
              <w:rPr>
                <w:noProof/>
                <w:webHidden/>
              </w:rPr>
              <w:fldChar w:fldCharType="begin"/>
            </w:r>
            <w:r w:rsidRPr="00902B77">
              <w:rPr>
                <w:noProof/>
                <w:webHidden/>
              </w:rPr>
              <w:instrText xml:space="preserve"> PAGEREF _Toc212545608 \h </w:instrText>
            </w:r>
            <w:r w:rsidRPr="00902B77">
              <w:rPr>
                <w:noProof/>
                <w:webHidden/>
              </w:rPr>
            </w:r>
            <w:r w:rsidRPr="00902B77">
              <w:rPr>
                <w:noProof/>
                <w:webHidden/>
              </w:rPr>
              <w:fldChar w:fldCharType="separate"/>
            </w:r>
            <w:r w:rsidRPr="00902B77">
              <w:rPr>
                <w:noProof/>
                <w:webHidden/>
              </w:rPr>
              <w:t>8</w:t>
            </w:r>
            <w:r w:rsidRPr="00902B77">
              <w:rPr>
                <w:noProof/>
                <w:webHidden/>
              </w:rPr>
              <w:fldChar w:fldCharType="end"/>
            </w:r>
          </w:hyperlink>
        </w:p>
        <w:p w14:paraId="42DDE943" w14:textId="77777777" w:rsidR="00902B77" w:rsidRPr="00902B77" w:rsidRDefault="00902B77" w:rsidP="00641149">
          <w:pPr>
            <w:pStyle w:val="TDC2"/>
            <w:rPr>
              <w:noProof/>
            </w:rPr>
          </w:pPr>
          <w:hyperlink w:anchor="_Toc212545611" w:history="1">
            <w:r w:rsidRPr="00902B77">
              <w:rPr>
                <w:rStyle w:val="Hipervnculo"/>
                <w:rFonts w:ascii="Times New Roman" w:hAnsi="Times New Roman" w:cs="Times New Roman"/>
                <w:noProof/>
                <w:sz w:val="28"/>
                <w:szCs w:val="28"/>
              </w:rPr>
              <w:t>Geopolítica, nuevo orden digital, Iglesia y resistencias: El Congreso de Teología Latinoamericana analiza el presente</w:t>
            </w:r>
            <w:r w:rsidRPr="00902B77">
              <w:rPr>
                <w:noProof/>
                <w:webHidden/>
              </w:rPr>
              <w:tab/>
            </w:r>
            <w:r w:rsidRPr="00902B77">
              <w:rPr>
                <w:noProof/>
                <w:webHidden/>
              </w:rPr>
              <w:fldChar w:fldCharType="begin"/>
            </w:r>
            <w:r w:rsidRPr="00902B77">
              <w:rPr>
                <w:noProof/>
                <w:webHidden/>
              </w:rPr>
              <w:instrText xml:space="preserve"> PAGEREF _Toc212545611 \h </w:instrText>
            </w:r>
            <w:r w:rsidRPr="00902B77">
              <w:rPr>
                <w:noProof/>
                <w:webHidden/>
              </w:rPr>
            </w:r>
            <w:r w:rsidRPr="00902B77">
              <w:rPr>
                <w:noProof/>
                <w:webHidden/>
              </w:rPr>
              <w:fldChar w:fldCharType="separate"/>
            </w:r>
            <w:r w:rsidRPr="00902B77">
              <w:rPr>
                <w:noProof/>
                <w:webHidden/>
              </w:rPr>
              <w:t>10</w:t>
            </w:r>
            <w:r w:rsidRPr="00902B77">
              <w:rPr>
                <w:noProof/>
                <w:webHidden/>
              </w:rPr>
              <w:fldChar w:fldCharType="end"/>
            </w:r>
          </w:hyperlink>
        </w:p>
        <w:p w14:paraId="564A9A69" w14:textId="77777777" w:rsidR="00902B77" w:rsidRPr="00902B77" w:rsidRDefault="00902B77" w:rsidP="00641149">
          <w:pPr>
            <w:pStyle w:val="TDC2"/>
            <w:rPr>
              <w:noProof/>
            </w:rPr>
          </w:pPr>
          <w:hyperlink w:anchor="_Toc212545617" w:history="1">
            <w:r w:rsidRPr="00902B77">
              <w:rPr>
                <w:rStyle w:val="Hipervnculo"/>
                <w:rFonts w:ascii="Times New Roman" w:hAnsi="Times New Roman" w:cs="Times New Roman"/>
                <w:noProof/>
                <w:sz w:val="28"/>
                <w:szCs w:val="28"/>
              </w:rPr>
              <w:t>Teólogos latinoamericanos invitan a redescubrir a Jesús (el gran ausente) y hacer teología desde la realidad</w:t>
            </w:r>
            <w:r w:rsidRPr="00902B77">
              <w:rPr>
                <w:noProof/>
                <w:webHidden/>
              </w:rPr>
              <w:tab/>
            </w:r>
            <w:r w:rsidRPr="00902B77">
              <w:rPr>
                <w:noProof/>
                <w:webHidden/>
              </w:rPr>
              <w:fldChar w:fldCharType="begin"/>
            </w:r>
            <w:r w:rsidRPr="00902B77">
              <w:rPr>
                <w:noProof/>
                <w:webHidden/>
              </w:rPr>
              <w:instrText xml:space="preserve"> PAGEREF _Toc212545617 \h </w:instrText>
            </w:r>
            <w:r w:rsidRPr="00902B77">
              <w:rPr>
                <w:noProof/>
                <w:webHidden/>
              </w:rPr>
            </w:r>
            <w:r w:rsidRPr="00902B77">
              <w:rPr>
                <w:noProof/>
                <w:webHidden/>
              </w:rPr>
              <w:fldChar w:fldCharType="separate"/>
            </w:r>
            <w:r w:rsidRPr="00902B77">
              <w:rPr>
                <w:noProof/>
                <w:webHidden/>
              </w:rPr>
              <w:t>13</w:t>
            </w:r>
            <w:r w:rsidRPr="00902B77">
              <w:rPr>
                <w:noProof/>
                <w:webHidden/>
              </w:rPr>
              <w:fldChar w:fldCharType="end"/>
            </w:r>
          </w:hyperlink>
        </w:p>
        <w:p w14:paraId="07129DA4" w14:textId="77777777" w:rsidR="00902B77" w:rsidRPr="00902B77" w:rsidRDefault="00902B77" w:rsidP="00641149">
          <w:pPr>
            <w:pStyle w:val="TDC2"/>
            <w:rPr>
              <w:noProof/>
            </w:rPr>
          </w:pPr>
          <w:hyperlink w:anchor="_Toc212545622" w:history="1">
            <w:r w:rsidRPr="00902B77">
              <w:rPr>
                <w:rStyle w:val="Hipervnculo"/>
                <w:rFonts w:ascii="Times New Roman" w:hAnsi="Times New Roman" w:cs="Times New Roman"/>
                <w:noProof/>
                <w:sz w:val="28"/>
                <w:szCs w:val="28"/>
              </w:rPr>
              <w:t>Jon Sobrino en homenaje a Gustavo Gutiérrez: "La realidad es la base de la teología"</w:t>
            </w:r>
            <w:r w:rsidRPr="00902B77">
              <w:rPr>
                <w:noProof/>
                <w:webHidden/>
              </w:rPr>
              <w:tab/>
            </w:r>
            <w:r w:rsidRPr="00902B77">
              <w:rPr>
                <w:noProof/>
                <w:webHidden/>
              </w:rPr>
              <w:fldChar w:fldCharType="begin"/>
            </w:r>
            <w:r w:rsidRPr="00902B77">
              <w:rPr>
                <w:noProof/>
                <w:webHidden/>
              </w:rPr>
              <w:instrText xml:space="preserve"> PAGEREF _Toc212545622 \h </w:instrText>
            </w:r>
            <w:r w:rsidRPr="00902B77">
              <w:rPr>
                <w:noProof/>
                <w:webHidden/>
              </w:rPr>
            </w:r>
            <w:r w:rsidRPr="00902B77">
              <w:rPr>
                <w:noProof/>
                <w:webHidden/>
              </w:rPr>
              <w:fldChar w:fldCharType="separate"/>
            </w:r>
            <w:r w:rsidRPr="00902B77">
              <w:rPr>
                <w:noProof/>
                <w:webHidden/>
              </w:rPr>
              <w:t>15</w:t>
            </w:r>
            <w:r w:rsidRPr="00902B77">
              <w:rPr>
                <w:noProof/>
                <w:webHidden/>
              </w:rPr>
              <w:fldChar w:fldCharType="end"/>
            </w:r>
          </w:hyperlink>
        </w:p>
        <w:p w14:paraId="70365AD7" w14:textId="77777777" w:rsidR="00902B77" w:rsidRDefault="00902B77" w:rsidP="00902B77">
          <w:pPr>
            <w:spacing w:after="0" w:line="240" w:lineRule="auto"/>
          </w:pPr>
          <w:r w:rsidRPr="00902B77">
            <w:rPr>
              <w:rFonts w:ascii="Times New Roman" w:hAnsi="Times New Roman" w:cs="Times New Roman"/>
              <w:b/>
              <w:bCs/>
              <w:sz w:val="28"/>
              <w:szCs w:val="28"/>
              <w:lang w:val="es-ES"/>
            </w:rPr>
            <w:fldChar w:fldCharType="end"/>
          </w:r>
        </w:p>
      </w:sdtContent>
    </w:sdt>
    <w:p w14:paraId="7047E822" w14:textId="77777777" w:rsidR="00E82D9E" w:rsidRDefault="00E82D9E">
      <w:pPr>
        <w:rPr>
          <w:rFonts w:ascii="Times New Roman" w:eastAsia="Times New Roman" w:hAnsi="Times New Roman" w:cs="Times New Roman"/>
          <w:b/>
          <w:bCs/>
          <w:color w:val="C00000"/>
          <w:kern w:val="36"/>
          <w:sz w:val="48"/>
          <w:szCs w:val="48"/>
          <w:lang w:eastAsia="es-PE"/>
        </w:rPr>
      </w:pPr>
    </w:p>
    <w:p w14:paraId="11A14E46" w14:textId="77777777" w:rsidR="00641149" w:rsidRDefault="00641149">
      <w:pPr>
        <w:rPr>
          <w:rFonts w:ascii="Times New Roman" w:eastAsia="Times New Roman" w:hAnsi="Times New Roman" w:cs="Times New Roman"/>
          <w:b/>
          <w:bCs/>
          <w:color w:val="C00000"/>
          <w:kern w:val="36"/>
          <w:sz w:val="48"/>
          <w:szCs w:val="48"/>
          <w:lang w:eastAsia="es-PE"/>
        </w:rPr>
      </w:pPr>
    </w:p>
    <w:p w14:paraId="744498E3" w14:textId="77777777" w:rsidR="00512378" w:rsidRPr="00512378" w:rsidRDefault="00512378" w:rsidP="00512378">
      <w:pPr>
        <w:pStyle w:val="Ttulo2"/>
        <w:rPr>
          <w:sz w:val="28"/>
          <w:szCs w:val="28"/>
        </w:rPr>
      </w:pPr>
      <w:bookmarkStart w:id="1" w:name="_Toc212545602"/>
      <w:r w:rsidRPr="00512378">
        <w:rPr>
          <w:sz w:val="28"/>
          <w:szCs w:val="28"/>
        </w:rPr>
        <w:t>Tamayo: .Gustavo Gutiérrez, el "teólogo del Dios liberador"</w:t>
      </w:r>
      <w:bookmarkEnd w:id="1"/>
    </w:p>
    <w:p w14:paraId="06AA24EB" w14:textId="77777777" w:rsidR="00512378" w:rsidRDefault="00CF3BE3" w:rsidP="00E82D9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 w:name="_Toc212545603"/>
      <w:r w:rsidRPr="00E82D9E">
        <w:rPr>
          <w:rFonts w:ascii="Times New Roman" w:eastAsia="Times New Roman" w:hAnsi="Times New Roman" w:cs="Times New Roman"/>
          <w:b/>
          <w:bCs/>
          <w:i/>
          <w:iCs/>
          <w:color w:val="D49400"/>
          <w:kern w:val="36"/>
          <w:sz w:val="28"/>
          <w:szCs w:val="28"/>
          <w:lang w:eastAsia="es-PE"/>
        </w:rPr>
        <w:t>En el primer aniversario del fallecimiento del 'padre' de la Teología de la Liberación</w:t>
      </w:r>
      <w:bookmarkEnd w:id="2"/>
    </w:p>
    <w:p w14:paraId="485706F0" w14:textId="77777777" w:rsidR="00CF3BE3" w:rsidRPr="00CF3BE3" w:rsidRDefault="00CF3BE3" w:rsidP="00E82D9E">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p>
    <w:p w14:paraId="4DB20E89"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000000"/>
          <w:sz w:val="28"/>
          <w:szCs w:val="28"/>
          <w:lang w:eastAsia="es-PE"/>
        </w:rPr>
      </w:pPr>
      <w:r w:rsidRPr="00E82D9E">
        <w:rPr>
          <w:rFonts w:ascii="Times New Roman" w:eastAsia="Times New Roman" w:hAnsi="Times New Roman" w:cs="Times New Roman"/>
          <w:noProof/>
          <w:color w:val="000000"/>
          <w:sz w:val="28"/>
          <w:szCs w:val="28"/>
          <w:lang w:eastAsia="es-PE"/>
        </w:rPr>
        <w:lastRenderedPageBreak/>
        <w:drawing>
          <wp:inline distT="0" distB="0" distL="0" distR="0" wp14:anchorId="2DE586D7" wp14:editId="5972AF62">
            <wp:extent cx="3983256" cy="2240280"/>
            <wp:effectExtent l="0" t="0" r="0" b="7620"/>
            <wp:docPr id="12" name="Imagen 12" descr="Gustavo Gutiérrez, en el cartel del congreso de teolog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ustavo Gutiérrez, en el cartel del congreso de teologí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7371" cy="2253843"/>
                    </a:xfrm>
                    <a:prstGeom prst="rect">
                      <a:avLst/>
                    </a:prstGeom>
                    <a:noFill/>
                    <a:ln>
                      <a:noFill/>
                    </a:ln>
                  </pic:spPr>
                </pic:pic>
              </a:graphicData>
            </a:graphic>
          </wp:inline>
        </w:drawing>
      </w:r>
    </w:p>
    <w:p w14:paraId="42E48672"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000000"/>
          <w:sz w:val="28"/>
          <w:szCs w:val="28"/>
          <w:lang w:eastAsia="es-PE"/>
        </w:rPr>
      </w:pPr>
      <w:r w:rsidRPr="00CF3BE3">
        <w:rPr>
          <w:rFonts w:ascii="Times New Roman" w:eastAsia="Times New Roman" w:hAnsi="Times New Roman" w:cs="Times New Roman"/>
          <w:color w:val="000000"/>
          <w:sz w:val="28"/>
          <w:szCs w:val="28"/>
          <w:lang w:eastAsia="es-PE"/>
        </w:rPr>
        <w:t>Gustavo Gutiérrez, en el cartel del congreso de teología</w:t>
      </w:r>
    </w:p>
    <w:p w14:paraId="540693BC" w14:textId="77777777" w:rsidR="00512378" w:rsidRDefault="00512378" w:rsidP="00E82D9E">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1B5E88B6" w14:textId="77777777" w:rsidR="00CF3BE3" w:rsidRPr="00CF3BE3" w:rsidRDefault="00CF3BE3" w:rsidP="00E82D9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F3BE3">
        <w:rPr>
          <w:rFonts w:ascii="Times New Roman" w:eastAsia="Times New Roman" w:hAnsi="Times New Roman" w:cs="Times New Roman"/>
          <w:b/>
          <w:bCs/>
          <w:i/>
          <w:iCs/>
          <w:color w:val="333333"/>
          <w:sz w:val="28"/>
          <w:szCs w:val="28"/>
          <w:lang w:eastAsia="es-PE"/>
        </w:rPr>
        <w:t>21.10.2025 </w:t>
      </w:r>
      <w:hyperlink r:id="rId8" w:history="1">
        <w:r w:rsidRPr="00E82D9E">
          <w:rPr>
            <w:rFonts w:ascii="Times New Roman" w:eastAsia="Times New Roman" w:hAnsi="Times New Roman" w:cs="Times New Roman"/>
            <w:b/>
            <w:bCs/>
            <w:i/>
            <w:iCs/>
            <w:color w:val="D49400"/>
            <w:sz w:val="28"/>
            <w:szCs w:val="28"/>
            <w:u w:val="single"/>
            <w:lang w:eastAsia="es-PE"/>
          </w:rPr>
          <w:t>Juan José Tamayo</w:t>
        </w:r>
      </w:hyperlink>
    </w:p>
    <w:p w14:paraId="14AF79CC" w14:textId="77777777" w:rsidR="00512378" w:rsidRDefault="00512378" w:rsidP="00E82D9E">
      <w:pPr>
        <w:shd w:val="clear" w:color="auto" w:fill="FFFFFF"/>
        <w:spacing w:after="0" w:line="240" w:lineRule="auto"/>
        <w:rPr>
          <w:rFonts w:ascii="Times New Roman" w:eastAsia="Times New Roman" w:hAnsi="Times New Roman" w:cs="Times New Roman"/>
          <w:color w:val="333333"/>
          <w:sz w:val="28"/>
          <w:szCs w:val="28"/>
          <w:lang w:eastAsia="es-PE"/>
        </w:rPr>
      </w:pPr>
    </w:p>
    <w:p w14:paraId="2AE04C1F"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512378">
        <w:rPr>
          <w:rFonts w:ascii="Times New Roman" w:eastAsia="Times New Roman" w:hAnsi="Times New Roman" w:cs="Times New Roman"/>
          <w:color w:val="333333"/>
          <w:sz w:val="28"/>
          <w:szCs w:val="28"/>
          <w:highlight w:val="yellow"/>
          <w:lang w:eastAsia="es-PE"/>
        </w:rPr>
        <w:t>Del 22 al 24 de octubre se celebra en la Pontificia Universidad Católica de Lima el IV Congreso Continental de Teología Latinoamericana y Caribeña </w:t>
      </w:r>
      <w:hyperlink r:id="rId9" w:history="1">
        <w:r w:rsidRPr="00512378">
          <w:rPr>
            <w:rFonts w:ascii="Times New Roman" w:eastAsia="Times New Roman" w:hAnsi="Times New Roman" w:cs="Times New Roman"/>
            <w:color w:val="D49400"/>
            <w:sz w:val="28"/>
            <w:szCs w:val="28"/>
            <w:highlight w:val="yellow"/>
            <w:u w:val="single"/>
            <w:lang w:eastAsia="es-PE"/>
          </w:rPr>
          <w:t>“Horizontes de liberación. Tejiendo esperanzas desde abajo”</w:t>
        </w:r>
      </w:hyperlink>
      <w:r w:rsidRPr="00CF3BE3">
        <w:rPr>
          <w:rFonts w:ascii="Times New Roman" w:eastAsia="Times New Roman" w:hAnsi="Times New Roman" w:cs="Times New Roman"/>
          <w:color w:val="333333"/>
          <w:sz w:val="28"/>
          <w:szCs w:val="28"/>
          <w:lang w:eastAsia="es-PE"/>
        </w:rPr>
        <w:t xml:space="preserve">. En ese marco </w:t>
      </w:r>
      <w:r w:rsidRPr="00A4630B">
        <w:rPr>
          <w:rFonts w:ascii="Times New Roman" w:eastAsia="Times New Roman" w:hAnsi="Times New Roman" w:cs="Times New Roman"/>
          <w:color w:val="333333"/>
          <w:sz w:val="28"/>
          <w:szCs w:val="28"/>
          <w:highlight w:val="yellow"/>
          <w:lang w:eastAsia="es-PE"/>
        </w:rPr>
        <w:t>va a tener lugar</w:t>
      </w:r>
      <w:r w:rsidRPr="00A4630B">
        <w:rPr>
          <w:rFonts w:ascii="Times New Roman" w:eastAsia="Times New Roman" w:hAnsi="Times New Roman" w:cs="Times New Roman"/>
          <w:b/>
          <w:bCs/>
          <w:color w:val="474747"/>
          <w:sz w:val="28"/>
          <w:szCs w:val="28"/>
          <w:highlight w:val="yellow"/>
          <w:lang w:eastAsia="es-PE"/>
        </w:rPr>
        <w:t> un homenaje al teólogo peruano Gustavo Gutiérrez</w:t>
      </w:r>
      <w:r w:rsidRPr="00A4630B">
        <w:rPr>
          <w:rFonts w:ascii="Times New Roman" w:eastAsia="Times New Roman" w:hAnsi="Times New Roman" w:cs="Times New Roman"/>
          <w:color w:val="333333"/>
          <w:sz w:val="28"/>
          <w:szCs w:val="28"/>
          <w:highlight w:val="yellow"/>
          <w:lang w:eastAsia="es-PE"/>
        </w:rPr>
        <w:t> con motivo del primer aniversario de su fallecimiento</w:t>
      </w:r>
      <w:r w:rsidRPr="00CF3BE3">
        <w:rPr>
          <w:rFonts w:ascii="Times New Roman" w:eastAsia="Times New Roman" w:hAnsi="Times New Roman" w:cs="Times New Roman"/>
          <w:color w:val="333333"/>
          <w:sz w:val="28"/>
          <w:szCs w:val="28"/>
          <w:lang w:eastAsia="es-PE"/>
        </w:rPr>
        <w:t>. </w:t>
      </w:r>
    </w:p>
    <w:p w14:paraId="79D4FFE6"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La teología cristiana ha sido con frecuencia una disciplina inocua en el conjunto de los saberes, beligerante frente a los avances científicos, legitimadora de los poderes establecidos, ajena a la marcha de la historia, poco sensible a los sufrimientos humanos y muro de contención de las revoluciones sociales y políticas. </w:t>
      </w:r>
      <w:r w:rsidRPr="00E82D9E">
        <w:rPr>
          <w:rFonts w:ascii="Times New Roman" w:eastAsia="Times New Roman" w:hAnsi="Times New Roman" w:cs="Times New Roman"/>
          <w:b/>
          <w:bCs/>
          <w:color w:val="474747"/>
          <w:sz w:val="28"/>
          <w:szCs w:val="28"/>
          <w:lang w:eastAsia="es-PE"/>
        </w:rPr>
        <w:t>La teología latinoamericana de la liberación ha venido a quebrar dicha imagen</w:t>
      </w:r>
      <w:r w:rsidRPr="00CF3BE3">
        <w:rPr>
          <w:rFonts w:ascii="Times New Roman" w:eastAsia="Times New Roman" w:hAnsi="Times New Roman" w:cs="Times New Roman"/>
          <w:color w:val="333333"/>
          <w:sz w:val="28"/>
          <w:szCs w:val="28"/>
          <w:lang w:eastAsia="es-PE"/>
        </w:rPr>
        <w:t>, recuperando la imagen del Dios de la vida -frente a los ídolos de muerte-, que se revela y actúa en el “reverso de la historia”, y la figura de Jesús de Nazaret el Cristo liberador, cuya opción fundamental fue a favor de las personas más vulnerables y los colectivos empobrecidos. Esta teología sitúa el cristianismo en la vanguardia de los movimientos sociales que luchan por la transformación de la sociedad de todas las opresiones, también de la religiosa.</w:t>
      </w:r>
    </w:p>
    <w:p w14:paraId="7B6A150F" w14:textId="77777777" w:rsidR="00CF3BE3" w:rsidRPr="00CF3BE3" w:rsidRDefault="00CF3BE3" w:rsidP="00E82D9E">
      <w:pPr>
        <w:shd w:val="clear" w:color="auto" w:fill="444444"/>
        <w:spacing w:after="0" w:line="240" w:lineRule="auto"/>
        <w:jc w:val="center"/>
        <w:rPr>
          <w:rFonts w:ascii="Times New Roman" w:eastAsia="Times New Roman" w:hAnsi="Times New Roman" w:cs="Times New Roman"/>
          <w:color w:val="FFFFFF"/>
          <w:sz w:val="28"/>
          <w:szCs w:val="28"/>
          <w:lang w:eastAsia="es-PE"/>
        </w:rPr>
      </w:pPr>
      <w:r w:rsidRPr="00CF3BE3">
        <w:rPr>
          <w:rFonts w:ascii="Times New Roman" w:eastAsia="Times New Roman" w:hAnsi="Times New Roman" w:cs="Times New Roman"/>
          <w:color w:val="FFFFFF"/>
          <w:sz w:val="28"/>
          <w:szCs w:val="28"/>
          <w:lang w:eastAsia="es-PE"/>
        </w:rPr>
        <w:t>Creemos. Crecemos. Contigo</w:t>
      </w:r>
    </w:p>
    <w:p w14:paraId="2FB6E00E" w14:textId="77777777" w:rsidR="00CF3BE3" w:rsidRPr="00CF3BE3" w:rsidRDefault="00CF3BE3" w:rsidP="00E82D9E">
      <w:pPr>
        <w:shd w:val="clear" w:color="auto" w:fill="FFFFFF"/>
        <w:spacing w:after="0" w:line="240" w:lineRule="auto"/>
        <w:jc w:val="center"/>
        <w:rPr>
          <w:rFonts w:ascii="Times New Roman" w:eastAsia="Times New Roman" w:hAnsi="Times New Roman" w:cs="Times New Roman"/>
          <w:color w:val="474747"/>
          <w:sz w:val="28"/>
          <w:szCs w:val="28"/>
          <w:lang w:eastAsia="es-PE"/>
        </w:rPr>
      </w:pPr>
      <w:hyperlink r:id="rId10" w:tgtFrame="_blank" w:history="1">
        <w:r w:rsidRPr="00E82D9E">
          <w:rPr>
            <w:rFonts w:ascii="Times New Roman" w:eastAsia="Times New Roman" w:hAnsi="Times New Roman" w:cs="Times New Roman"/>
            <w:color w:val="D49400"/>
            <w:sz w:val="28"/>
            <w:szCs w:val="28"/>
            <w:u w:val="single"/>
            <w:lang w:eastAsia="es-PE"/>
          </w:rPr>
          <w:t>HAZTE SOCIO/A AHORA</w:t>
        </w:r>
      </w:hyperlink>
    </w:p>
    <w:p w14:paraId="15BE3974"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A4630B">
        <w:rPr>
          <w:rFonts w:ascii="Times New Roman" w:eastAsia="Times New Roman" w:hAnsi="Times New Roman" w:cs="Times New Roman"/>
          <w:color w:val="333333"/>
          <w:sz w:val="28"/>
          <w:szCs w:val="28"/>
          <w:highlight w:val="yellow"/>
          <w:lang w:eastAsia="es-PE"/>
        </w:rPr>
        <w:t>Gustavo Gutiérrez es reconocido con razón como </w:t>
      </w:r>
      <w:r w:rsidRPr="00A4630B">
        <w:rPr>
          <w:rFonts w:ascii="Times New Roman" w:eastAsia="Times New Roman" w:hAnsi="Times New Roman" w:cs="Times New Roman"/>
          <w:b/>
          <w:bCs/>
          <w:color w:val="474747"/>
          <w:sz w:val="28"/>
          <w:szCs w:val="28"/>
          <w:highlight w:val="yellow"/>
          <w:lang w:eastAsia="es-PE"/>
        </w:rPr>
        <w:t>el padre del nuevo paradigma teológico</w:t>
      </w:r>
      <w:r w:rsidRPr="00E82D9E">
        <w:rPr>
          <w:rFonts w:ascii="Times New Roman" w:eastAsia="Times New Roman" w:hAnsi="Times New Roman" w:cs="Times New Roman"/>
          <w:b/>
          <w:bCs/>
          <w:color w:val="474747"/>
          <w:sz w:val="28"/>
          <w:szCs w:val="28"/>
          <w:lang w:eastAsia="es-PE"/>
        </w:rPr>
        <w:t xml:space="preserve"> que supuso una verdadera revolución</w:t>
      </w:r>
      <w:r w:rsidRPr="00CF3BE3">
        <w:rPr>
          <w:rFonts w:ascii="Times New Roman" w:eastAsia="Times New Roman" w:hAnsi="Times New Roman" w:cs="Times New Roman"/>
          <w:color w:val="333333"/>
          <w:sz w:val="28"/>
          <w:szCs w:val="28"/>
          <w:lang w:eastAsia="es-PE"/>
        </w:rPr>
        <w:t> epistemológica, metodológica, espiritual y social en el discurso religioso y en la práctica liberadora de las personas cristianas y de los colectivos con especial sensibilidad hacia el sufrimiento de las mayorías populares.</w:t>
      </w:r>
    </w:p>
    <w:p w14:paraId="3DAECBBE"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En el aniversario de su muerte -falleció el 22 de octubre de 2024- </w:t>
      </w:r>
      <w:r w:rsidRPr="00E82D9E">
        <w:rPr>
          <w:rFonts w:ascii="Times New Roman" w:eastAsia="Times New Roman" w:hAnsi="Times New Roman" w:cs="Times New Roman"/>
          <w:b/>
          <w:bCs/>
          <w:color w:val="474747"/>
          <w:sz w:val="28"/>
          <w:szCs w:val="28"/>
          <w:lang w:eastAsia="es-PE"/>
        </w:rPr>
        <w:t xml:space="preserve">quiero </w:t>
      </w:r>
      <w:r w:rsidRPr="00A4630B">
        <w:rPr>
          <w:rFonts w:ascii="Times New Roman" w:eastAsia="Times New Roman" w:hAnsi="Times New Roman" w:cs="Times New Roman"/>
          <w:b/>
          <w:bCs/>
          <w:color w:val="474747"/>
          <w:sz w:val="28"/>
          <w:szCs w:val="28"/>
          <w:highlight w:val="yellow"/>
          <w:lang w:eastAsia="es-PE"/>
        </w:rPr>
        <w:t>hacer memoria de los orígenes de la teología de la liberación</w:t>
      </w:r>
      <w:r w:rsidRPr="00A4630B">
        <w:rPr>
          <w:rFonts w:ascii="Times New Roman" w:eastAsia="Times New Roman" w:hAnsi="Times New Roman" w:cs="Times New Roman"/>
          <w:color w:val="333333"/>
          <w:sz w:val="28"/>
          <w:szCs w:val="28"/>
          <w:highlight w:val="yellow"/>
          <w:lang w:eastAsia="es-PE"/>
        </w:rPr>
        <w:t>,</w:t>
      </w:r>
      <w:r w:rsidRPr="00CF3BE3">
        <w:rPr>
          <w:rFonts w:ascii="Times New Roman" w:eastAsia="Times New Roman" w:hAnsi="Times New Roman" w:cs="Times New Roman"/>
          <w:color w:val="333333"/>
          <w:sz w:val="28"/>
          <w:szCs w:val="28"/>
          <w:lang w:eastAsia="es-PE"/>
        </w:rPr>
        <w:t xml:space="preserve"> cuya primera piedra puso Gustavo en las conferencias que bajo el título “Hacia </w:t>
      </w:r>
      <w:r w:rsidRPr="00CF3BE3">
        <w:rPr>
          <w:rFonts w:ascii="Times New Roman" w:eastAsia="Times New Roman" w:hAnsi="Times New Roman" w:cs="Times New Roman"/>
          <w:color w:val="333333"/>
          <w:sz w:val="28"/>
          <w:szCs w:val="28"/>
          <w:lang w:eastAsia="es-PE"/>
        </w:rPr>
        <w:lastRenderedPageBreak/>
        <w:t xml:space="preserve">una teología de la liberación” impartió en 1968 en el Encuentro Nacional del movimiento de sacerdotes ONIS en la ciudad peruana de </w:t>
      </w:r>
      <w:r w:rsidRPr="00A4630B">
        <w:rPr>
          <w:rFonts w:ascii="Times New Roman" w:eastAsia="Times New Roman" w:hAnsi="Times New Roman" w:cs="Times New Roman"/>
          <w:color w:val="333333"/>
          <w:sz w:val="28"/>
          <w:szCs w:val="28"/>
          <w:highlight w:val="yellow"/>
          <w:lang w:eastAsia="es-PE"/>
        </w:rPr>
        <w:t>Chimbote.</w:t>
      </w:r>
    </w:p>
    <w:p w14:paraId="75CAFF21"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 xml:space="preserve">A las conferencias asistió su compatriota y amigo, el escritor y antropólogo </w:t>
      </w:r>
      <w:r w:rsidRPr="00A4630B">
        <w:rPr>
          <w:rFonts w:ascii="Times New Roman" w:eastAsia="Times New Roman" w:hAnsi="Times New Roman" w:cs="Times New Roman"/>
          <w:color w:val="333333"/>
          <w:sz w:val="28"/>
          <w:szCs w:val="28"/>
          <w:highlight w:val="yellow"/>
          <w:lang w:eastAsia="es-PE"/>
        </w:rPr>
        <w:t>José María Arguedas</w:t>
      </w:r>
      <w:r w:rsidRPr="0041475E">
        <w:rPr>
          <w:rFonts w:ascii="Times New Roman" w:eastAsia="Times New Roman" w:hAnsi="Times New Roman" w:cs="Times New Roman"/>
          <w:color w:val="333333"/>
          <w:sz w:val="28"/>
          <w:szCs w:val="28"/>
          <w:highlight w:val="yellow"/>
          <w:lang w:eastAsia="es-PE"/>
        </w:rPr>
        <w:t>, que en </w:t>
      </w:r>
      <w:r w:rsidRPr="0041475E">
        <w:rPr>
          <w:rFonts w:ascii="Times New Roman" w:eastAsia="Times New Roman" w:hAnsi="Times New Roman" w:cs="Times New Roman"/>
          <w:i/>
          <w:iCs/>
          <w:color w:val="474747"/>
          <w:sz w:val="28"/>
          <w:szCs w:val="28"/>
          <w:highlight w:val="yellow"/>
          <w:lang w:eastAsia="es-PE"/>
        </w:rPr>
        <w:t>El zorro de arriba y el zorro de abajo</w:t>
      </w:r>
      <w:r w:rsidRPr="0041475E">
        <w:rPr>
          <w:rFonts w:ascii="Times New Roman" w:eastAsia="Times New Roman" w:hAnsi="Times New Roman" w:cs="Times New Roman"/>
          <w:color w:val="333333"/>
          <w:sz w:val="28"/>
          <w:szCs w:val="28"/>
          <w:highlight w:val="yellow"/>
          <w:lang w:eastAsia="es-PE"/>
        </w:rPr>
        <w:t> define a Gutiérrez como “el teólogo del Dios liberador”</w:t>
      </w:r>
      <w:r w:rsidRPr="00CF3BE3">
        <w:rPr>
          <w:rFonts w:ascii="Times New Roman" w:eastAsia="Times New Roman" w:hAnsi="Times New Roman" w:cs="Times New Roman"/>
          <w:color w:val="333333"/>
          <w:sz w:val="28"/>
          <w:szCs w:val="28"/>
          <w:lang w:eastAsia="es-PE"/>
        </w:rPr>
        <w:t xml:space="preserve"> y lo contrapone al “cura del Dios inquisidor” de su propia novela </w:t>
      </w:r>
      <w:r w:rsidRPr="00E82D9E">
        <w:rPr>
          <w:rFonts w:ascii="Times New Roman" w:eastAsia="Times New Roman" w:hAnsi="Times New Roman" w:cs="Times New Roman"/>
          <w:i/>
          <w:iCs/>
          <w:color w:val="474747"/>
          <w:sz w:val="28"/>
          <w:szCs w:val="28"/>
          <w:lang w:eastAsia="es-PE"/>
        </w:rPr>
        <w:t>Todas las sangres</w:t>
      </w:r>
      <w:r w:rsidRPr="00CF3BE3">
        <w:rPr>
          <w:rFonts w:ascii="Times New Roman" w:eastAsia="Times New Roman" w:hAnsi="Times New Roman" w:cs="Times New Roman"/>
          <w:color w:val="333333"/>
          <w:sz w:val="28"/>
          <w:szCs w:val="28"/>
          <w:lang w:eastAsia="es-PE"/>
        </w:rPr>
        <w:t>. Arguedas calificó las conferencias de “lúcidas y patéticas”.</w:t>
      </w:r>
    </w:p>
    <w:p w14:paraId="07AA7D4B"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En un texto fechado en Santiago de Chile el 20 de agosto de 1969, Arguedas recuerda a Gutiérrez que le había leído en Lima las “páginas de </w:t>
      </w:r>
      <w:r w:rsidRPr="00E82D9E">
        <w:rPr>
          <w:rFonts w:ascii="Times New Roman" w:eastAsia="Times New Roman" w:hAnsi="Times New Roman" w:cs="Times New Roman"/>
          <w:i/>
          <w:iCs/>
          <w:color w:val="474747"/>
          <w:sz w:val="28"/>
          <w:szCs w:val="28"/>
          <w:lang w:eastAsia="es-PE"/>
        </w:rPr>
        <w:t>Todas las sangres</w:t>
      </w:r>
      <w:r w:rsidRPr="00CF3BE3">
        <w:rPr>
          <w:rFonts w:ascii="Times New Roman" w:eastAsia="Times New Roman" w:hAnsi="Times New Roman" w:cs="Times New Roman"/>
          <w:color w:val="333333"/>
          <w:sz w:val="28"/>
          <w:szCs w:val="28"/>
          <w:lang w:eastAsia="es-PE"/>
        </w:rPr>
        <w:t xml:space="preserve"> en que el sacristán y cantor de San Pedro de </w:t>
      </w:r>
      <w:proofErr w:type="spellStart"/>
      <w:r w:rsidRPr="00CF3BE3">
        <w:rPr>
          <w:rFonts w:ascii="Times New Roman" w:eastAsia="Times New Roman" w:hAnsi="Times New Roman" w:cs="Times New Roman"/>
          <w:color w:val="333333"/>
          <w:sz w:val="28"/>
          <w:szCs w:val="28"/>
          <w:lang w:eastAsia="es-PE"/>
        </w:rPr>
        <w:t>Lahuaymarca</w:t>
      </w:r>
      <w:proofErr w:type="spellEnd"/>
      <w:r w:rsidRPr="00CF3BE3">
        <w:rPr>
          <w:rFonts w:ascii="Times New Roman" w:eastAsia="Times New Roman" w:hAnsi="Times New Roman" w:cs="Times New Roman"/>
          <w:color w:val="333333"/>
          <w:sz w:val="28"/>
          <w:szCs w:val="28"/>
          <w:lang w:eastAsia="es-PE"/>
        </w:rPr>
        <w:t>, quemada ya su iglesia y refugiado entre los comuneros de las alturas, le replica a un cura del Dios inquisidor con argumentos muy semejantes a los de las lúcidas y patéticas conferencias pronunciadas, poco tiempo antes, en Chimbote”. </w:t>
      </w:r>
      <w:r w:rsidRPr="00E82D9E">
        <w:rPr>
          <w:rFonts w:ascii="Times New Roman" w:eastAsia="Times New Roman" w:hAnsi="Times New Roman" w:cs="Times New Roman"/>
          <w:b/>
          <w:bCs/>
          <w:color w:val="474747"/>
          <w:sz w:val="28"/>
          <w:szCs w:val="28"/>
          <w:lang w:eastAsia="es-PE"/>
        </w:rPr>
        <w:t>El propio Gustavo considera al sacristán de San Pedro “precursor de la teología de la liberación”. </w:t>
      </w:r>
    </w:p>
    <w:p w14:paraId="329553BB"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Arguedas afirma que quizá con él se cierra un ciclo y se abre otro en Perú: “se cierra el de la calandria consoladora, del azote, del arrieraje, del odio impotente, de los fúnebres ‘alzamientos’, del temor a Dios y del predominio de ese Dios y sus protegidos, sus fabricantes” y </w:t>
      </w:r>
      <w:r w:rsidRPr="00E82D9E">
        <w:rPr>
          <w:rFonts w:ascii="Times New Roman" w:eastAsia="Times New Roman" w:hAnsi="Times New Roman" w:cs="Times New Roman"/>
          <w:b/>
          <w:bCs/>
          <w:color w:val="474747"/>
          <w:sz w:val="28"/>
          <w:szCs w:val="28"/>
          <w:lang w:eastAsia="es-PE"/>
        </w:rPr>
        <w:t>se abre el ciclo “de la luz y de la fuerza liberadora invencible del hombre de Vietnam, el de la calandria de fuego, el del dios liberador</w:t>
      </w:r>
      <w:r w:rsidRPr="00CF3BE3">
        <w:rPr>
          <w:rFonts w:ascii="Times New Roman" w:eastAsia="Times New Roman" w:hAnsi="Times New Roman" w:cs="Times New Roman"/>
          <w:color w:val="333333"/>
          <w:sz w:val="28"/>
          <w:szCs w:val="28"/>
          <w:lang w:eastAsia="es-PE"/>
        </w:rPr>
        <w:t>”. Gustavo escribió un texto literariamente bellísimo titulado </w:t>
      </w:r>
      <w:r w:rsidRPr="0041475E">
        <w:rPr>
          <w:rFonts w:ascii="Times New Roman" w:eastAsia="Times New Roman" w:hAnsi="Times New Roman" w:cs="Times New Roman"/>
          <w:i/>
          <w:iCs/>
          <w:color w:val="474747"/>
          <w:sz w:val="28"/>
          <w:szCs w:val="28"/>
          <w:highlight w:val="yellow"/>
          <w:lang w:eastAsia="es-PE"/>
        </w:rPr>
        <w:t xml:space="preserve">Entre </w:t>
      </w:r>
      <w:proofErr w:type="spellStart"/>
      <w:r w:rsidRPr="0041475E">
        <w:rPr>
          <w:rFonts w:ascii="Times New Roman" w:eastAsia="Times New Roman" w:hAnsi="Times New Roman" w:cs="Times New Roman"/>
          <w:i/>
          <w:iCs/>
          <w:color w:val="474747"/>
          <w:sz w:val="28"/>
          <w:szCs w:val="28"/>
          <w:highlight w:val="yellow"/>
          <w:lang w:eastAsia="es-PE"/>
        </w:rPr>
        <w:t>calandrías</w:t>
      </w:r>
      <w:proofErr w:type="spellEnd"/>
      <w:r w:rsidRPr="00CF3BE3">
        <w:rPr>
          <w:rFonts w:ascii="Times New Roman" w:eastAsia="Times New Roman" w:hAnsi="Times New Roman" w:cs="Times New Roman"/>
          <w:color w:val="333333"/>
          <w:sz w:val="28"/>
          <w:szCs w:val="28"/>
          <w:lang w:eastAsia="es-PE"/>
        </w:rPr>
        <w:t> donde recoge testimonios del propio Arguedas en los que se pone de manifiesto la plena sintonía entre el teólogo y el escritor.</w:t>
      </w:r>
    </w:p>
    <w:p w14:paraId="25B9EA3A" w14:textId="77777777" w:rsidR="00CF3BE3" w:rsidRPr="00CF3BE3" w:rsidRDefault="00CF3BE3" w:rsidP="00E82D9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 w:name="_Toc212545604"/>
      <w:r w:rsidRPr="00CF3BE3">
        <w:rPr>
          <w:rFonts w:ascii="Times New Roman" w:eastAsia="Times New Roman" w:hAnsi="Times New Roman" w:cs="Times New Roman"/>
          <w:b/>
          <w:bCs/>
          <w:color w:val="474747"/>
          <w:sz w:val="28"/>
          <w:szCs w:val="28"/>
          <w:lang w:eastAsia="es-PE"/>
        </w:rPr>
        <w:t>"Ese gran sacerdote a quien debo tanto"</w:t>
      </w:r>
      <w:bookmarkEnd w:id="3"/>
    </w:p>
    <w:p w14:paraId="685B7CDF"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proofErr w:type="spellStart"/>
      <w:r w:rsidRPr="00CF3BE3">
        <w:rPr>
          <w:rFonts w:ascii="Times New Roman" w:eastAsia="Times New Roman" w:hAnsi="Times New Roman" w:cs="Times New Roman"/>
          <w:color w:val="333333"/>
          <w:sz w:val="28"/>
          <w:szCs w:val="28"/>
          <w:lang w:eastAsia="es-PE"/>
        </w:rPr>
        <w:t>Sybila</w:t>
      </w:r>
      <w:proofErr w:type="spellEnd"/>
      <w:r w:rsidRPr="00CF3BE3">
        <w:rPr>
          <w:rFonts w:ascii="Times New Roman" w:eastAsia="Times New Roman" w:hAnsi="Times New Roman" w:cs="Times New Roman"/>
          <w:color w:val="333333"/>
          <w:sz w:val="28"/>
          <w:szCs w:val="28"/>
          <w:lang w:eastAsia="es-PE"/>
        </w:rPr>
        <w:t xml:space="preserve"> Arredondo, esposa de Arguedas, recordaba que mientras Arguedas trabajaba en Chimbote conoció a tres sacerdotes norteamericanos y al padre Gustavo Gutiérrez, a quien se refiere el escritor peruano en varias de las cartas que dirige desde Santiago al padre Camacho. En la del 2 de mayo de 1969 afirma: “los hombres de buena voluntad nos sentimos bien entre gente, también de buena voluntad, cualquiera que sea su origen y la forma en que crea que está contribuyendo a la salvación del hombre, para utilizar un término que tan acertadamente usa Gustavo”. </w:t>
      </w:r>
      <w:r w:rsidRPr="00E82D9E">
        <w:rPr>
          <w:rFonts w:ascii="Times New Roman" w:eastAsia="Times New Roman" w:hAnsi="Times New Roman" w:cs="Times New Roman"/>
          <w:b/>
          <w:bCs/>
          <w:color w:val="474747"/>
          <w:sz w:val="28"/>
          <w:szCs w:val="28"/>
          <w:lang w:eastAsia="es-PE"/>
        </w:rPr>
        <w:t>En otra carta dirigida al padre Camacho</w:t>
      </w:r>
      <w:r w:rsidRPr="00CF3BE3">
        <w:rPr>
          <w:rFonts w:ascii="Times New Roman" w:eastAsia="Times New Roman" w:hAnsi="Times New Roman" w:cs="Times New Roman"/>
          <w:color w:val="333333"/>
          <w:sz w:val="28"/>
          <w:szCs w:val="28"/>
          <w:lang w:eastAsia="es-PE"/>
        </w:rPr>
        <w:t> le cuenta que tuvo “dos charlas muy largas, muy hermosas, muy reconfortantes, de verdadera camaradería con ese gran sacerdote a quien debo tanto que es Gustavo”.    </w:t>
      </w:r>
    </w:p>
    <w:p w14:paraId="18D273FF"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 xml:space="preserve">El escritor peruano le confesó al teólogo que </w:t>
      </w:r>
      <w:r w:rsidRPr="00862AA5">
        <w:rPr>
          <w:rFonts w:ascii="Times New Roman" w:eastAsia="Times New Roman" w:hAnsi="Times New Roman" w:cs="Times New Roman"/>
          <w:color w:val="333333"/>
          <w:sz w:val="28"/>
          <w:szCs w:val="28"/>
          <w:highlight w:val="yellow"/>
          <w:lang w:eastAsia="es-PE"/>
        </w:rPr>
        <w:t>en el Dios liberador que él presentaba sí creía</w:t>
      </w:r>
      <w:r w:rsidRPr="00CF3BE3">
        <w:rPr>
          <w:rFonts w:ascii="Times New Roman" w:eastAsia="Times New Roman" w:hAnsi="Times New Roman" w:cs="Times New Roman"/>
          <w:color w:val="333333"/>
          <w:sz w:val="28"/>
          <w:szCs w:val="28"/>
          <w:lang w:eastAsia="es-PE"/>
        </w:rPr>
        <w:t>. “</w:t>
      </w:r>
      <w:r w:rsidRPr="00E82D9E">
        <w:rPr>
          <w:rFonts w:ascii="Times New Roman" w:eastAsia="Times New Roman" w:hAnsi="Times New Roman" w:cs="Times New Roman"/>
          <w:b/>
          <w:bCs/>
          <w:color w:val="474747"/>
          <w:sz w:val="28"/>
          <w:szCs w:val="28"/>
          <w:lang w:eastAsia="es-PE"/>
        </w:rPr>
        <w:t>Yo siento a Dios de otro modo”, dice Matilde</w:t>
      </w:r>
      <w:r w:rsidRPr="00CF3BE3">
        <w:rPr>
          <w:rFonts w:ascii="Times New Roman" w:eastAsia="Times New Roman" w:hAnsi="Times New Roman" w:cs="Times New Roman"/>
          <w:color w:val="333333"/>
          <w:sz w:val="28"/>
          <w:szCs w:val="28"/>
          <w:lang w:eastAsia="es-PE"/>
        </w:rPr>
        <w:t>, uno de los personajes de </w:t>
      </w:r>
      <w:r w:rsidRPr="00E82D9E">
        <w:rPr>
          <w:rFonts w:ascii="Times New Roman" w:eastAsia="Times New Roman" w:hAnsi="Times New Roman" w:cs="Times New Roman"/>
          <w:i/>
          <w:iCs/>
          <w:color w:val="474747"/>
          <w:sz w:val="28"/>
          <w:szCs w:val="28"/>
          <w:lang w:eastAsia="es-PE"/>
        </w:rPr>
        <w:t>Todas las sangres</w:t>
      </w:r>
      <w:r w:rsidRPr="00CF3BE3">
        <w:rPr>
          <w:rFonts w:ascii="Times New Roman" w:eastAsia="Times New Roman" w:hAnsi="Times New Roman" w:cs="Times New Roman"/>
          <w:color w:val="333333"/>
          <w:sz w:val="28"/>
          <w:szCs w:val="28"/>
          <w:lang w:eastAsia="es-PE"/>
        </w:rPr>
        <w:t>. Quizá esta sentencia, observa Gustavo, quisiera expresar lo vivido por Arguedas, que “no sentía a Dios como los señores y los bien pensantes (‘Dios de los señores no es igual, hace sufrir sin consuelo’), sino como “Dios esperanza, Dios alegría, Dios ánimo”.  </w:t>
      </w:r>
    </w:p>
    <w:p w14:paraId="5CB8B036"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862AA5">
        <w:rPr>
          <w:rFonts w:ascii="Times New Roman" w:eastAsia="Times New Roman" w:hAnsi="Times New Roman" w:cs="Times New Roman"/>
          <w:color w:val="333333"/>
          <w:sz w:val="28"/>
          <w:szCs w:val="28"/>
          <w:highlight w:val="yellow"/>
          <w:lang w:eastAsia="es-PE"/>
        </w:rPr>
        <w:lastRenderedPageBreak/>
        <w:t>Tres años después de las conferencias de Chimbote, Gustavo publicó </w:t>
      </w:r>
      <w:r w:rsidRPr="00862AA5">
        <w:rPr>
          <w:rFonts w:ascii="Times New Roman" w:eastAsia="Times New Roman" w:hAnsi="Times New Roman" w:cs="Times New Roman"/>
          <w:i/>
          <w:iCs/>
          <w:color w:val="474747"/>
          <w:sz w:val="28"/>
          <w:szCs w:val="28"/>
          <w:highlight w:val="yellow"/>
          <w:lang w:eastAsia="es-PE"/>
        </w:rPr>
        <w:t>Teología de la liberación. Perspectivas</w:t>
      </w:r>
      <w:r w:rsidRPr="00862AA5">
        <w:rPr>
          <w:rFonts w:ascii="Times New Roman" w:eastAsia="Times New Roman" w:hAnsi="Times New Roman" w:cs="Times New Roman"/>
          <w:color w:val="333333"/>
          <w:sz w:val="28"/>
          <w:szCs w:val="28"/>
          <w:highlight w:val="yellow"/>
          <w:lang w:eastAsia="es-PE"/>
        </w:rPr>
        <w:t> (CEP, Lima, 1971;</w:t>
      </w:r>
      <w:r w:rsidRPr="00CF3BE3">
        <w:rPr>
          <w:rFonts w:ascii="Times New Roman" w:eastAsia="Times New Roman" w:hAnsi="Times New Roman" w:cs="Times New Roman"/>
          <w:color w:val="333333"/>
          <w:sz w:val="28"/>
          <w:szCs w:val="28"/>
          <w:lang w:eastAsia="es-PE"/>
        </w:rPr>
        <w:t xml:space="preserve"> Sígueme, Salamanca, 1972; 19ª edición en 2022), su obra más emblemática e influyente en el panorama teológico cristiano de las últimas cinco décadas, traducida a decenas de idiomas y con numerosas ediciones. Dedica el libro a Henrique Pereira Neto, sacerdote brasileño asesinado en 1969 por el Comando de Caza a los Comunistas en 1969, </w:t>
      </w:r>
      <w:r w:rsidRPr="00E82D9E">
        <w:rPr>
          <w:rFonts w:ascii="Times New Roman" w:eastAsia="Times New Roman" w:hAnsi="Times New Roman" w:cs="Times New Roman"/>
          <w:b/>
          <w:bCs/>
          <w:color w:val="474747"/>
          <w:sz w:val="28"/>
          <w:szCs w:val="28"/>
          <w:lang w:eastAsia="es-PE"/>
        </w:rPr>
        <w:t>y a José María Arguedas</w:t>
      </w:r>
      <w:r w:rsidRPr="00CF3BE3">
        <w:rPr>
          <w:rFonts w:ascii="Times New Roman" w:eastAsia="Times New Roman" w:hAnsi="Times New Roman" w:cs="Times New Roman"/>
          <w:color w:val="333333"/>
          <w:sz w:val="28"/>
          <w:szCs w:val="28"/>
          <w:lang w:eastAsia="es-PE"/>
        </w:rPr>
        <w:t>, y lo introduce con un texto de </w:t>
      </w:r>
      <w:r w:rsidRPr="00E82D9E">
        <w:rPr>
          <w:rFonts w:ascii="Times New Roman" w:eastAsia="Times New Roman" w:hAnsi="Times New Roman" w:cs="Times New Roman"/>
          <w:i/>
          <w:iCs/>
          <w:color w:val="474747"/>
          <w:sz w:val="28"/>
          <w:szCs w:val="28"/>
          <w:lang w:eastAsia="es-PE"/>
        </w:rPr>
        <w:t>Todas las sangres</w:t>
      </w:r>
      <w:r w:rsidRPr="00CF3BE3">
        <w:rPr>
          <w:rFonts w:ascii="Times New Roman" w:eastAsia="Times New Roman" w:hAnsi="Times New Roman" w:cs="Times New Roman"/>
          <w:color w:val="333333"/>
          <w:sz w:val="28"/>
          <w:szCs w:val="28"/>
          <w:lang w:eastAsia="es-PE"/>
        </w:rPr>
        <w:t>.</w:t>
      </w:r>
    </w:p>
    <w:p w14:paraId="344CF8C3"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En Chimbote Gustavo habló de la teología como inteligencia del compromiso. En la ya la citada </w:t>
      </w:r>
      <w:r w:rsidRPr="00E82D9E">
        <w:rPr>
          <w:rFonts w:ascii="Times New Roman" w:eastAsia="Times New Roman" w:hAnsi="Times New Roman" w:cs="Times New Roman"/>
          <w:i/>
          <w:iCs/>
          <w:color w:val="474747"/>
          <w:sz w:val="28"/>
          <w:szCs w:val="28"/>
          <w:lang w:eastAsia="es-PE"/>
        </w:rPr>
        <w:t>Teología de la liberación. Perspectivas</w:t>
      </w:r>
      <w:r w:rsidRPr="00CF3BE3">
        <w:rPr>
          <w:rFonts w:ascii="Times New Roman" w:eastAsia="Times New Roman" w:hAnsi="Times New Roman" w:cs="Times New Roman"/>
          <w:color w:val="333333"/>
          <w:sz w:val="28"/>
          <w:szCs w:val="28"/>
          <w:lang w:eastAsia="es-PE"/>
        </w:rPr>
        <w:t>, la define como </w:t>
      </w:r>
      <w:r w:rsidRPr="00E82D9E">
        <w:rPr>
          <w:rFonts w:ascii="Times New Roman" w:eastAsia="Times New Roman" w:hAnsi="Times New Roman" w:cs="Times New Roman"/>
          <w:b/>
          <w:bCs/>
          <w:color w:val="474747"/>
          <w:sz w:val="28"/>
          <w:szCs w:val="28"/>
          <w:lang w:eastAsia="es-PE"/>
        </w:rPr>
        <w:t>reflexión crítica sobre la praxis histórica a la luz de la Palabra</w:t>
      </w:r>
      <w:r w:rsidRPr="00CF3BE3">
        <w:rPr>
          <w:rFonts w:ascii="Times New Roman" w:eastAsia="Times New Roman" w:hAnsi="Times New Roman" w:cs="Times New Roman"/>
          <w:color w:val="333333"/>
          <w:sz w:val="28"/>
          <w:szCs w:val="28"/>
          <w:lang w:eastAsia="es-PE"/>
        </w:rPr>
        <w:t>: crítica de la sociedad y de la iglesia en tanto que convocadas e interpeladas por la palabra de Dios, como una teoría crítica animada por una intención práctica.</w:t>
      </w:r>
    </w:p>
    <w:p w14:paraId="07F00EF6" w14:textId="77777777" w:rsidR="00CF3BE3" w:rsidRPr="00CF3BE3" w:rsidRDefault="00CF3BE3" w:rsidP="00E82D9E">
      <w:pPr>
        <w:shd w:val="clear" w:color="auto" w:fill="FFFFFF"/>
        <w:spacing w:after="0" w:line="240" w:lineRule="auto"/>
        <w:jc w:val="center"/>
        <w:rPr>
          <w:rFonts w:ascii="Times New Roman" w:eastAsia="Times New Roman" w:hAnsi="Times New Roman" w:cs="Times New Roman"/>
          <w:b/>
          <w:bCs/>
          <w:i/>
          <w:iCs/>
          <w:color w:val="D49400"/>
          <w:sz w:val="28"/>
          <w:szCs w:val="28"/>
          <w:lang w:eastAsia="es-PE"/>
        </w:rPr>
      </w:pPr>
      <w:r w:rsidRPr="00CF3BE3">
        <w:rPr>
          <w:rFonts w:ascii="Times New Roman" w:eastAsia="Times New Roman" w:hAnsi="Times New Roman" w:cs="Times New Roman"/>
          <w:b/>
          <w:bCs/>
          <w:i/>
          <w:iCs/>
          <w:color w:val="D49400"/>
          <w:sz w:val="28"/>
          <w:szCs w:val="28"/>
          <w:lang w:eastAsia="es-PE"/>
        </w:rPr>
        <w:t>Estamos ante una nueva manera de hacer teología que tuvo repercusiones sociales y políticas desestabilizadoras para el sistema neocolonial latinoamericano y sigue teniéndolas hoy para el sistema de la globalización neoliberal</w:t>
      </w:r>
    </w:p>
    <w:p w14:paraId="1F7A96BC"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En cuanto tal la entiende como “</w:t>
      </w:r>
      <w:r w:rsidRPr="00E82D9E">
        <w:rPr>
          <w:rFonts w:ascii="Times New Roman" w:eastAsia="Times New Roman" w:hAnsi="Times New Roman" w:cs="Times New Roman"/>
          <w:b/>
          <w:bCs/>
          <w:color w:val="474747"/>
          <w:sz w:val="28"/>
          <w:szCs w:val="28"/>
          <w:lang w:eastAsia="es-PE"/>
        </w:rPr>
        <w:t>una teología liberadora, una teología de la transformación liberadora de la historia de la humanidad</w:t>
      </w:r>
      <w:r w:rsidRPr="00CF3BE3">
        <w:rPr>
          <w:rFonts w:ascii="Times New Roman" w:eastAsia="Times New Roman" w:hAnsi="Times New Roman" w:cs="Times New Roman"/>
          <w:color w:val="333333"/>
          <w:sz w:val="28"/>
          <w:szCs w:val="28"/>
          <w:lang w:eastAsia="es-PE"/>
        </w:rPr>
        <w:t> y, por ende, también de la porción de ella –reunida en </w:t>
      </w:r>
      <w:proofErr w:type="spellStart"/>
      <w:r w:rsidRPr="00E82D9E">
        <w:rPr>
          <w:rFonts w:ascii="Times New Roman" w:eastAsia="Times New Roman" w:hAnsi="Times New Roman" w:cs="Times New Roman"/>
          <w:i/>
          <w:iCs/>
          <w:color w:val="474747"/>
          <w:sz w:val="28"/>
          <w:szCs w:val="28"/>
          <w:lang w:eastAsia="es-PE"/>
        </w:rPr>
        <w:t>ecclesia</w:t>
      </w:r>
      <w:proofErr w:type="spellEnd"/>
      <w:r w:rsidRPr="00CF3BE3">
        <w:rPr>
          <w:rFonts w:ascii="Times New Roman" w:eastAsia="Times New Roman" w:hAnsi="Times New Roman" w:cs="Times New Roman"/>
          <w:color w:val="333333"/>
          <w:sz w:val="28"/>
          <w:szCs w:val="28"/>
          <w:lang w:eastAsia="es-PE"/>
        </w:rPr>
        <w:t>- que confiesa abiertamente a Cristo. Una teología que no se limita a pensar el mundo, sino que busca situarse como un momento del proceso a través del cual el mundo es transformado… abriéndose al don del reino de Dios” (edición de 1972, pp. 40-41).</w:t>
      </w:r>
    </w:p>
    <w:p w14:paraId="3CF579F2"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 xml:space="preserve">Estamos ante </w:t>
      </w:r>
      <w:r w:rsidRPr="009D2F0A">
        <w:rPr>
          <w:rFonts w:ascii="Times New Roman" w:eastAsia="Times New Roman" w:hAnsi="Times New Roman" w:cs="Times New Roman"/>
          <w:color w:val="333333"/>
          <w:sz w:val="28"/>
          <w:szCs w:val="28"/>
          <w:highlight w:val="yellow"/>
          <w:lang w:eastAsia="es-PE"/>
        </w:rPr>
        <w:t>una nueva manera de hacer teología</w:t>
      </w:r>
      <w:r w:rsidRPr="00CF3BE3">
        <w:rPr>
          <w:rFonts w:ascii="Times New Roman" w:eastAsia="Times New Roman" w:hAnsi="Times New Roman" w:cs="Times New Roman"/>
          <w:color w:val="333333"/>
          <w:sz w:val="28"/>
          <w:szCs w:val="28"/>
          <w:lang w:eastAsia="es-PE"/>
        </w:rPr>
        <w:t xml:space="preserve"> que tuvo repercusiones sociales y políticas desestabilizadoras para el sistema neocolonial latinoamericano y sigue teniéndolas hoy para el sistema de la globalización neoliberal, que el Papa Francisco define como</w:t>
      </w:r>
      <w:r w:rsidRPr="00E82D9E">
        <w:rPr>
          <w:rFonts w:ascii="Times New Roman" w:eastAsia="Times New Roman" w:hAnsi="Times New Roman" w:cs="Times New Roman"/>
          <w:b/>
          <w:bCs/>
          <w:color w:val="474747"/>
          <w:sz w:val="28"/>
          <w:szCs w:val="28"/>
          <w:lang w:eastAsia="es-PE"/>
        </w:rPr>
        <w:t> “globalización de la indiferencia</w:t>
      </w:r>
      <w:r w:rsidRPr="00CF3BE3">
        <w:rPr>
          <w:rFonts w:ascii="Times New Roman" w:eastAsia="Times New Roman" w:hAnsi="Times New Roman" w:cs="Times New Roman"/>
          <w:color w:val="333333"/>
          <w:sz w:val="28"/>
          <w:szCs w:val="28"/>
          <w:lang w:eastAsia="es-PE"/>
        </w:rPr>
        <w:t>, que nos vuelve “indiferentes ante los clamores de los otros”, y califica de injusto en su raíz.  </w:t>
      </w:r>
    </w:p>
    <w:p w14:paraId="305415FA" w14:textId="77777777" w:rsidR="00CF3BE3" w:rsidRPr="00CF3BE3" w:rsidRDefault="00CF3BE3" w:rsidP="00E82D9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 w:name="_Toc212545605"/>
      <w:r w:rsidRPr="00CF3BE3">
        <w:rPr>
          <w:rFonts w:ascii="Times New Roman" w:eastAsia="Times New Roman" w:hAnsi="Times New Roman" w:cs="Times New Roman"/>
          <w:b/>
          <w:bCs/>
          <w:color w:val="474747"/>
          <w:sz w:val="28"/>
          <w:szCs w:val="28"/>
          <w:lang w:eastAsia="es-PE"/>
        </w:rPr>
        <w:t>Compromiso con los oprimidos</w:t>
      </w:r>
      <w:bookmarkEnd w:id="4"/>
    </w:p>
    <w:p w14:paraId="24DBE23A"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 xml:space="preserve">Gutiérrez lleva a cabo una verdadera revolución en la teología, cuyo </w:t>
      </w:r>
      <w:r w:rsidRPr="009D2F0A">
        <w:rPr>
          <w:rFonts w:ascii="Times New Roman" w:eastAsia="Times New Roman" w:hAnsi="Times New Roman" w:cs="Times New Roman"/>
          <w:color w:val="333333"/>
          <w:sz w:val="28"/>
          <w:szCs w:val="28"/>
          <w:highlight w:val="yellow"/>
          <w:lang w:eastAsia="es-PE"/>
        </w:rPr>
        <w:t>acto primero es el compromiso con los oprimidos y la experiencia del Dios de los pobres, y el acto segundo, la reflexión,</w:t>
      </w:r>
      <w:r w:rsidRPr="00CF3BE3">
        <w:rPr>
          <w:rFonts w:ascii="Times New Roman" w:eastAsia="Times New Roman" w:hAnsi="Times New Roman" w:cs="Times New Roman"/>
          <w:color w:val="333333"/>
          <w:sz w:val="28"/>
          <w:szCs w:val="28"/>
          <w:lang w:eastAsia="es-PE"/>
        </w:rPr>
        <w:t xml:space="preserve"> pero no desde la neutralidad social y la asepsia doctrinal, sino </w:t>
      </w:r>
      <w:r w:rsidRPr="009D2F0A">
        <w:rPr>
          <w:rFonts w:ascii="Times New Roman" w:eastAsia="Times New Roman" w:hAnsi="Times New Roman" w:cs="Times New Roman"/>
          <w:b/>
          <w:bCs/>
          <w:color w:val="474747"/>
          <w:sz w:val="28"/>
          <w:szCs w:val="28"/>
          <w:highlight w:val="yellow"/>
          <w:lang w:eastAsia="es-PE"/>
        </w:rPr>
        <w:t>“desde el reverso de la historia” y la opción ético-evangélica por los pobres</w:t>
      </w:r>
      <w:r w:rsidRPr="00CF3BE3">
        <w:rPr>
          <w:rFonts w:ascii="Times New Roman" w:eastAsia="Times New Roman" w:hAnsi="Times New Roman" w:cs="Times New Roman"/>
          <w:color w:val="333333"/>
          <w:sz w:val="28"/>
          <w:szCs w:val="28"/>
          <w:lang w:eastAsia="es-PE"/>
        </w:rPr>
        <w:t>. A estos les reconoce una fuerza histórica capaz de mutar el curso de la historia en dirección a la liberación. La teología de liberación remite derechamente al compromiso de los cristianos en los movimientos de liberación.  </w:t>
      </w:r>
    </w:p>
    <w:p w14:paraId="22828CB6"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 xml:space="preserve">George </w:t>
      </w:r>
      <w:proofErr w:type="spellStart"/>
      <w:r w:rsidRPr="00CF3BE3">
        <w:rPr>
          <w:rFonts w:ascii="Times New Roman" w:eastAsia="Times New Roman" w:hAnsi="Times New Roman" w:cs="Times New Roman"/>
          <w:color w:val="333333"/>
          <w:sz w:val="28"/>
          <w:szCs w:val="28"/>
          <w:lang w:eastAsia="es-PE"/>
        </w:rPr>
        <w:t>Bernanos</w:t>
      </w:r>
      <w:proofErr w:type="spellEnd"/>
      <w:r w:rsidRPr="00CF3BE3">
        <w:rPr>
          <w:rFonts w:ascii="Times New Roman" w:eastAsia="Times New Roman" w:hAnsi="Times New Roman" w:cs="Times New Roman"/>
          <w:color w:val="333333"/>
          <w:sz w:val="28"/>
          <w:szCs w:val="28"/>
          <w:lang w:eastAsia="es-PE"/>
        </w:rPr>
        <w:t xml:space="preserve"> afirmaba que los cristianos son capaces de instalarse cómodamente incluso bajo la cruz de Cristo. Gustavo </w:t>
      </w:r>
      <w:r w:rsidRPr="00E82D9E">
        <w:rPr>
          <w:rFonts w:ascii="Times New Roman" w:eastAsia="Times New Roman" w:hAnsi="Times New Roman" w:cs="Times New Roman"/>
          <w:b/>
          <w:bCs/>
          <w:color w:val="474747"/>
          <w:sz w:val="28"/>
          <w:szCs w:val="28"/>
          <w:lang w:eastAsia="es-PE"/>
        </w:rPr>
        <w:t>Gutiérrez pretende corregir esa tendencia conformista</w:t>
      </w:r>
      <w:r w:rsidRPr="00CF3BE3">
        <w:rPr>
          <w:rFonts w:ascii="Times New Roman" w:eastAsia="Times New Roman" w:hAnsi="Times New Roman" w:cs="Times New Roman"/>
          <w:color w:val="333333"/>
          <w:sz w:val="28"/>
          <w:szCs w:val="28"/>
          <w:lang w:eastAsia="es-PE"/>
        </w:rPr>
        <w:t> activando las energías utópico-</w:t>
      </w:r>
      <w:r w:rsidRPr="00CF3BE3">
        <w:rPr>
          <w:rFonts w:ascii="Times New Roman" w:eastAsia="Times New Roman" w:hAnsi="Times New Roman" w:cs="Times New Roman"/>
          <w:color w:val="333333"/>
          <w:sz w:val="28"/>
          <w:szCs w:val="28"/>
          <w:lang w:eastAsia="es-PE"/>
        </w:rPr>
        <w:lastRenderedPageBreak/>
        <w:t xml:space="preserve">liberadoras del cristianismo. </w:t>
      </w:r>
      <w:r w:rsidRPr="009D2F0A">
        <w:rPr>
          <w:rFonts w:ascii="Times New Roman" w:eastAsia="Times New Roman" w:hAnsi="Times New Roman" w:cs="Times New Roman"/>
          <w:color w:val="333333"/>
          <w:sz w:val="28"/>
          <w:szCs w:val="28"/>
          <w:highlight w:val="yellow"/>
          <w:lang w:eastAsia="es-PE"/>
        </w:rPr>
        <w:t>Su referente intelectual es Bartolomé de Las Casas, defensor de los indios</w:t>
      </w:r>
      <w:r w:rsidRPr="00CF3BE3">
        <w:rPr>
          <w:rFonts w:ascii="Times New Roman" w:eastAsia="Times New Roman" w:hAnsi="Times New Roman" w:cs="Times New Roman"/>
          <w:color w:val="333333"/>
          <w:sz w:val="28"/>
          <w:szCs w:val="28"/>
          <w:lang w:eastAsia="es-PE"/>
        </w:rPr>
        <w:t xml:space="preserve"> sometidos a esclavitud por los conquistadores y pionero del reconocimiento y respeto del </w:t>
      </w:r>
      <w:proofErr w:type="spellStart"/>
      <w:r w:rsidRPr="00CF3BE3">
        <w:rPr>
          <w:rFonts w:ascii="Times New Roman" w:eastAsia="Times New Roman" w:hAnsi="Times New Roman" w:cs="Times New Roman"/>
          <w:color w:val="333333"/>
          <w:sz w:val="28"/>
          <w:szCs w:val="28"/>
          <w:lang w:eastAsia="es-PE"/>
        </w:rPr>
        <w:t>pluriverso</w:t>
      </w:r>
      <w:proofErr w:type="spellEnd"/>
      <w:r w:rsidRPr="00CF3BE3">
        <w:rPr>
          <w:rFonts w:ascii="Times New Roman" w:eastAsia="Times New Roman" w:hAnsi="Times New Roman" w:cs="Times New Roman"/>
          <w:color w:val="333333"/>
          <w:sz w:val="28"/>
          <w:szCs w:val="28"/>
          <w:lang w:eastAsia="es-PE"/>
        </w:rPr>
        <w:t xml:space="preserve"> cultural. Parafraseando a Las Casas (“los indios mueren antes de tiempo”) el teólogo peruano afirma que “los pobres en América Latina mueren antes de tiempo”.</w:t>
      </w:r>
    </w:p>
    <w:p w14:paraId="055CDA18"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AD0763">
        <w:rPr>
          <w:rFonts w:ascii="Times New Roman" w:eastAsia="Times New Roman" w:hAnsi="Times New Roman" w:cs="Times New Roman"/>
          <w:color w:val="333333"/>
          <w:sz w:val="28"/>
          <w:szCs w:val="28"/>
          <w:highlight w:val="yellow"/>
          <w:lang w:eastAsia="es-PE"/>
        </w:rPr>
        <w:t>Sobre Las Casas ha escrito</w:t>
      </w:r>
      <w:r w:rsidRPr="00AD0763">
        <w:rPr>
          <w:rFonts w:ascii="Times New Roman" w:eastAsia="Times New Roman" w:hAnsi="Times New Roman" w:cs="Times New Roman"/>
          <w:b/>
          <w:bCs/>
          <w:color w:val="474747"/>
          <w:sz w:val="28"/>
          <w:szCs w:val="28"/>
          <w:highlight w:val="yellow"/>
          <w:lang w:eastAsia="es-PE"/>
        </w:rPr>
        <w:t> uno de los mejores estudios que conozco</w:t>
      </w:r>
      <w:r w:rsidRPr="00AD0763">
        <w:rPr>
          <w:rFonts w:ascii="Times New Roman" w:eastAsia="Times New Roman" w:hAnsi="Times New Roman" w:cs="Times New Roman"/>
          <w:color w:val="333333"/>
          <w:sz w:val="28"/>
          <w:szCs w:val="28"/>
          <w:highlight w:val="yellow"/>
          <w:lang w:eastAsia="es-PE"/>
        </w:rPr>
        <w:t>, </w:t>
      </w:r>
      <w:r w:rsidRPr="00AD0763">
        <w:rPr>
          <w:rFonts w:ascii="Times New Roman" w:eastAsia="Times New Roman" w:hAnsi="Times New Roman" w:cs="Times New Roman"/>
          <w:i/>
          <w:iCs/>
          <w:color w:val="474747"/>
          <w:sz w:val="28"/>
          <w:szCs w:val="28"/>
          <w:highlight w:val="yellow"/>
          <w:lang w:eastAsia="es-PE"/>
        </w:rPr>
        <w:t>En busca de los pobres de Jesucristo. El pensamiento de Bartolomé de Las Casas</w:t>
      </w:r>
      <w:r w:rsidRPr="00CF3BE3">
        <w:rPr>
          <w:rFonts w:ascii="Times New Roman" w:eastAsia="Times New Roman" w:hAnsi="Times New Roman" w:cs="Times New Roman"/>
          <w:color w:val="333333"/>
          <w:sz w:val="28"/>
          <w:szCs w:val="28"/>
          <w:lang w:eastAsia="es-PE"/>
        </w:rPr>
        <w:t xml:space="preserve"> (Centro Bartolomé de Las Casas, 1992), </w:t>
      </w:r>
      <w:r w:rsidRPr="00AD0763">
        <w:rPr>
          <w:rFonts w:ascii="Times New Roman" w:eastAsia="Times New Roman" w:hAnsi="Times New Roman" w:cs="Times New Roman"/>
          <w:color w:val="333333"/>
          <w:sz w:val="28"/>
          <w:szCs w:val="28"/>
          <w:highlight w:val="yellow"/>
          <w:lang w:eastAsia="es-PE"/>
        </w:rPr>
        <w:t>que dedica al teólogo mártir hispano-salvadoreño Ignacio Ellacur</w:t>
      </w:r>
      <w:r w:rsidRPr="00CF3BE3">
        <w:rPr>
          <w:rFonts w:ascii="Times New Roman" w:eastAsia="Times New Roman" w:hAnsi="Times New Roman" w:cs="Times New Roman"/>
          <w:color w:val="333333"/>
          <w:sz w:val="28"/>
          <w:szCs w:val="28"/>
          <w:lang w:eastAsia="es-PE"/>
        </w:rPr>
        <w:t>ía. Otro libro excelente sobre Bartolomé de Las Casas es el de Francisco Fernández Buey </w:t>
      </w:r>
      <w:r w:rsidRPr="00E82D9E">
        <w:rPr>
          <w:rFonts w:ascii="Times New Roman" w:eastAsia="Times New Roman" w:hAnsi="Times New Roman" w:cs="Times New Roman"/>
          <w:i/>
          <w:iCs/>
          <w:color w:val="474747"/>
          <w:sz w:val="28"/>
          <w:szCs w:val="28"/>
          <w:lang w:eastAsia="es-PE"/>
        </w:rPr>
        <w:t>La gran perturbación. Discurso del indio metropolitano</w:t>
      </w:r>
      <w:r w:rsidRPr="00CF3BE3">
        <w:rPr>
          <w:rFonts w:ascii="Times New Roman" w:eastAsia="Times New Roman" w:hAnsi="Times New Roman" w:cs="Times New Roman"/>
          <w:color w:val="333333"/>
          <w:sz w:val="28"/>
          <w:szCs w:val="28"/>
          <w:lang w:eastAsia="es-PE"/>
        </w:rPr>
        <w:t> (El Viejo Topo, Barcelona, 1995).</w:t>
      </w:r>
    </w:p>
    <w:p w14:paraId="56277221"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 xml:space="preserve">Las preguntas existenciales, o mejor vitales, que queman en los labios a Gustavo y golpean su conciencia tienen que ver con </w:t>
      </w:r>
      <w:r w:rsidRPr="00AD0763">
        <w:rPr>
          <w:rFonts w:ascii="Times New Roman" w:eastAsia="Times New Roman" w:hAnsi="Times New Roman" w:cs="Times New Roman"/>
          <w:color w:val="333333"/>
          <w:sz w:val="28"/>
          <w:szCs w:val="28"/>
          <w:highlight w:val="yellow"/>
          <w:lang w:eastAsia="es-PE"/>
        </w:rPr>
        <w:t>el lenguaje sobre Dios:</w:t>
      </w:r>
      <w:r w:rsidRPr="00E82D9E">
        <w:rPr>
          <w:rFonts w:ascii="Times New Roman" w:eastAsia="Times New Roman" w:hAnsi="Times New Roman" w:cs="Times New Roman"/>
          <w:b/>
          <w:bCs/>
          <w:color w:val="474747"/>
          <w:sz w:val="28"/>
          <w:szCs w:val="28"/>
          <w:lang w:eastAsia="es-PE"/>
        </w:rPr>
        <w:t> ¿cómo hablar de Dios desde el sufrimiento de los inocentes;</w:t>
      </w:r>
      <w:r w:rsidRPr="00CF3BE3">
        <w:rPr>
          <w:rFonts w:ascii="Times New Roman" w:eastAsia="Times New Roman" w:hAnsi="Times New Roman" w:cs="Times New Roman"/>
          <w:color w:val="333333"/>
          <w:sz w:val="28"/>
          <w:szCs w:val="28"/>
          <w:lang w:eastAsia="es-PE"/>
        </w:rPr>
        <w:t> con la hermandad: ¿cómo hablar de Dios Padre en un mundo donde los seres humanos no son hermanos?, y con la vida y la muerte: ¿cómo hablar de la resurrección en un mundo donde los excluidos son carne de cañón? La pregunta que sigue interpelándole con más radicalidad y urgencia es la que da título a uno de sus ensayos: </w:t>
      </w:r>
      <w:r w:rsidRPr="00E82D9E">
        <w:rPr>
          <w:rFonts w:ascii="Times New Roman" w:eastAsia="Times New Roman" w:hAnsi="Times New Roman" w:cs="Times New Roman"/>
          <w:i/>
          <w:iCs/>
          <w:color w:val="474747"/>
          <w:sz w:val="28"/>
          <w:szCs w:val="28"/>
          <w:lang w:eastAsia="es-PE"/>
        </w:rPr>
        <w:t>¿Dónde dormirán los pobres?</w:t>
      </w:r>
    </w:p>
    <w:p w14:paraId="42524AA8"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Las preguntas que plantea dan una idea acertada de la orientación de su teología: </w:t>
      </w:r>
      <w:r w:rsidRPr="00E82D9E">
        <w:rPr>
          <w:rFonts w:ascii="Times New Roman" w:eastAsia="Times New Roman" w:hAnsi="Times New Roman" w:cs="Times New Roman"/>
          <w:b/>
          <w:bCs/>
          <w:color w:val="474747"/>
          <w:sz w:val="28"/>
          <w:szCs w:val="28"/>
          <w:lang w:eastAsia="es-PE"/>
        </w:rPr>
        <w:t>no levítico-sacerdotal, sino samaritana; crítica y no conformista</w:t>
      </w:r>
      <w:r w:rsidRPr="00CF3BE3">
        <w:rPr>
          <w:rFonts w:ascii="Times New Roman" w:eastAsia="Times New Roman" w:hAnsi="Times New Roman" w:cs="Times New Roman"/>
          <w:color w:val="333333"/>
          <w:sz w:val="28"/>
          <w:szCs w:val="28"/>
          <w:lang w:eastAsia="es-PE"/>
        </w:rPr>
        <w:t xml:space="preserve">, abierta al </w:t>
      </w:r>
      <w:proofErr w:type="spellStart"/>
      <w:r w:rsidRPr="00CF3BE3">
        <w:rPr>
          <w:rFonts w:ascii="Times New Roman" w:eastAsia="Times New Roman" w:hAnsi="Times New Roman" w:cs="Times New Roman"/>
          <w:color w:val="333333"/>
          <w:sz w:val="28"/>
          <w:szCs w:val="28"/>
          <w:lang w:eastAsia="es-PE"/>
        </w:rPr>
        <w:t>pluriverso</w:t>
      </w:r>
      <w:proofErr w:type="spellEnd"/>
      <w:r w:rsidRPr="00CF3BE3">
        <w:rPr>
          <w:rFonts w:ascii="Times New Roman" w:eastAsia="Times New Roman" w:hAnsi="Times New Roman" w:cs="Times New Roman"/>
          <w:color w:val="333333"/>
          <w:sz w:val="28"/>
          <w:szCs w:val="28"/>
          <w:lang w:eastAsia="es-PE"/>
        </w:rPr>
        <w:t xml:space="preserve"> cultural, religioso y étnico, no de pensamiento único; una teología siempre en perspectiva de liberación y sensible a las nuevas esclavitudes que genera la globalización neoliberal.</w:t>
      </w:r>
    </w:p>
    <w:p w14:paraId="6A06F3BC" w14:textId="77777777" w:rsidR="00CF3BE3" w:rsidRPr="00CF3BE3"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En la teología de Gustavo Gutiérrez </w:t>
      </w:r>
      <w:r w:rsidRPr="00E82D9E">
        <w:rPr>
          <w:rFonts w:ascii="Times New Roman" w:eastAsia="Times New Roman" w:hAnsi="Times New Roman" w:cs="Times New Roman"/>
          <w:b/>
          <w:bCs/>
          <w:color w:val="474747"/>
          <w:sz w:val="28"/>
          <w:szCs w:val="28"/>
          <w:lang w:eastAsia="es-PE"/>
        </w:rPr>
        <w:t>vuelven a articularse armónicamente pensamiento y vida, teoría y praxis, rigor metodológico y talante profético</w:t>
      </w:r>
      <w:r w:rsidRPr="00CF3BE3">
        <w:rPr>
          <w:rFonts w:ascii="Times New Roman" w:eastAsia="Times New Roman" w:hAnsi="Times New Roman" w:cs="Times New Roman"/>
          <w:color w:val="333333"/>
          <w:sz w:val="28"/>
          <w:szCs w:val="28"/>
          <w:lang w:eastAsia="es-PE"/>
        </w:rPr>
        <w:t>, como sucediera en los misioneros, los teólogos y los obispos defensores de los derechos de los indios de Abya-Yala en el siglo XVI. El teólogo peruano acostumbraba a decir que él no creía en la teología de la liberación, sino que esta es solo camino para mejor seguir a Jesús de Nazaret y contribuir a la liberación de los pobres. Todo un ejemplo de modestia intelectual para los teólogos europeos que tendemos a veces a conceder más importancia a la teología que a la experiencia, a la teoría que a la práctica, a la reflexión que a la liberación, cuando ambas tienen que ir unidas.</w:t>
      </w:r>
    </w:p>
    <w:p w14:paraId="27C151EF" w14:textId="77777777" w:rsidR="00CF3BE3" w:rsidRPr="00E82D9E" w:rsidRDefault="00CF3BE3"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CF3BE3">
        <w:rPr>
          <w:rFonts w:ascii="Times New Roman" w:eastAsia="Times New Roman" w:hAnsi="Times New Roman" w:cs="Times New Roman"/>
          <w:color w:val="333333"/>
          <w:sz w:val="28"/>
          <w:szCs w:val="28"/>
          <w:lang w:eastAsia="es-PE"/>
        </w:rPr>
        <w:t>Una última reflexión sobre el socialismo. </w:t>
      </w:r>
      <w:r w:rsidRPr="00E82D9E">
        <w:rPr>
          <w:rFonts w:ascii="Times New Roman" w:eastAsia="Times New Roman" w:hAnsi="Times New Roman" w:cs="Times New Roman"/>
          <w:b/>
          <w:bCs/>
          <w:color w:val="474747"/>
          <w:sz w:val="28"/>
          <w:szCs w:val="28"/>
          <w:lang w:eastAsia="es-PE"/>
        </w:rPr>
        <w:t>Gustavo no acepta la orientación monolítica y dogmática del socialismo, sino que reconoce la pluralidad de tendencia</w:t>
      </w:r>
      <w:r w:rsidRPr="00CF3BE3">
        <w:rPr>
          <w:rFonts w:ascii="Times New Roman" w:eastAsia="Times New Roman" w:hAnsi="Times New Roman" w:cs="Times New Roman"/>
          <w:color w:val="333333"/>
          <w:sz w:val="28"/>
          <w:szCs w:val="28"/>
          <w:lang w:eastAsia="es-PE"/>
        </w:rPr>
        <w:t xml:space="preserve">s en las que influye la perspectiva cultural, y comparte con Mariátegui la necesidad de que no sea en América Latina calco y copia, y de “dar vida, con nuestra propia realidad, en nuestro propio lenguaje, al socialismo indoamericano […], misión digna de una </w:t>
      </w:r>
      <w:r w:rsidRPr="00CF3BE3">
        <w:rPr>
          <w:rFonts w:ascii="Times New Roman" w:eastAsia="Times New Roman" w:hAnsi="Times New Roman" w:cs="Times New Roman"/>
          <w:color w:val="333333"/>
          <w:sz w:val="28"/>
          <w:szCs w:val="28"/>
          <w:lang w:eastAsia="es-PE"/>
        </w:rPr>
        <w:lastRenderedPageBreak/>
        <w:t>generación nueva” (p. 130). En consecuencia, la praxis revolucionaria no puede caminar en una sola dirección, sino que ha de contar con la participación de personas y organizaciones provenientes de diversos horizontes.</w:t>
      </w:r>
    </w:p>
    <w:p w14:paraId="3E71011C" w14:textId="77777777" w:rsidR="000D1E38" w:rsidRPr="00E82D9E" w:rsidRDefault="000D1E38" w:rsidP="00E82D9E">
      <w:pPr>
        <w:shd w:val="clear" w:color="auto" w:fill="FFFFFF"/>
        <w:spacing w:after="0" w:line="240" w:lineRule="auto"/>
        <w:rPr>
          <w:rFonts w:ascii="Times New Roman" w:eastAsia="Times New Roman" w:hAnsi="Times New Roman" w:cs="Times New Roman"/>
          <w:color w:val="333333"/>
          <w:sz w:val="28"/>
          <w:szCs w:val="28"/>
          <w:lang w:eastAsia="es-PE"/>
        </w:rPr>
      </w:pPr>
    </w:p>
    <w:p w14:paraId="10446D5C" w14:textId="77777777" w:rsidR="000D1E38" w:rsidRPr="00E82D9E" w:rsidRDefault="000D1E38" w:rsidP="00E82D9E">
      <w:pPr>
        <w:shd w:val="clear" w:color="auto" w:fill="FFFFFF"/>
        <w:spacing w:after="0" w:line="240" w:lineRule="auto"/>
        <w:rPr>
          <w:rFonts w:ascii="Times New Roman" w:eastAsia="Times New Roman" w:hAnsi="Times New Roman" w:cs="Times New Roman"/>
          <w:color w:val="333333"/>
          <w:sz w:val="28"/>
          <w:szCs w:val="28"/>
          <w:lang w:eastAsia="es-PE"/>
        </w:rPr>
      </w:pPr>
    </w:p>
    <w:p w14:paraId="2C242243" w14:textId="77777777" w:rsidR="0099641D" w:rsidRDefault="0099641D" w:rsidP="00E82D9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14334E4" w14:textId="77777777" w:rsidR="0099641D" w:rsidRPr="0099641D" w:rsidRDefault="0099641D" w:rsidP="0099641D">
      <w:pPr>
        <w:pStyle w:val="Ttulo2"/>
        <w:rPr>
          <w:sz w:val="28"/>
          <w:szCs w:val="28"/>
        </w:rPr>
      </w:pPr>
      <w:bookmarkStart w:id="5" w:name="_Toc212545606"/>
      <w:r w:rsidRPr="0099641D">
        <w:rPr>
          <w:sz w:val="28"/>
          <w:szCs w:val="28"/>
        </w:rPr>
        <w:t>"Dios no olvida al más pequeño": Prefacio inédito de Francisco al libro de Gustavo Gutiérrez</w:t>
      </w:r>
      <w:bookmarkEnd w:id="5"/>
    </w:p>
    <w:p w14:paraId="0A50CC6C" w14:textId="77777777" w:rsidR="0099641D" w:rsidRDefault="000D1E38" w:rsidP="00E82D9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6" w:name="_Toc212545607"/>
      <w:proofErr w:type="spellStart"/>
      <w:r w:rsidRPr="00E82D9E">
        <w:rPr>
          <w:rFonts w:ascii="Times New Roman" w:eastAsia="Times New Roman" w:hAnsi="Times New Roman" w:cs="Times New Roman"/>
          <w:b/>
          <w:bCs/>
          <w:i/>
          <w:iCs/>
          <w:color w:val="D49400"/>
          <w:kern w:val="36"/>
          <w:sz w:val="28"/>
          <w:szCs w:val="28"/>
          <w:lang w:eastAsia="es-PE"/>
        </w:rPr>
        <w:t>L'Osservatore</w:t>
      </w:r>
      <w:proofErr w:type="spellEnd"/>
      <w:r w:rsidRPr="00E82D9E">
        <w:rPr>
          <w:rFonts w:ascii="Times New Roman" w:eastAsia="Times New Roman" w:hAnsi="Times New Roman" w:cs="Times New Roman"/>
          <w:b/>
          <w:bCs/>
          <w:i/>
          <w:iCs/>
          <w:color w:val="D49400"/>
          <w:kern w:val="36"/>
          <w:sz w:val="28"/>
          <w:szCs w:val="28"/>
          <w:lang w:eastAsia="es-PE"/>
        </w:rPr>
        <w:t xml:space="preserve"> Romano publica extractos "Vivir y pensar el Dios de los pobres", la última obra del teólogo peruano</w:t>
      </w:r>
      <w:bookmarkEnd w:id="6"/>
    </w:p>
    <w:p w14:paraId="58BF0A8C" w14:textId="77777777" w:rsidR="000D1E38" w:rsidRPr="000D1E38" w:rsidRDefault="000D1E38" w:rsidP="00E82D9E">
      <w:pPr>
        <w:shd w:val="clear" w:color="auto" w:fill="FFFFFF"/>
        <w:spacing w:after="0" w:line="240" w:lineRule="auto"/>
        <w:rPr>
          <w:rFonts w:ascii="Times New Roman" w:eastAsia="Times New Roman" w:hAnsi="Times New Roman" w:cs="Times New Roman"/>
          <w:color w:val="000000"/>
          <w:sz w:val="28"/>
          <w:szCs w:val="28"/>
          <w:lang w:eastAsia="es-PE"/>
        </w:rPr>
      </w:pPr>
    </w:p>
    <w:p w14:paraId="340494DC" w14:textId="77777777" w:rsidR="000D1E38" w:rsidRPr="000D1E38" w:rsidRDefault="000D1E38" w:rsidP="00E82D9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D1E38">
        <w:rPr>
          <w:rFonts w:ascii="Times New Roman" w:eastAsia="Times New Roman" w:hAnsi="Times New Roman" w:cs="Times New Roman"/>
          <w:b/>
          <w:bCs/>
          <w:i/>
          <w:iCs/>
          <w:color w:val="333333"/>
          <w:sz w:val="28"/>
          <w:szCs w:val="28"/>
          <w:lang w:eastAsia="es-PE"/>
        </w:rPr>
        <w:t>21.10.2025</w:t>
      </w:r>
    </w:p>
    <w:p w14:paraId="2ECF7E9C" w14:textId="77777777" w:rsidR="0099641D" w:rsidRDefault="0099641D" w:rsidP="00E82D9E">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6938F379" w14:textId="77777777" w:rsidR="000D1E38" w:rsidRPr="000D1E38" w:rsidRDefault="000D1E38" w:rsidP="0099641D">
      <w:pPr>
        <w:shd w:val="clear" w:color="auto" w:fill="FFFFFF"/>
        <w:spacing w:after="0" w:line="240" w:lineRule="auto"/>
        <w:rPr>
          <w:rFonts w:ascii="Times New Roman" w:eastAsia="Times New Roman" w:hAnsi="Times New Roman" w:cs="Times New Roman"/>
          <w:color w:val="474747"/>
          <w:sz w:val="28"/>
          <w:szCs w:val="28"/>
          <w:lang w:eastAsia="es-PE"/>
        </w:rPr>
      </w:pPr>
      <w:hyperlink r:id="rId11" w:history="1">
        <w:r w:rsidRPr="00E82D9E">
          <w:rPr>
            <w:rFonts w:ascii="Times New Roman" w:eastAsia="Times New Roman" w:hAnsi="Times New Roman" w:cs="Times New Roman"/>
            <w:color w:val="D49400"/>
            <w:sz w:val="28"/>
            <w:szCs w:val="28"/>
            <w:u w:val="single"/>
            <w:lang w:eastAsia="es-PE"/>
          </w:rPr>
          <w:t>(</w:t>
        </w:r>
        <w:proofErr w:type="spellStart"/>
        <w:r w:rsidRPr="00E82D9E">
          <w:rPr>
            <w:rFonts w:ascii="Times New Roman" w:eastAsia="Times New Roman" w:hAnsi="Times New Roman" w:cs="Times New Roman"/>
            <w:color w:val="D49400"/>
            <w:sz w:val="28"/>
            <w:szCs w:val="28"/>
            <w:u w:val="single"/>
            <w:lang w:eastAsia="es-PE"/>
          </w:rPr>
          <w:t>Vatican</w:t>
        </w:r>
        <w:proofErr w:type="spellEnd"/>
        <w:r w:rsidRPr="00E82D9E">
          <w:rPr>
            <w:rFonts w:ascii="Times New Roman" w:eastAsia="Times New Roman" w:hAnsi="Times New Roman" w:cs="Times New Roman"/>
            <w:color w:val="D49400"/>
            <w:sz w:val="28"/>
            <w:szCs w:val="28"/>
            <w:u w:val="single"/>
            <w:lang w:eastAsia="es-PE"/>
          </w:rPr>
          <w:t xml:space="preserve"> News)</w:t>
        </w:r>
      </w:hyperlink>
      <w:r w:rsidRPr="000D1E38">
        <w:rPr>
          <w:rFonts w:ascii="Times New Roman" w:eastAsia="Times New Roman" w:hAnsi="Times New Roman" w:cs="Times New Roman"/>
          <w:color w:val="333333"/>
          <w:sz w:val="28"/>
          <w:szCs w:val="28"/>
          <w:lang w:eastAsia="es-PE"/>
        </w:rPr>
        <w:t>.- Gustavo Gutiérrez, a lo largo de su larga vida, </w:t>
      </w:r>
      <w:r w:rsidRPr="00E82D9E">
        <w:rPr>
          <w:rFonts w:ascii="Times New Roman" w:eastAsia="Times New Roman" w:hAnsi="Times New Roman" w:cs="Times New Roman"/>
          <w:b/>
          <w:bCs/>
          <w:color w:val="474747"/>
          <w:sz w:val="28"/>
          <w:szCs w:val="28"/>
          <w:lang w:eastAsia="es-PE"/>
        </w:rPr>
        <w:t>fue un fiel siervo de Dios y amigo de los pobres</w:t>
      </w:r>
      <w:r w:rsidRPr="000D1E38">
        <w:rPr>
          <w:rFonts w:ascii="Times New Roman" w:eastAsia="Times New Roman" w:hAnsi="Times New Roman" w:cs="Times New Roman"/>
          <w:color w:val="333333"/>
          <w:sz w:val="28"/>
          <w:szCs w:val="28"/>
          <w:lang w:eastAsia="es-PE"/>
        </w:rPr>
        <w:t>. Su teología moldeó la vida de la Iglesia y sigue vigente hoy, con una frescura que abre nuevos caminos para el seguimiento de Jesús. Nos alegramos por la publicación de este libro, "Vivir y pensar el Dios de los pobres". A su fallecimiento, dije: «Hoy pienso en Gustavo, Gustavo Gutiérrez. Un gran hombre, un hombre de Iglesia que supo callar cuando era necesario, que supo sufrir cuando era necesario y que supo dar tanto fruto apostólico y una teología tan rica». En este último libro, Gustavo nos ofrece una vez más los frutos de su compromiso, su oración y su reflexión. Quiero destacar en estas páginas su profunda y perdurable fidelidad a la Iglesia a lo largo de su camino. Una fidelidad vivida con humildad, a veces con dolor, y fundamentalmente con libertad. Ya en la década de 1960, las inquietudes teológicas de Gustavo fueron surgiendo gradualmente a través de su historia personal, sus estudios y su labor pastoral.</w:t>
      </w:r>
      <w:r w:rsidR="0099641D" w:rsidRPr="000D1E38">
        <w:rPr>
          <w:rFonts w:ascii="Times New Roman" w:eastAsia="Times New Roman" w:hAnsi="Times New Roman" w:cs="Times New Roman"/>
          <w:color w:val="474747"/>
          <w:sz w:val="28"/>
          <w:szCs w:val="28"/>
          <w:lang w:eastAsia="es-PE"/>
        </w:rPr>
        <w:t xml:space="preserve"> </w:t>
      </w:r>
    </w:p>
    <w:p w14:paraId="48E149C4" w14:textId="77777777" w:rsidR="000D1E38" w:rsidRPr="000D1E38" w:rsidRDefault="000D1E38"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D1E38">
        <w:rPr>
          <w:rFonts w:ascii="Times New Roman" w:eastAsia="Times New Roman" w:hAnsi="Times New Roman" w:cs="Times New Roman"/>
          <w:color w:val="333333"/>
          <w:sz w:val="28"/>
          <w:szCs w:val="28"/>
          <w:lang w:eastAsia="es-PE"/>
        </w:rPr>
        <w:t xml:space="preserve">Una nueva era se abrió con ese inmenso soplo del Espíritu que fue el Concilio Vaticano II, en cuya cuarta sesión acompañó al cardenal Juan Landázuri Ricketts, arzobispo de Lima, como joven teólogo. El impulso conciliar y los textos que lo expresaron ofrecieron una base sólida y abrieron horizontes para reorientar la labor pastoral, partiendo de la realidad de un territorio como Latinoamérica. Muchos grupos cristianos experimentaban desafíos, interrogantes y esperanzas derivados del poderoso clamor de los pobres y su creciente compromiso con este mundo. «La irrupción de los pobres», como la llama Gustavo, exigía justicia y una forma diferente de vivir la fe, de pensarla, de decirla; en definitiva, de ser Iglesia. Gustavo recordaba a menudo, tanto oralmente como por escrito, las palabras de Juan XXIII del 11 de septiembre de 1962, un mes antes de la </w:t>
      </w:r>
      <w:r w:rsidRPr="000D1E38">
        <w:rPr>
          <w:rFonts w:ascii="Times New Roman" w:eastAsia="Times New Roman" w:hAnsi="Times New Roman" w:cs="Times New Roman"/>
          <w:color w:val="333333"/>
          <w:sz w:val="28"/>
          <w:szCs w:val="28"/>
          <w:lang w:eastAsia="es-PE"/>
        </w:rPr>
        <w:lastRenderedPageBreak/>
        <w:t>inauguración del Concilio: «La Iglesia se presenta como es y desea ser, como la Iglesia de todos, y particularmente la Iglesia de los pobres». También recordaba, ya en el Aula Conciliar, la insistencia del cardenal Giacomo Lercaro en la misma línea. </w:t>
      </w:r>
      <w:r w:rsidRPr="00E82D9E">
        <w:rPr>
          <w:rFonts w:ascii="Times New Roman" w:eastAsia="Times New Roman" w:hAnsi="Times New Roman" w:cs="Times New Roman"/>
          <w:b/>
          <w:bCs/>
          <w:color w:val="474747"/>
          <w:sz w:val="28"/>
          <w:szCs w:val="28"/>
          <w:lang w:eastAsia="es-PE"/>
        </w:rPr>
        <w:t>La evolución del Concilio ofreció modelos fundamentales en esta perspectiva, pero en última instancia, este sueño de una Iglesia de los pobres seguía siendo un horizonte abierto a seguir</w:t>
      </w:r>
      <w:r w:rsidRPr="000D1E38">
        <w:rPr>
          <w:rFonts w:ascii="Times New Roman" w:eastAsia="Times New Roman" w:hAnsi="Times New Roman" w:cs="Times New Roman"/>
          <w:color w:val="333333"/>
          <w:sz w:val="28"/>
          <w:szCs w:val="28"/>
          <w:lang w:eastAsia="es-PE"/>
        </w:rPr>
        <w:t>. El Pacto de las Catacumbas, firmado por un grupo de Padres Conciliares, muchos de ellos latinoamericanos, asumió esta orientación espiritual, teológica y pastoral. La Iglesia en América Latina recibió al Concilio de diversas maneras, pero es evidente que en cada país y en cada ámbito eclesial hubo personas y grupos —laicos, religiosos, sacerdotes y obispos— que acogieron la letra y el espíritu del Vaticano II con entusiasmo y dedicación. Una demostración válida de ello es la Segunda Conferencia General del Episcopado Latinoamericano (Medellín 1968) con San Pablo VI quien pisó aquellas tierras.</w:t>
      </w:r>
    </w:p>
    <w:p w14:paraId="05D7B1C2" w14:textId="77777777" w:rsidR="000D1E38" w:rsidRPr="000D1E38" w:rsidRDefault="000D1E38"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D1E38">
        <w:rPr>
          <w:rFonts w:ascii="Times New Roman" w:eastAsia="Times New Roman" w:hAnsi="Times New Roman" w:cs="Times New Roman"/>
          <w:color w:val="333333"/>
          <w:sz w:val="28"/>
          <w:szCs w:val="28"/>
          <w:lang w:eastAsia="es-PE"/>
        </w:rPr>
        <w:t>Entre quienes prepararon y acompañaron a Medellín se encontraba Gustavo, quien trabajó día y noche. Gustavo, otros teólogos y pastoralistas, y muchos obispos, ya con espíritu sinodal, tejieron una red de confianza y amistad en torno a esa experiencia eclesial que fomentó decisiones pastorales, documentos y reflexiones teológicas: estas marcaron, y siguen marcando, la identidad eclesial de América Latina y el Caribe. En la Tercera Conferencia General del Episcopado Latinoamericano, celebrada en 1979, nuestro querido Gustavo estuvo muy presente tanto en los debates previos como durante la propia conferencia en la ciudad de Puebla, México. Gustavo mantuvo una clara línea de continuidad con Medellín, atento a la realidad social y eclesial, recordando siempre que la opción por los pobres es evangélicamente central para las antiguas y nuevas formas de pobreza. (...) </w:t>
      </w:r>
      <w:r w:rsidRPr="00E82D9E">
        <w:rPr>
          <w:rFonts w:ascii="Times New Roman" w:eastAsia="Times New Roman" w:hAnsi="Times New Roman" w:cs="Times New Roman"/>
          <w:b/>
          <w:bCs/>
          <w:color w:val="474747"/>
          <w:sz w:val="28"/>
          <w:szCs w:val="28"/>
          <w:lang w:eastAsia="es-PE"/>
        </w:rPr>
        <w:t>Solo con el rostro de los pobres como centro encontraremos un punto de encuentro para reconocernos en la Iglesia</w:t>
      </w:r>
      <w:r w:rsidRPr="000D1E38">
        <w:rPr>
          <w:rFonts w:ascii="Times New Roman" w:eastAsia="Times New Roman" w:hAnsi="Times New Roman" w:cs="Times New Roman"/>
          <w:color w:val="333333"/>
          <w:sz w:val="28"/>
          <w:szCs w:val="28"/>
          <w:lang w:eastAsia="es-PE"/>
        </w:rPr>
        <w:t>, en el encuentro con las culturas en las que se desenvuelve nuestra vida de fe, en el cuidado de la creación y en el diálogo ecuménico e interreligioso. Toda la reflexión de Gustavo nos ha llamado a estar atentos a los innegables cambios de nuestro tiempo, muchos de los cuales son positivos para la humanidad, incluso fascinantes, pero que a menudo ocultan o enmascaran los aspectos más crueles e inhumanos de nuestra realidad universal.</w:t>
      </w:r>
    </w:p>
    <w:p w14:paraId="3ECB12E1" w14:textId="77777777" w:rsidR="000D1E38" w:rsidRPr="000D1E38" w:rsidRDefault="000D1E38" w:rsidP="00E82D9E">
      <w:pPr>
        <w:shd w:val="clear" w:color="auto" w:fill="FFFFFF"/>
        <w:spacing w:after="0" w:line="240" w:lineRule="auto"/>
        <w:jc w:val="center"/>
        <w:rPr>
          <w:rFonts w:ascii="Times New Roman" w:eastAsia="Times New Roman" w:hAnsi="Times New Roman" w:cs="Times New Roman"/>
          <w:b/>
          <w:bCs/>
          <w:i/>
          <w:iCs/>
          <w:color w:val="D49400"/>
          <w:sz w:val="28"/>
          <w:szCs w:val="28"/>
          <w:lang w:eastAsia="es-PE"/>
        </w:rPr>
      </w:pPr>
      <w:r w:rsidRPr="000D1E38">
        <w:rPr>
          <w:rFonts w:ascii="Times New Roman" w:eastAsia="Times New Roman" w:hAnsi="Times New Roman" w:cs="Times New Roman"/>
          <w:b/>
          <w:bCs/>
          <w:i/>
          <w:iCs/>
          <w:color w:val="D49400"/>
          <w:sz w:val="28"/>
          <w:szCs w:val="28"/>
          <w:lang w:eastAsia="es-PE"/>
        </w:rPr>
        <w:t>La teología de Gustavo permanece en la Iglesia no como un hermoso tesoro del pasado, sino como ese "segundo acto", una tarea siempre abierta para reflexionar sobre nuestra experiencia vivida de Dios</w:t>
      </w:r>
    </w:p>
    <w:p w14:paraId="0FA00C72" w14:textId="77777777" w:rsidR="000D1E38" w:rsidRPr="000D1E38" w:rsidRDefault="000D1E38"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D1E38">
        <w:rPr>
          <w:rFonts w:ascii="Times New Roman" w:eastAsia="Times New Roman" w:hAnsi="Times New Roman" w:cs="Times New Roman"/>
          <w:color w:val="333333"/>
          <w:sz w:val="28"/>
          <w:szCs w:val="28"/>
          <w:lang w:eastAsia="es-PE"/>
        </w:rPr>
        <w:t xml:space="preserve">Su pregunta constante: "¿Cómo podemos hablar de Dios a partir del sufrimiento de los inocentes?", sigue siendo acuciante para los creyentes ante el poder de la injusticia y la mentira. Los principios centrales de su teología buscan estar presentes allí donde la huella de Dios parece borrarse </w:t>
      </w:r>
      <w:r w:rsidRPr="000D1E38">
        <w:rPr>
          <w:rFonts w:ascii="Times New Roman" w:eastAsia="Times New Roman" w:hAnsi="Times New Roman" w:cs="Times New Roman"/>
          <w:color w:val="333333"/>
          <w:sz w:val="28"/>
          <w:szCs w:val="28"/>
          <w:lang w:eastAsia="es-PE"/>
        </w:rPr>
        <w:lastRenderedPageBreak/>
        <w:t>del ambiente cultural. Enraizada en la liberación que Cristo nos ofrece, su teología afirma la gratuidad del amor de Dios que nos involucra en la historia. La teología de Gustavo permanece en la Iglesia no como un hermoso tesoro del pasado, sino como ese "segundo acto", una tarea siempre abierta para reflexionar sobre nuestra experiencia vivida de Dios; una experiencia ya iniciada y vivida precisamente donde nos hemos acercado a los heridos, abandonados al borde del camino, y desde donde buscamos decir con humildad, con tierna convicción, a los más pobres y a todos: "Dios te ama". </w:t>
      </w:r>
      <w:r w:rsidRPr="00E82D9E">
        <w:rPr>
          <w:rFonts w:ascii="Times New Roman" w:eastAsia="Times New Roman" w:hAnsi="Times New Roman" w:cs="Times New Roman"/>
          <w:b/>
          <w:bCs/>
          <w:color w:val="474747"/>
          <w:sz w:val="28"/>
          <w:szCs w:val="28"/>
          <w:lang w:eastAsia="es-PE"/>
        </w:rPr>
        <w:t>Gustavo nos ha dado las herramientas teológicas esenciales para nunca olvidar a los pobres</w:t>
      </w:r>
      <w:r w:rsidRPr="000D1E38">
        <w:rPr>
          <w:rFonts w:ascii="Times New Roman" w:eastAsia="Times New Roman" w:hAnsi="Times New Roman" w:cs="Times New Roman"/>
          <w:color w:val="333333"/>
          <w:sz w:val="28"/>
          <w:szCs w:val="28"/>
          <w:lang w:eastAsia="es-PE"/>
        </w:rPr>
        <w:t>. En este último libro, deja muy claro que recordar a los pobres significa mucho más que una colecta; no es una piadosa reflexión posterior. Como enseña Pablo, es el corazón del mensaje (2 Corintios 8-9). En sintonía con este texto, conviene recordar las palabras de un ser muy querido por Gustavo, Bartolomé de Las Casas: «Del más pequeño y del más olvidado, Dios guarda un recuerdo muy cercano y vivo». Desde aquí, el Reino que Jesús proclama abraza toda la creación, a cada ser humano y realidad humana, en todo tiempo y lugar. Este es el Dios de Jesús.</w:t>
      </w:r>
    </w:p>
    <w:p w14:paraId="0A0A2891" w14:textId="77777777" w:rsidR="000D1E38" w:rsidRPr="00E82D9E" w:rsidRDefault="000D1E38" w:rsidP="00E82D9E">
      <w:pPr>
        <w:shd w:val="clear" w:color="auto" w:fill="FFFFFF"/>
        <w:spacing w:after="0" w:line="240" w:lineRule="auto"/>
        <w:rPr>
          <w:rFonts w:ascii="Times New Roman" w:eastAsia="Times New Roman" w:hAnsi="Times New Roman" w:cs="Times New Roman"/>
          <w:color w:val="333333"/>
          <w:sz w:val="28"/>
          <w:szCs w:val="28"/>
          <w:lang w:eastAsia="es-PE"/>
        </w:rPr>
      </w:pPr>
    </w:p>
    <w:p w14:paraId="42C2EA2A" w14:textId="77777777" w:rsidR="00005C02" w:rsidRPr="00E82D9E"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p>
    <w:p w14:paraId="4A9E1C88" w14:textId="77777777" w:rsidR="00452BEF" w:rsidRDefault="00452BEF" w:rsidP="00E82D9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EB96DFD" w14:textId="77777777" w:rsidR="00452BEF" w:rsidRPr="00452BEF" w:rsidRDefault="00452BEF" w:rsidP="00452BEF">
      <w:pPr>
        <w:pStyle w:val="Ttulo2"/>
        <w:rPr>
          <w:sz w:val="28"/>
          <w:szCs w:val="28"/>
        </w:rPr>
      </w:pPr>
      <w:bookmarkStart w:id="7" w:name="_Toc212545608"/>
      <w:r w:rsidRPr="00452BEF">
        <w:rPr>
          <w:sz w:val="28"/>
          <w:szCs w:val="28"/>
        </w:rPr>
        <w:t>Esperanza tejida con los pueblos: Comienza en Lima el  IV Congreso Continental de Teología Latinoamericana y Caribeña</w:t>
      </w:r>
      <w:bookmarkEnd w:id="7"/>
    </w:p>
    <w:p w14:paraId="1ABD61EC" w14:textId="77777777" w:rsidR="00452BEF" w:rsidRDefault="00005C02" w:rsidP="00E82D9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8" w:name="_Toc212545609"/>
      <w:r w:rsidRPr="00E82D9E">
        <w:rPr>
          <w:rFonts w:ascii="Times New Roman" w:eastAsia="Times New Roman" w:hAnsi="Times New Roman" w:cs="Times New Roman"/>
          <w:b/>
          <w:bCs/>
          <w:i/>
          <w:iCs/>
          <w:color w:val="D49400"/>
          <w:kern w:val="36"/>
          <w:sz w:val="28"/>
          <w:szCs w:val="28"/>
          <w:lang w:eastAsia="es-PE"/>
        </w:rPr>
        <w:t>Con más de 200 participantes, hasta el 24 de octubre en la PUCP</w:t>
      </w:r>
      <w:bookmarkEnd w:id="8"/>
    </w:p>
    <w:p w14:paraId="6E625A7F" w14:textId="77777777" w:rsidR="00452BEF" w:rsidRDefault="00452BEF" w:rsidP="00E82D9E">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4E36AA14" w14:textId="77777777" w:rsidR="00005C02" w:rsidRPr="00005C02"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hyperlink r:id="rId12" w:history="1">
        <w:r w:rsidRPr="00E82D9E">
          <w:rPr>
            <w:rFonts w:ascii="Times New Roman" w:eastAsia="Times New Roman" w:hAnsi="Times New Roman" w:cs="Times New Roman"/>
            <w:color w:val="D49400"/>
            <w:sz w:val="28"/>
            <w:szCs w:val="28"/>
            <w:u w:val="single"/>
            <w:lang w:eastAsia="es-PE"/>
          </w:rPr>
          <w:t>(Congreso Amerindia)</w:t>
        </w:r>
      </w:hyperlink>
      <w:r w:rsidRPr="00005C02">
        <w:rPr>
          <w:rFonts w:ascii="Times New Roman" w:eastAsia="Times New Roman" w:hAnsi="Times New Roman" w:cs="Times New Roman"/>
          <w:color w:val="333333"/>
          <w:sz w:val="28"/>
          <w:szCs w:val="28"/>
          <w:lang w:eastAsia="es-PE"/>
        </w:rPr>
        <w:t>.- Con un momento de oración y contemplación, se inauguró este 22 de octubre en Lima el </w:t>
      </w:r>
      <w:r w:rsidRPr="00452BEF">
        <w:rPr>
          <w:rFonts w:ascii="Times New Roman" w:eastAsia="Times New Roman" w:hAnsi="Times New Roman" w:cs="Times New Roman"/>
          <w:b/>
          <w:bCs/>
          <w:color w:val="474747"/>
          <w:sz w:val="28"/>
          <w:szCs w:val="28"/>
          <w:highlight w:val="yellow"/>
          <w:lang w:eastAsia="es-PE"/>
        </w:rPr>
        <w:t>IV Congreso Continental de Teología Latinoamericana y Caribeña</w:t>
      </w:r>
      <w:r w:rsidRPr="00005C02">
        <w:rPr>
          <w:rFonts w:ascii="Times New Roman" w:eastAsia="Times New Roman" w:hAnsi="Times New Roman" w:cs="Times New Roman"/>
          <w:color w:val="333333"/>
          <w:sz w:val="28"/>
          <w:szCs w:val="28"/>
          <w:lang w:eastAsia="es-PE"/>
        </w:rPr>
        <w:t>, que reúne a más de 200 participantes provenientes de Guatemala, Panamá, México, Brasil, Chile, Perú y otros países del continente. El encuentro, que se extenderá hasta el 24 de octubre, se realiza en la </w:t>
      </w:r>
      <w:r w:rsidRPr="00E82D9E">
        <w:rPr>
          <w:rFonts w:ascii="Times New Roman" w:eastAsia="Times New Roman" w:hAnsi="Times New Roman" w:cs="Times New Roman"/>
          <w:b/>
          <w:bCs/>
          <w:color w:val="474747"/>
          <w:sz w:val="28"/>
          <w:szCs w:val="28"/>
          <w:lang w:eastAsia="es-PE"/>
        </w:rPr>
        <w:t>Pontificia Universidad Católica del Perú (PUCP)</w:t>
      </w:r>
      <w:r w:rsidRPr="00005C02">
        <w:rPr>
          <w:rFonts w:ascii="Times New Roman" w:eastAsia="Times New Roman" w:hAnsi="Times New Roman" w:cs="Times New Roman"/>
          <w:color w:val="333333"/>
          <w:sz w:val="28"/>
          <w:szCs w:val="28"/>
          <w:lang w:eastAsia="es-PE"/>
        </w:rPr>
        <w:t> bajo el lema </w:t>
      </w:r>
      <w:r w:rsidRPr="00E82D9E">
        <w:rPr>
          <w:rFonts w:ascii="Times New Roman" w:eastAsia="Times New Roman" w:hAnsi="Times New Roman" w:cs="Times New Roman"/>
          <w:b/>
          <w:bCs/>
          <w:color w:val="474747"/>
          <w:sz w:val="28"/>
          <w:szCs w:val="28"/>
          <w:lang w:eastAsia="es-PE"/>
        </w:rPr>
        <w:t>“Horizontes de liberación. Tejiendo esperanzas desde abajo”.</w:t>
      </w:r>
    </w:p>
    <w:p w14:paraId="2227A97E" w14:textId="77777777" w:rsidR="00005C02" w:rsidRPr="00005C02"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05C02">
        <w:rPr>
          <w:rFonts w:ascii="Times New Roman" w:eastAsia="Times New Roman" w:hAnsi="Times New Roman" w:cs="Times New Roman"/>
          <w:color w:val="333333"/>
          <w:sz w:val="28"/>
          <w:szCs w:val="28"/>
          <w:lang w:eastAsia="es-PE"/>
        </w:rPr>
        <w:t>El inicio se vivió en un clima de silencio, oración y contemplación. Las primeras palabras invitaron a los asistentes a “</w:t>
      </w:r>
      <w:r w:rsidRPr="00E82D9E">
        <w:rPr>
          <w:rFonts w:ascii="Times New Roman" w:eastAsia="Times New Roman" w:hAnsi="Times New Roman" w:cs="Times New Roman"/>
          <w:b/>
          <w:bCs/>
          <w:color w:val="474747"/>
          <w:sz w:val="28"/>
          <w:szCs w:val="28"/>
          <w:lang w:eastAsia="es-PE"/>
        </w:rPr>
        <w:t>poner la mirada en horizontes de esperanza, horizontes de liberación</w:t>
      </w:r>
      <w:r w:rsidRPr="00005C02">
        <w:rPr>
          <w:rFonts w:ascii="Times New Roman" w:eastAsia="Times New Roman" w:hAnsi="Times New Roman" w:cs="Times New Roman"/>
          <w:color w:val="333333"/>
          <w:sz w:val="28"/>
          <w:szCs w:val="28"/>
          <w:lang w:eastAsia="es-PE"/>
        </w:rPr>
        <w:t>”, y a dejar que las imágenes proyectadas evocaran las realidades, luchas y esperanzas que cada quien trae de su propio territorio.</w:t>
      </w:r>
    </w:p>
    <w:p w14:paraId="669E13A6" w14:textId="77777777" w:rsidR="00005C02" w:rsidRPr="00005C02" w:rsidRDefault="00005C02" w:rsidP="00E82D9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9" w:name="_Toc212545610"/>
      <w:r w:rsidRPr="00E82D9E">
        <w:rPr>
          <w:rFonts w:ascii="Times New Roman" w:eastAsia="Times New Roman" w:hAnsi="Times New Roman" w:cs="Times New Roman"/>
          <w:b/>
          <w:bCs/>
          <w:color w:val="474747"/>
          <w:sz w:val="28"/>
          <w:szCs w:val="28"/>
          <w:lang w:eastAsia="es-PE"/>
        </w:rPr>
        <w:t>Tejido que nace desde abajo</w:t>
      </w:r>
      <w:bookmarkEnd w:id="9"/>
    </w:p>
    <w:p w14:paraId="5964AF14" w14:textId="77777777" w:rsidR="00005C02" w:rsidRPr="00005C02"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05C02">
        <w:rPr>
          <w:rFonts w:ascii="Times New Roman" w:eastAsia="Times New Roman" w:hAnsi="Times New Roman" w:cs="Times New Roman"/>
          <w:color w:val="333333"/>
          <w:sz w:val="28"/>
          <w:szCs w:val="28"/>
          <w:lang w:eastAsia="es-PE"/>
        </w:rPr>
        <w:t xml:space="preserve">El momento orante recordó los congresos anteriores y reafirmó la trayectoria compartida de Amerindia, el Instituto Bartolomé de las Casas y </w:t>
      </w:r>
      <w:r w:rsidRPr="00005C02">
        <w:rPr>
          <w:rFonts w:ascii="Times New Roman" w:eastAsia="Times New Roman" w:hAnsi="Times New Roman" w:cs="Times New Roman"/>
          <w:color w:val="333333"/>
          <w:sz w:val="28"/>
          <w:szCs w:val="28"/>
          <w:lang w:eastAsia="es-PE"/>
        </w:rPr>
        <w:lastRenderedPageBreak/>
        <w:t>la PUCP, instituciones organizadoras de este encuentro. </w:t>
      </w:r>
      <w:r w:rsidRPr="00E82D9E">
        <w:rPr>
          <w:rFonts w:ascii="Times New Roman" w:eastAsia="Times New Roman" w:hAnsi="Times New Roman" w:cs="Times New Roman"/>
          <w:b/>
          <w:bCs/>
          <w:color w:val="474747"/>
          <w:sz w:val="28"/>
          <w:szCs w:val="28"/>
          <w:lang w:eastAsia="es-PE"/>
        </w:rPr>
        <w:t xml:space="preserve">La canción compuesta por Humberto </w:t>
      </w:r>
      <w:proofErr w:type="spellStart"/>
      <w:r w:rsidRPr="00E82D9E">
        <w:rPr>
          <w:rFonts w:ascii="Times New Roman" w:eastAsia="Times New Roman" w:hAnsi="Times New Roman" w:cs="Times New Roman"/>
          <w:b/>
          <w:bCs/>
          <w:color w:val="474747"/>
          <w:sz w:val="28"/>
          <w:szCs w:val="28"/>
          <w:lang w:eastAsia="es-PE"/>
        </w:rPr>
        <w:t>Pegoraro</w:t>
      </w:r>
      <w:proofErr w:type="spellEnd"/>
      <w:r w:rsidRPr="00E82D9E">
        <w:rPr>
          <w:rFonts w:ascii="Times New Roman" w:eastAsia="Times New Roman" w:hAnsi="Times New Roman" w:cs="Times New Roman"/>
          <w:b/>
          <w:bCs/>
          <w:color w:val="474747"/>
          <w:sz w:val="28"/>
          <w:szCs w:val="28"/>
          <w:lang w:eastAsia="es-PE"/>
        </w:rPr>
        <w:t>, asumida como himno del Congreso, fue entonada por los presentes como símbolo de unidad y esperanza.</w:t>
      </w:r>
    </w:p>
    <w:p w14:paraId="069D8210" w14:textId="77777777" w:rsidR="00005C02" w:rsidRPr="00005C02"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05C02">
        <w:rPr>
          <w:rFonts w:ascii="Times New Roman" w:eastAsia="Times New Roman" w:hAnsi="Times New Roman" w:cs="Times New Roman"/>
          <w:color w:val="333333"/>
          <w:sz w:val="28"/>
          <w:szCs w:val="28"/>
          <w:lang w:eastAsia="es-PE"/>
        </w:rPr>
        <w:t>La letra hablaba de “</w:t>
      </w:r>
      <w:r w:rsidRPr="00E82D9E">
        <w:rPr>
          <w:rFonts w:ascii="Times New Roman" w:eastAsia="Times New Roman" w:hAnsi="Times New Roman" w:cs="Times New Roman"/>
          <w:b/>
          <w:bCs/>
          <w:color w:val="474747"/>
          <w:sz w:val="28"/>
          <w:szCs w:val="28"/>
          <w:lang w:eastAsia="es-PE"/>
        </w:rPr>
        <w:t>inaugurar talleres donde viva lo diverso, refugios de la esperanza, lugares de nacimiento donde nadie quede afuera de la fiesta y del encuentro</w:t>
      </w:r>
      <w:r w:rsidRPr="00005C02">
        <w:rPr>
          <w:rFonts w:ascii="Times New Roman" w:eastAsia="Times New Roman" w:hAnsi="Times New Roman" w:cs="Times New Roman"/>
          <w:color w:val="333333"/>
          <w:sz w:val="28"/>
          <w:szCs w:val="28"/>
          <w:lang w:eastAsia="es-PE"/>
        </w:rPr>
        <w:t>”. A través del canto, los participantes se reconocieron parte de un mismo telar donde se entrelazan gozos y sufrimientos, luchas y sueños.</w:t>
      </w:r>
    </w:p>
    <w:p w14:paraId="63935396" w14:textId="77777777" w:rsidR="00005C02" w:rsidRPr="00005C02"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05C02">
        <w:rPr>
          <w:rFonts w:ascii="Times New Roman" w:eastAsia="Times New Roman" w:hAnsi="Times New Roman" w:cs="Times New Roman"/>
          <w:color w:val="333333"/>
          <w:sz w:val="28"/>
          <w:szCs w:val="28"/>
          <w:lang w:eastAsia="es-PE"/>
        </w:rPr>
        <w:t>A continuación, se proclamó el Evangelio de Mateo con las parábolas del Reino, y se ofreció una reflexión en la que se remarcó que el Reino “</w:t>
      </w:r>
      <w:r w:rsidRPr="00E82D9E">
        <w:rPr>
          <w:rFonts w:ascii="Times New Roman" w:eastAsia="Times New Roman" w:hAnsi="Times New Roman" w:cs="Times New Roman"/>
          <w:b/>
          <w:bCs/>
          <w:color w:val="474747"/>
          <w:sz w:val="28"/>
          <w:szCs w:val="28"/>
          <w:lang w:eastAsia="es-PE"/>
        </w:rPr>
        <w:t>es como una trama vulnerable y fuerte, diversa y fraterna que se ensancha para cobijar la vida de todos, especialmente de quienes más sufren la intemperie de la marginación y la violencia</w:t>
      </w:r>
      <w:r w:rsidRPr="00005C02">
        <w:rPr>
          <w:rFonts w:ascii="Times New Roman" w:eastAsia="Times New Roman" w:hAnsi="Times New Roman" w:cs="Times New Roman"/>
          <w:color w:val="333333"/>
          <w:sz w:val="28"/>
          <w:szCs w:val="28"/>
          <w:lang w:eastAsia="es-PE"/>
        </w:rPr>
        <w:t>”.</w:t>
      </w:r>
    </w:p>
    <w:p w14:paraId="25FA8F0A" w14:textId="77777777" w:rsidR="00005C02" w:rsidRPr="00005C02" w:rsidRDefault="00005C02" w:rsidP="00E17235">
      <w:pPr>
        <w:shd w:val="clear" w:color="auto" w:fill="FFFFFF"/>
        <w:spacing w:after="0" w:line="240" w:lineRule="auto"/>
        <w:rPr>
          <w:rFonts w:ascii="Times New Roman" w:eastAsia="Times New Roman" w:hAnsi="Times New Roman" w:cs="Times New Roman"/>
          <w:b/>
          <w:bCs/>
          <w:color w:val="474747"/>
          <w:sz w:val="28"/>
          <w:szCs w:val="28"/>
          <w:lang w:eastAsia="es-PE"/>
        </w:rPr>
      </w:pPr>
      <w:r w:rsidRPr="00005C02">
        <w:rPr>
          <w:rFonts w:ascii="Times New Roman" w:eastAsia="Times New Roman" w:hAnsi="Times New Roman" w:cs="Times New Roman"/>
          <w:color w:val="333333"/>
          <w:sz w:val="28"/>
          <w:szCs w:val="28"/>
          <w:lang w:eastAsia="es-PE"/>
        </w:rPr>
        <w:t>La oración del Padre Nuestro selló el momento, recordando que “</w:t>
      </w:r>
      <w:r w:rsidRPr="00E82D9E">
        <w:rPr>
          <w:rFonts w:ascii="Times New Roman" w:eastAsia="Times New Roman" w:hAnsi="Times New Roman" w:cs="Times New Roman"/>
          <w:b/>
          <w:bCs/>
          <w:color w:val="474747"/>
          <w:sz w:val="28"/>
          <w:szCs w:val="28"/>
          <w:lang w:eastAsia="es-PE"/>
        </w:rPr>
        <w:t>nos encontramos convocados por una esperanza desde abajo</w:t>
      </w:r>
      <w:r w:rsidRPr="00005C02">
        <w:rPr>
          <w:rFonts w:ascii="Times New Roman" w:eastAsia="Times New Roman" w:hAnsi="Times New Roman" w:cs="Times New Roman"/>
          <w:color w:val="333333"/>
          <w:sz w:val="28"/>
          <w:szCs w:val="28"/>
          <w:lang w:eastAsia="es-PE"/>
        </w:rPr>
        <w:t xml:space="preserve">”. </w:t>
      </w:r>
    </w:p>
    <w:p w14:paraId="184E3B8A" w14:textId="77777777" w:rsidR="00005C02" w:rsidRPr="00005C02"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05C02">
        <w:rPr>
          <w:rFonts w:ascii="Times New Roman" w:eastAsia="Times New Roman" w:hAnsi="Times New Roman" w:cs="Times New Roman"/>
          <w:color w:val="333333"/>
          <w:sz w:val="28"/>
          <w:szCs w:val="28"/>
          <w:lang w:eastAsia="es-PE"/>
        </w:rPr>
        <w:t>El acto inaugural contó con las palabras de bienvenida de representantes de las tres instituciones organizadoras. En nombre de la PUCP, </w:t>
      </w:r>
      <w:r w:rsidRPr="00E82D9E">
        <w:rPr>
          <w:rFonts w:ascii="Times New Roman" w:eastAsia="Times New Roman" w:hAnsi="Times New Roman" w:cs="Times New Roman"/>
          <w:b/>
          <w:bCs/>
          <w:color w:val="474747"/>
          <w:sz w:val="28"/>
          <w:szCs w:val="28"/>
          <w:lang w:eastAsia="es-PE"/>
        </w:rPr>
        <w:t>Véronique Lecaros. Jefa del Departamento Académico de Teología</w:t>
      </w:r>
      <w:r w:rsidRPr="00005C02">
        <w:rPr>
          <w:rFonts w:ascii="Times New Roman" w:eastAsia="Times New Roman" w:hAnsi="Times New Roman" w:cs="Times New Roman"/>
          <w:color w:val="333333"/>
          <w:sz w:val="28"/>
          <w:szCs w:val="28"/>
          <w:lang w:eastAsia="es-PE"/>
        </w:rPr>
        <w:t> expresó la alegría de acoger a los teólogos y teólogas del continente: “</w:t>
      </w:r>
      <w:r w:rsidRPr="00E82D9E">
        <w:rPr>
          <w:rFonts w:ascii="Times New Roman" w:eastAsia="Times New Roman" w:hAnsi="Times New Roman" w:cs="Times New Roman"/>
          <w:b/>
          <w:bCs/>
          <w:color w:val="474747"/>
          <w:sz w:val="28"/>
          <w:szCs w:val="28"/>
          <w:lang w:eastAsia="es-PE"/>
        </w:rPr>
        <w:t>Estamos muy felices de haber podido contribuir a la organización de este congreso”.</w:t>
      </w:r>
    </w:p>
    <w:p w14:paraId="0C4EECDC" w14:textId="77777777" w:rsidR="00005C02" w:rsidRPr="00005C02"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05C02">
        <w:rPr>
          <w:rFonts w:ascii="Times New Roman" w:eastAsia="Times New Roman" w:hAnsi="Times New Roman" w:cs="Times New Roman"/>
          <w:color w:val="333333"/>
          <w:sz w:val="28"/>
          <w:szCs w:val="28"/>
          <w:lang w:eastAsia="es-PE"/>
        </w:rPr>
        <w:t xml:space="preserve">El inicio coincidió además con una fecha especial: </w:t>
      </w:r>
      <w:r w:rsidRPr="00E17235">
        <w:rPr>
          <w:rFonts w:ascii="Times New Roman" w:eastAsia="Times New Roman" w:hAnsi="Times New Roman" w:cs="Times New Roman"/>
          <w:color w:val="333333"/>
          <w:sz w:val="28"/>
          <w:szCs w:val="28"/>
          <w:highlight w:val="yellow"/>
          <w:lang w:eastAsia="es-PE"/>
        </w:rPr>
        <w:t>el</w:t>
      </w:r>
      <w:r w:rsidRPr="00E17235">
        <w:rPr>
          <w:rFonts w:ascii="Times New Roman" w:eastAsia="Times New Roman" w:hAnsi="Times New Roman" w:cs="Times New Roman"/>
          <w:b/>
          <w:bCs/>
          <w:color w:val="474747"/>
          <w:sz w:val="28"/>
          <w:szCs w:val="28"/>
          <w:highlight w:val="yellow"/>
          <w:lang w:eastAsia="es-PE"/>
        </w:rPr>
        <w:t> aniversario de la Pascua del padre Gustavo Gutiérrez</w:t>
      </w:r>
      <w:r w:rsidRPr="00E17235">
        <w:rPr>
          <w:rFonts w:ascii="Times New Roman" w:eastAsia="Times New Roman" w:hAnsi="Times New Roman" w:cs="Times New Roman"/>
          <w:color w:val="333333"/>
          <w:sz w:val="28"/>
          <w:szCs w:val="28"/>
          <w:highlight w:val="yellow"/>
          <w:lang w:eastAsia="es-PE"/>
        </w:rPr>
        <w:t>,</w:t>
      </w:r>
      <w:r w:rsidRPr="00005C02">
        <w:rPr>
          <w:rFonts w:ascii="Times New Roman" w:eastAsia="Times New Roman" w:hAnsi="Times New Roman" w:cs="Times New Roman"/>
          <w:color w:val="333333"/>
          <w:sz w:val="28"/>
          <w:szCs w:val="28"/>
          <w:lang w:eastAsia="es-PE"/>
        </w:rPr>
        <w:t xml:space="preserve"> fundador del Departamento de Teología de la PUCP y del Instituto Bartolomé de las Casas, y padre de la Teología de la Liberación. “</w:t>
      </w:r>
      <w:r w:rsidRPr="00E82D9E">
        <w:rPr>
          <w:rFonts w:ascii="Times New Roman" w:eastAsia="Times New Roman" w:hAnsi="Times New Roman" w:cs="Times New Roman"/>
          <w:b/>
          <w:bCs/>
          <w:color w:val="474747"/>
          <w:sz w:val="28"/>
          <w:szCs w:val="28"/>
          <w:lang w:eastAsia="es-PE"/>
        </w:rPr>
        <w:t>Es un día muy especial para nosotros</w:t>
      </w:r>
      <w:r w:rsidRPr="00005C02">
        <w:rPr>
          <w:rFonts w:ascii="Times New Roman" w:eastAsia="Times New Roman" w:hAnsi="Times New Roman" w:cs="Times New Roman"/>
          <w:color w:val="333333"/>
          <w:sz w:val="28"/>
          <w:szCs w:val="28"/>
          <w:lang w:eastAsia="es-PE"/>
        </w:rPr>
        <w:t>”, señaló Véronique, recordando su legado de compromiso con los procesos de liberación y esperanza en toda América Latina.</w:t>
      </w:r>
    </w:p>
    <w:p w14:paraId="4AE17196" w14:textId="77777777" w:rsidR="00005C02" w:rsidRPr="00005C02"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05C02">
        <w:rPr>
          <w:rFonts w:ascii="Times New Roman" w:eastAsia="Times New Roman" w:hAnsi="Times New Roman" w:cs="Times New Roman"/>
          <w:color w:val="333333"/>
          <w:sz w:val="28"/>
          <w:szCs w:val="28"/>
          <w:lang w:eastAsia="es-PE"/>
        </w:rPr>
        <w:t>Por su parte, </w:t>
      </w:r>
      <w:r w:rsidRPr="00E82D9E">
        <w:rPr>
          <w:rFonts w:ascii="Times New Roman" w:eastAsia="Times New Roman" w:hAnsi="Times New Roman" w:cs="Times New Roman"/>
          <w:b/>
          <w:bCs/>
          <w:color w:val="474747"/>
          <w:sz w:val="28"/>
          <w:szCs w:val="28"/>
          <w:lang w:eastAsia="es-PE"/>
        </w:rPr>
        <w:t>Silvia Cáceres, del Instituto Bartolomé de las Casas</w:t>
      </w:r>
      <w:r w:rsidRPr="00005C02">
        <w:rPr>
          <w:rFonts w:ascii="Times New Roman" w:eastAsia="Times New Roman" w:hAnsi="Times New Roman" w:cs="Times New Roman"/>
          <w:color w:val="333333"/>
          <w:sz w:val="28"/>
          <w:szCs w:val="28"/>
          <w:lang w:eastAsia="es-PE"/>
        </w:rPr>
        <w:t>, expresó su emoción de reunir a representantes de tantos países para “</w:t>
      </w:r>
      <w:r w:rsidRPr="00E82D9E">
        <w:rPr>
          <w:rFonts w:ascii="Times New Roman" w:eastAsia="Times New Roman" w:hAnsi="Times New Roman" w:cs="Times New Roman"/>
          <w:b/>
          <w:bCs/>
          <w:color w:val="474747"/>
          <w:sz w:val="28"/>
          <w:szCs w:val="28"/>
          <w:lang w:eastAsia="es-PE"/>
        </w:rPr>
        <w:t>alimentar la esperanza que tanto necesitamos en estos contextos tan difíciles que vivimos</w:t>
      </w:r>
      <w:r w:rsidRPr="00005C02">
        <w:rPr>
          <w:rFonts w:ascii="Times New Roman" w:eastAsia="Times New Roman" w:hAnsi="Times New Roman" w:cs="Times New Roman"/>
          <w:color w:val="333333"/>
          <w:sz w:val="28"/>
          <w:szCs w:val="28"/>
          <w:lang w:eastAsia="es-PE"/>
        </w:rPr>
        <w:t>”.</w:t>
      </w:r>
    </w:p>
    <w:p w14:paraId="45CF7423" w14:textId="77777777" w:rsidR="00005C02" w:rsidRPr="00005C02"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05C02">
        <w:rPr>
          <w:rFonts w:ascii="Times New Roman" w:eastAsia="Times New Roman" w:hAnsi="Times New Roman" w:cs="Times New Roman"/>
          <w:color w:val="333333"/>
          <w:sz w:val="28"/>
          <w:szCs w:val="28"/>
          <w:lang w:eastAsia="es-PE"/>
        </w:rPr>
        <w:t>En nombre de </w:t>
      </w:r>
      <w:r w:rsidRPr="00E82D9E">
        <w:rPr>
          <w:rFonts w:ascii="Times New Roman" w:eastAsia="Times New Roman" w:hAnsi="Times New Roman" w:cs="Times New Roman"/>
          <w:b/>
          <w:bCs/>
          <w:color w:val="474747"/>
          <w:sz w:val="28"/>
          <w:szCs w:val="28"/>
          <w:lang w:eastAsia="es-PE"/>
        </w:rPr>
        <w:t>Amerindia</w:t>
      </w:r>
      <w:r w:rsidRPr="00005C02">
        <w:rPr>
          <w:rFonts w:ascii="Times New Roman" w:eastAsia="Times New Roman" w:hAnsi="Times New Roman" w:cs="Times New Roman"/>
          <w:color w:val="333333"/>
          <w:sz w:val="28"/>
          <w:szCs w:val="28"/>
          <w:lang w:eastAsia="es-PE"/>
        </w:rPr>
        <w:t>, </w:t>
      </w:r>
      <w:r w:rsidRPr="00E82D9E">
        <w:rPr>
          <w:rFonts w:ascii="Times New Roman" w:eastAsia="Times New Roman" w:hAnsi="Times New Roman" w:cs="Times New Roman"/>
          <w:b/>
          <w:bCs/>
          <w:color w:val="474747"/>
          <w:sz w:val="28"/>
          <w:szCs w:val="28"/>
          <w:lang w:eastAsia="es-PE"/>
        </w:rPr>
        <w:t>Alejandro Ortiz</w:t>
      </w:r>
      <w:r w:rsidRPr="00005C02">
        <w:rPr>
          <w:rFonts w:ascii="Times New Roman" w:eastAsia="Times New Roman" w:hAnsi="Times New Roman" w:cs="Times New Roman"/>
          <w:color w:val="333333"/>
          <w:sz w:val="28"/>
          <w:szCs w:val="28"/>
          <w:lang w:eastAsia="es-PE"/>
        </w:rPr>
        <w:t> agradeció la presencia de los participantes y el espíritu de comunión que los reúne: “</w:t>
      </w:r>
      <w:r w:rsidRPr="00E82D9E">
        <w:rPr>
          <w:rFonts w:ascii="Times New Roman" w:eastAsia="Times New Roman" w:hAnsi="Times New Roman" w:cs="Times New Roman"/>
          <w:b/>
          <w:bCs/>
          <w:color w:val="474747"/>
          <w:sz w:val="28"/>
          <w:szCs w:val="28"/>
          <w:lang w:eastAsia="es-PE"/>
        </w:rPr>
        <w:t>En medio de guerras y colapsos, atreverse a reunirse, abrazarse y dialogar es ya una señal de salvación. Eso es lo que más se necesita hoy: ternura, solidaridad y escucha</w:t>
      </w:r>
      <w:r w:rsidRPr="00005C02">
        <w:rPr>
          <w:rFonts w:ascii="Times New Roman" w:eastAsia="Times New Roman" w:hAnsi="Times New Roman" w:cs="Times New Roman"/>
          <w:color w:val="333333"/>
          <w:sz w:val="28"/>
          <w:szCs w:val="28"/>
          <w:lang w:eastAsia="es-PE"/>
        </w:rPr>
        <w:t>”, expresó.</w:t>
      </w:r>
    </w:p>
    <w:p w14:paraId="42A74B17" w14:textId="77777777" w:rsidR="00005C02" w:rsidRPr="00005C02"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05C02">
        <w:rPr>
          <w:rFonts w:ascii="Times New Roman" w:eastAsia="Times New Roman" w:hAnsi="Times New Roman" w:cs="Times New Roman"/>
          <w:color w:val="333333"/>
          <w:sz w:val="28"/>
          <w:szCs w:val="28"/>
          <w:lang w:eastAsia="es-PE"/>
        </w:rPr>
        <w:t>La jornada concluirá con una actividad cultural, mientras que los próximos días se dedicarán al homenaje a Gustavo Gutiérrez y al desarrollo de paneles de reflexión sobre los horizontes de liberación que emergen desde los pueblos.</w:t>
      </w:r>
    </w:p>
    <w:p w14:paraId="26F88C2C" w14:textId="77777777" w:rsidR="00005C02" w:rsidRPr="00005C02"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005C02">
        <w:rPr>
          <w:rFonts w:ascii="Times New Roman" w:eastAsia="Times New Roman" w:hAnsi="Times New Roman" w:cs="Times New Roman"/>
          <w:color w:val="333333"/>
          <w:sz w:val="28"/>
          <w:szCs w:val="28"/>
          <w:lang w:eastAsia="es-PE"/>
        </w:rPr>
        <w:t>El </w:t>
      </w:r>
      <w:r w:rsidRPr="00E82D9E">
        <w:rPr>
          <w:rFonts w:ascii="Times New Roman" w:eastAsia="Times New Roman" w:hAnsi="Times New Roman" w:cs="Times New Roman"/>
          <w:b/>
          <w:bCs/>
          <w:color w:val="474747"/>
          <w:sz w:val="28"/>
          <w:szCs w:val="28"/>
          <w:lang w:eastAsia="es-PE"/>
        </w:rPr>
        <w:t>IV Congreso Continental de Teología</w:t>
      </w:r>
      <w:r w:rsidRPr="00005C02">
        <w:rPr>
          <w:rFonts w:ascii="Times New Roman" w:eastAsia="Times New Roman" w:hAnsi="Times New Roman" w:cs="Times New Roman"/>
          <w:color w:val="333333"/>
          <w:sz w:val="28"/>
          <w:szCs w:val="28"/>
          <w:lang w:eastAsia="es-PE"/>
        </w:rPr>
        <w:t> comenzó, así, con un signo de comunión y esperanza: un gran telar donde cada hilo, cada historia y cada rostro, contribuyen a tejer la vida y la fe del continente.</w:t>
      </w:r>
    </w:p>
    <w:p w14:paraId="28262D28" w14:textId="77777777" w:rsidR="00005C02" w:rsidRPr="00E82D9E"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p>
    <w:p w14:paraId="5B9F21B5" w14:textId="77777777" w:rsidR="00005C02" w:rsidRPr="00E82D9E"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p>
    <w:p w14:paraId="02DD1637" w14:textId="77777777" w:rsidR="00E17235" w:rsidRDefault="00E17235" w:rsidP="00E82D9E">
      <w:pPr>
        <w:pStyle w:val="Ttulo1"/>
        <w:shd w:val="clear" w:color="auto" w:fill="FFFFFF"/>
        <w:spacing w:before="0" w:beforeAutospacing="0" w:after="0" w:afterAutospacing="0"/>
        <w:rPr>
          <w:rStyle w:val="kicker"/>
          <w:i/>
          <w:iCs/>
          <w:color w:val="D49400"/>
          <w:sz w:val="28"/>
          <w:szCs w:val="28"/>
        </w:rPr>
      </w:pPr>
    </w:p>
    <w:p w14:paraId="76AA0050" w14:textId="77777777" w:rsidR="00E17235" w:rsidRPr="00E17235" w:rsidRDefault="00E17235" w:rsidP="00E17235">
      <w:pPr>
        <w:pStyle w:val="Ttulo2"/>
        <w:rPr>
          <w:sz w:val="28"/>
          <w:szCs w:val="28"/>
        </w:rPr>
      </w:pPr>
      <w:bookmarkStart w:id="10" w:name="_Toc212545611"/>
      <w:r w:rsidRPr="00E17235">
        <w:rPr>
          <w:sz w:val="28"/>
          <w:szCs w:val="28"/>
        </w:rPr>
        <w:t>Geopolítica, nuevo orden digital, Iglesia y resistencias: El Congreso de Teología Latinoamericana analiza el presente</w:t>
      </w:r>
      <w:bookmarkEnd w:id="10"/>
    </w:p>
    <w:p w14:paraId="72DAF014" w14:textId="77777777" w:rsidR="00E17235" w:rsidRDefault="00005C02" w:rsidP="00E82D9E">
      <w:pPr>
        <w:pStyle w:val="Ttulo1"/>
        <w:shd w:val="clear" w:color="auto" w:fill="FFFFFF"/>
        <w:spacing w:before="0" w:beforeAutospacing="0" w:after="0" w:afterAutospacing="0"/>
        <w:rPr>
          <w:rStyle w:val="kicker"/>
          <w:i/>
          <w:iCs/>
          <w:color w:val="D49400"/>
          <w:sz w:val="28"/>
          <w:szCs w:val="28"/>
        </w:rPr>
      </w:pPr>
      <w:bookmarkStart w:id="11" w:name="_Toc212545612"/>
      <w:r w:rsidRPr="00E82D9E">
        <w:rPr>
          <w:rStyle w:val="kicker"/>
          <w:i/>
          <w:iCs/>
          <w:color w:val="D49400"/>
          <w:sz w:val="28"/>
          <w:szCs w:val="28"/>
        </w:rPr>
        <w:t>Conferencias, paneles, trabajos grupales y un homenaje a la memoria del teólogo Gustavo Gutiérrez, padre de la Teología de la Liberación</w:t>
      </w:r>
      <w:bookmarkEnd w:id="11"/>
    </w:p>
    <w:p w14:paraId="54391923" w14:textId="77777777" w:rsidR="00005C02" w:rsidRPr="00E82D9E" w:rsidRDefault="00005C02" w:rsidP="00E82D9E">
      <w:pPr>
        <w:shd w:val="clear" w:color="auto" w:fill="FFFFFF"/>
        <w:spacing w:after="0" w:line="240" w:lineRule="auto"/>
        <w:rPr>
          <w:rFonts w:ascii="Times New Roman" w:hAnsi="Times New Roman" w:cs="Times New Roman"/>
          <w:color w:val="000000"/>
          <w:sz w:val="28"/>
          <w:szCs w:val="28"/>
        </w:rPr>
      </w:pPr>
    </w:p>
    <w:p w14:paraId="2D8646E2" w14:textId="77777777" w:rsidR="00005C02" w:rsidRPr="00E82D9E" w:rsidRDefault="00005C02" w:rsidP="00E82D9E">
      <w:pPr>
        <w:pStyle w:val="pg-bkn-dateline"/>
        <w:shd w:val="clear" w:color="auto" w:fill="FFFFFF"/>
        <w:spacing w:before="0" w:beforeAutospacing="0" w:after="0" w:afterAutospacing="0"/>
        <w:rPr>
          <w:b/>
          <w:bCs/>
          <w:i/>
          <w:iCs/>
          <w:color w:val="333333"/>
          <w:sz w:val="28"/>
          <w:szCs w:val="28"/>
        </w:rPr>
      </w:pPr>
      <w:r w:rsidRPr="00E82D9E">
        <w:rPr>
          <w:b/>
          <w:bCs/>
          <w:i/>
          <w:iCs/>
          <w:color w:val="333333"/>
          <w:sz w:val="28"/>
          <w:szCs w:val="28"/>
        </w:rPr>
        <w:t>23.10.2025 | Paola Calderón Gómez</w:t>
      </w:r>
    </w:p>
    <w:p w14:paraId="135A068C" w14:textId="77777777" w:rsidR="00E17235" w:rsidRDefault="00E17235" w:rsidP="00E82D9E">
      <w:pPr>
        <w:pStyle w:val="mce"/>
        <w:shd w:val="clear" w:color="auto" w:fill="FFFFFF"/>
        <w:spacing w:before="0" w:beforeAutospacing="0" w:after="0" w:afterAutospacing="0"/>
        <w:rPr>
          <w:rStyle w:val="Hipervnculo"/>
          <w:color w:val="D49400"/>
          <w:sz w:val="28"/>
          <w:szCs w:val="28"/>
        </w:rPr>
      </w:pPr>
    </w:p>
    <w:p w14:paraId="7FB9F668" w14:textId="77777777" w:rsidR="00005C02" w:rsidRPr="00E82D9E" w:rsidRDefault="00005C02" w:rsidP="00E82D9E">
      <w:pPr>
        <w:pStyle w:val="mce"/>
        <w:shd w:val="clear" w:color="auto" w:fill="FFFFFF"/>
        <w:spacing w:before="0" w:beforeAutospacing="0" w:after="0" w:afterAutospacing="0"/>
        <w:rPr>
          <w:color w:val="333333"/>
          <w:sz w:val="28"/>
          <w:szCs w:val="28"/>
        </w:rPr>
      </w:pPr>
      <w:hyperlink r:id="rId13" w:history="1">
        <w:r w:rsidRPr="00E82D9E">
          <w:rPr>
            <w:rStyle w:val="Hipervnculo"/>
            <w:color w:val="D49400"/>
            <w:sz w:val="28"/>
            <w:szCs w:val="28"/>
          </w:rPr>
          <w:t xml:space="preserve">(ADN </w:t>
        </w:r>
        <w:proofErr w:type="spellStart"/>
        <w:r w:rsidRPr="00E82D9E">
          <w:rPr>
            <w:rStyle w:val="Hipervnculo"/>
            <w:color w:val="D49400"/>
            <w:sz w:val="28"/>
            <w:szCs w:val="28"/>
          </w:rPr>
          <w:t>Celam</w:t>
        </w:r>
        <w:proofErr w:type="spellEnd"/>
        <w:r w:rsidRPr="00E82D9E">
          <w:rPr>
            <w:rStyle w:val="Hipervnculo"/>
            <w:color w:val="D49400"/>
            <w:sz w:val="28"/>
            <w:szCs w:val="28"/>
          </w:rPr>
          <w:t>)</w:t>
        </w:r>
      </w:hyperlink>
      <w:r w:rsidRPr="00E82D9E">
        <w:rPr>
          <w:color w:val="333333"/>
          <w:sz w:val="28"/>
          <w:szCs w:val="28"/>
        </w:rPr>
        <w:t>.- Animar el quehacer teológico en el continente para aportar a la organización de la esperanza, es el objetivo del </w:t>
      </w:r>
      <w:r w:rsidRPr="00E82D9E">
        <w:rPr>
          <w:rStyle w:val="Textoennegrita"/>
          <w:color w:val="474747"/>
          <w:sz w:val="28"/>
          <w:szCs w:val="28"/>
        </w:rPr>
        <w:t>IV Congreso de Teología Latinoamericana y Caribeña.</w:t>
      </w:r>
      <w:r w:rsidRPr="00E82D9E">
        <w:rPr>
          <w:color w:val="333333"/>
          <w:sz w:val="28"/>
          <w:szCs w:val="28"/>
        </w:rPr>
        <w:t> El evento previsto del 22 al 24 de octubre en la </w:t>
      </w:r>
      <w:r w:rsidRPr="00E82D9E">
        <w:rPr>
          <w:rStyle w:val="Textoennegrita"/>
          <w:color w:val="474747"/>
          <w:sz w:val="28"/>
          <w:szCs w:val="28"/>
        </w:rPr>
        <w:t>Pontificia Universidad Católica del Perú</w:t>
      </w:r>
      <w:r w:rsidRPr="00E82D9E">
        <w:rPr>
          <w:color w:val="333333"/>
          <w:sz w:val="28"/>
          <w:szCs w:val="28"/>
        </w:rPr>
        <w:t>, acoge a </w:t>
      </w:r>
      <w:r w:rsidRPr="00E82D9E">
        <w:rPr>
          <w:rStyle w:val="Textoennegrita"/>
          <w:color w:val="474747"/>
          <w:sz w:val="28"/>
          <w:szCs w:val="28"/>
        </w:rPr>
        <w:t>200 personas</w:t>
      </w:r>
      <w:r w:rsidRPr="00E82D9E">
        <w:rPr>
          <w:color w:val="333333"/>
          <w:sz w:val="28"/>
          <w:szCs w:val="28"/>
        </w:rPr>
        <w:t> en la capital del país andino.</w:t>
      </w:r>
    </w:p>
    <w:p w14:paraId="1C2EF3E9" w14:textId="77777777" w:rsidR="00005C02" w:rsidRPr="00E82D9E" w:rsidRDefault="00005C02" w:rsidP="00BA39E4">
      <w:pPr>
        <w:pStyle w:val="mce"/>
        <w:shd w:val="clear" w:color="auto" w:fill="FFFFFF"/>
        <w:spacing w:before="0" w:beforeAutospacing="0" w:after="0" w:afterAutospacing="0"/>
        <w:rPr>
          <w:color w:val="474747"/>
          <w:sz w:val="28"/>
          <w:szCs w:val="28"/>
        </w:rPr>
      </w:pPr>
      <w:r w:rsidRPr="00E82D9E">
        <w:rPr>
          <w:color w:val="333333"/>
          <w:sz w:val="28"/>
          <w:szCs w:val="28"/>
        </w:rPr>
        <w:t>Un grupo diverso integrado por teólogos, agentes de pastoral, jóvenes y comunidades de base; dispuestos a discutir temas de amplia incidencia en la realidad del continente desde la perspectiva teológica. </w:t>
      </w:r>
      <w:r w:rsidRPr="00BA39E4">
        <w:rPr>
          <w:rStyle w:val="Textoennegrita"/>
          <w:color w:val="474747"/>
          <w:sz w:val="28"/>
          <w:szCs w:val="28"/>
          <w:highlight w:val="yellow"/>
        </w:rPr>
        <w:t>“Horizontes de liberación: Tejiendo esperanzas desde abajo”,</w:t>
      </w:r>
      <w:r w:rsidRPr="00E82D9E">
        <w:rPr>
          <w:color w:val="333333"/>
          <w:sz w:val="28"/>
          <w:szCs w:val="28"/>
        </w:rPr>
        <w:t> es el lema que fundamenta las actividades que, sin abandonar la construcción académica que caracteriza al continente, se deja </w:t>
      </w:r>
      <w:r w:rsidRPr="00E82D9E">
        <w:rPr>
          <w:rStyle w:val="Textoennegrita"/>
          <w:color w:val="474747"/>
          <w:sz w:val="28"/>
          <w:szCs w:val="28"/>
        </w:rPr>
        <w:t>interpelar por las realidades que constituyen desafíos pastorales</w:t>
      </w:r>
      <w:r w:rsidRPr="00E82D9E">
        <w:rPr>
          <w:color w:val="333333"/>
          <w:sz w:val="28"/>
          <w:szCs w:val="28"/>
        </w:rPr>
        <w:t> para la Iglesia y la reflexión teológica.</w:t>
      </w:r>
      <w:r w:rsidR="00BA39E4" w:rsidRPr="00E82D9E">
        <w:rPr>
          <w:color w:val="474747"/>
          <w:sz w:val="28"/>
          <w:szCs w:val="28"/>
        </w:rPr>
        <w:t xml:space="preserve"> </w:t>
      </w:r>
    </w:p>
    <w:p w14:paraId="504FFC7F"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rStyle w:val="Textoennegrita"/>
          <w:color w:val="474747"/>
          <w:sz w:val="28"/>
          <w:szCs w:val="28"/>
        </w:rPr>
        <w:t>Geopolítica, el movimiento de Jesús, la tradición latinoamericana, el método,</w:t>
      </w:r>
      <w:r w:rsidRPr="00E82D9E">
        <w:rPr>
          <w:color w:val="333333"/>
          <w:sz w:val="28"/>
          <w:szCs w:val="28"/>
        </w:rPr>
        <w:t> además de las resistencias y movimientos desde la base; están dentro de los contenidos propuestos en una agenda de actividades que incluye conferencias, paneles, trabajos grupales y un homenaje a la memoria del teólogo Gustavo Gutiérrez al cumplirse un año de su muerte.</w:t>
      </w:r>
    </w:p>
    <w:p w14:paraId="27967F96"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Siguiendo la propuesta metodológica heredada de Aparecida, la primera jornada del IV Congreso de Teología Latinoamericana y Caribeña, </w:t>
      </w:r>
      <w:r w:rsidRPr="00E82D9E">
        <w:rPr>
          <w:rStyle w:val="Textoennegrita"/>
          <w:color w:val="474747"/>
          <w:sz w:val="28"/>
          <w:szCs w:val="28"/>
        </w:rPr>
        <w:t>estuvo dedicada a la contemplación, ver para entender, discernir y proponer.</w:t>
      </w:r>
      <w:r w:rsidRPr="00E82D9E">
        <w:rPr>
          <w:color w:val="333333"/>
          <w:sz w:val="28"/>
          <w:szCs w:val="28"/>
        </w:rPr>
        <w:t> Los asistentes iniciaron el día con un momento orante que dio paso al primer gesto del evento en el que se prepara la urdimbre, es decir, se</w:t>
      </w:r>
      <w:r w:rsidRPr="00E82D9E">
        <w:rPr>
          <w:rStyle w:val="Textoennegrita"/>
          <w:color w:val="474747"/>
          <w:sz w:val="28"/>
          <w:szCs w:val="28"/>
        </w:rPr>
        <w:t> dispone el corazón y el entendimiento</w:t>
      </w:r>
      <w:r w:rsidRPr="00E82D9E">
        <w:rPr>
          <w:color w:val="333333"/>
          <w:sz w:val="28"/>
          <w:szCs w:val="28"/>
        </w:rPr>
        <w:t> a partir de la reflexión a través de un panel que ubicó a los asistentes en el análisis de la realidad.</w:t>
      </w:r>
    </w:p>
    <w:p w14:paraId="53A9631A" w14:textId="77777777" w:rsidR="00005C02" w:rsidRPr="00E82D9E" w:rsidRDefault="00005C02" w:rsidP="00E82D9E">
      <w:pPr>
        <w:pStyle w:val="Ttulo2"/>
        <w:shd w:val="clear" w:color="auto" w:fill="FFFFFF"/>
        <w:spacing w:before="0" w:beforeAutospacing="0" w:after="0" w:afterAutospacing="0"/>
        <w:rPr>
          <w:color w:val="474747"/>
          <w:sz w:val="28"/>
          <w:szCs w:val="28"/>
        </w:rPr>
      </w:pPr>
      <w:bookmarkStart w:id="12" w:name="_Toc212545613"/>
      <w:r w:rsidRPr="00E82D9E">
        <w:rPr>
          <w:color w:val="474747"/>
          <w:sz w:val="28"/>
          <w:szCs w:val="28"/>
        </w:rPr>
        <w:t>Resistir y abrir esperanzas</w:t>
      </w:r>
      <w:bookmarkEnd w:id="12"/>
    </w:p>
    <w:p w14:paraId="244BAC79"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377967">
        <w:rPr>
          <w:rStyle w:val="Textoennegrita"/>
          <w:color w:val="474747"/>
          <w:sz w:val="28"/>
          <w:szCs w:val="28"/>
          <w:highlight w:val="yellow"/>
        </w:rPr>
        <w:t xml:space="preserve">Alejandro Ortiz, coordinador de Amerindia, la religiosa </w:t>
      </w:r>
      <w:proofErr w:type="spellStart"/>
      <w:r w:rsidRPr="00377967">
        <w:rPr>
          <w:rStyle w:val="Textoennegrita"/>
          <w:color w:val="474747"/>
          <w:sz w:val="28"/>
          <w:szCs w:val="28"/>
          <w:highlight w:val="yellow"/>
        </w:rPr>
        <w:t>Biryit</w:t>
      </w:r>
      <w:proofErr w:type="spellEnd"/>
      <w:r w:rsidRPr="00377967">
        <w:rPr>
          <w:rStyle w:val="Textoennegrita"/>
          <w:color w:val="474747"/>
          <w:sz w:val="28"/>
          <w:szCs w:val="28"/>
          <w:highlight w:val="yellow"/>
        </w:rPr>
        <w:t xml:space="preserve"> </w:t>
      </w:r>
      <w:proofErr w:type="spellStart"/>
      <w:r w:rsidRPr="00377967">
        <w:rPr>
          <w:rStyle w:val="Textoennegrita"/>
          <w:color w:val="474747"/>
          <w:sz w:val="28"/>
          <w:szCs w:val="28"/>
          <w:highlight w:val="yellow"/>
        </w:rPr>
        <w:t>Weiler</w:t>
      </w:r>
      <w:proofErr w:type="spellEnd"/>
      <w:r w:rsidRPr="00377967">
        <w:rPr>
          <w:rStyle w:val="Textoennegrita"/>
          <w:color w:val="474747"/>
          <w:sz w:val="28"/>
          <w:szCs w:val="28"/>
          <w:highlight w:val="yellow"/>
        </w:rPr>
        <w:t xml:space="preserve">, Moema Miranda y el periodista Raúl </w:t>
      </w:r>
      <w:proofErr w:type="spellStart"/>
      <w:r w:rsidRPr="00377967">
        <w:rPr>
          <w:rStyle w:val="Textoennegrita"/>
          <w:color w:val="474747"/>
          <w:sz w:val="28"/>
          <w:szCs w:val="28"/>
          <w:highlight w:val="yellow"/>
        </w:rPr>
        <w:t>Zibechi</w:t>
      </w:r>
      <w:proofErr w:type="spellEnd"/>
      <w:r w:rsidRPr="00377967">
        <w:rPr>
          <w:rStyle w:val="Textoennegrita"/>
          <w:color w:val="474747"/>
          <w:sz w:val="28"/>
          <w:szCs w:val="28"/>
          <w:highlight w:val="yellow"/>
        </w:rPr>
        <w:t>,</w:t>
      </w:r>
      <w:r w:rsidRPr="00E82D9E">
        <w:rPr>
          <w:color w:val="333333"/>
          <w:sz w:val="28"/>
          <w:szCs w:val="28"/>
        </w:rPr>
        <w:t> compartieron sus reflexiones sobre geopolítica, nuevo orden digital, colapso ambiental, la situación actual de la Iglesia y las resistencias que se vienen gestando desde abajo.</w:t>
      </w:r>
    </w:p>
    <w:p w14:paraId="06245123"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lastRenderedPageBreak/>
        <w:t>En su intervención sobre geopolítica y nuevo orden digital</w:t>
      </w:r>
      <w:r w:rsidRPr="00E82D9E">
        <w:rPr>
          <w:rStyle w:val="Textoennegrita"/>
          <w:color w:val="474747"/>
          <w:sz w:val="28"/>
          <w:szCs w:val="28"/>
        </w:rPr>
        <w:t> </w:t>
      </w:r>
      <w:r w:rsidRPr="00377967">
        <w:rPr>
          <w:rStyle w:val="Textoennegrita"/>
          <w:color w:val="474747"/>
          <w:sz w:val="28"/>
          <w:szCs w:val="28"/>
          <w:highlight w:val="yellow"/>
        </w:rPr>
        <w:t>Alejandro Ortiz</w:t>
      </w:r>
      <w:r w:rsidRPr="00377967">
        <w:rPr>
          <w:color w:val="333333"/>
          <w:sz w:val="28"/>
          <w:szCs w:val="28"/>
          <w:highlight w:val="yellow"/>
        </w:rPr>
        <w:t> se refirió al concepto del capitalismo de guerra</w:t>
      </w:r>
      <w:r w:rsidRPr="00E82D9E">
        <w:rPr>
          <w:color w:val="333333"/>
          <w:sz w:val="28"/>
          <w:szCs w:val="28"/>
        </w:rPr>
        <w:t>, fenómeno que ha dado lugar a diferentes expresiones del orden mundial a lo largo de la historia.</w:t>
      </w:r>
    </w:p>
    <w:p w14:paraId="3A496184"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En un tiempo con la fabricación de armas y el control político, ahora con</w:t>
      </w:r>
      <w:r w:rsidRPr="00E82D9E">
        <w:rPr>
          <w:rStyle w:val="Textoennegrita"/>
          <w:color w:val="474747"/>
          <w:sz w:val="28"/>
          <w:szCs w:val="28"/>
        </w:rPr>
        <w:t> “un sistema digital que controla a través de algoritmos”;</w:t>
      </w:r>
      <w:r w:rsidRPr="00E82D9E">
        <w:rPr>
          <w:color w:val="333333"/>
          <w:sz w:val="28"/>
          <w:szCs w:val="28"/>
        </w:rPr>
        <w:t> en su opinión se trata de</w:t>
      </w:r>
      <w:r w:rsidRPr="00E82D9E">
        <w:rPr>
          <w:rStyle w:val="Textoennegrita"/>
          <w:color w:val="474747"/>
          <w:sz w:val="28"/>
          <w:szCs w:val="28"/>
        </w:rPr>
        <w:t> “tener a las mayorías atrapadas, no solamente con enajenamiento</w:t>
      </w:r>
      <w:r w:rsidRPr="00E82D9E">
        <w:rPr>
          <w:color w:val="333333"/>
          <w:sz w:val="28"/>
          <w:szCs w:val="28"/>
        </w:rPr>
        <w:t> y una superficialidad para conocer la realidad, sino a través del control de sus gustos y perfiles que pueden ser usados en cualquier momento”.</w:t>
      </w:r>
    </w:p>
    <w:p w14:paraId="2C2EC877"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27509">
        <w:rPr>
          <w:color w:val="333333"/>
          <w:sz w:val="28"/>
          <w:szCs w:val="28"/>
          <w:highlight w:val="yellow"/>
        </w:rPr>
        <w:t>Situación ante la que </w:t>
      </w:r>
      <w:r w:rsidRPr="00E27509">
        <w:rPr>
          <w:rStyle w:val="Textoennegrita"/>
          <w:color w:val="474747"/>
          <w:sz w:val="28"/>
          <w:szCs w:val="28"/>
          <w:highlight w:val="yellow"/>
        </w:rPr>
        <w:t>“solo queda la resistencia</w:t>
      </w:r>
      <w:r w:rsidRPr="00E82D9E">
        <w:rPr>
          <w:rStyle w:val="Textoennegrita"/>
          <w:color w:val="474747"/>
          <w:sz w:val="28"/>
          <w:szCs w:val="28"/>
        </w:rPr>
        <w:t>, </w:t>
      </w:r>
      <w:r w:rsidRPr="00E82D9E">
        <w:rPr>
          <w:color w:val="333333"/>
          <w:sz w:val="28"/>
          <w:szCs w:val="28"/>
        </w:rPr>
        <w:t>oír a los pueblos indígenas, afros y esas comunidades que luchan día a día no solamente por la supervivencia, sino por iniciar un camino diferente, entendiendo que</w:t>
      </w:r>
      <w:r w:rsidRPr="00E82D9E">
        <w:rPr>
          <w:rStyle w:val="Textoennegrita"/>
          <w:color w:val="474747"/>
          <w:sz w:val="28"/>
          <w:szCs w:val="28"/>
        </w:rPr>
        <w:t> resistir, es abrir esperanzas a un mundo distinto”.</w:t>
      </w:r>
    </w:p>
    <w:p w14:paraId="19CD49F6" w14:textId="77777777" w:rsidR="00005C02" w:rsidRPr="00E82D9E" w:rsidRDefault="00005C02" w:rsidP="00E82D9E">
      <w:pPr>
        <w:pStyle w:val="Ttulo2"/>
        <w:shd w:val="clear" w:color="auto" w:fill="FFFFFF"/>
        <w:spacing w:before="0" w:beforeAutospacing="0" w:after="0" w:afterAutospacing="0"/>
        <w:rPr>
          <w:color w:val="474747"/>
          <w:sz w:val="28"/>
          <w:szCs w:val="28"/>
        </w:rPr>
      </w:pPr>
      <w:bookmarkStart w:id="13" w:name="_Toc212545614"/>
      <w:r w:rsidRPr="00E82D9E">
        <w:rPr>
          <w:color w:val="474747"/>
          <w:sz w:val="28"/>
          <w:szCs w:val="28"/>
        </w:rPr>
        <w:t>Somos tierra</w:t>
      </w:r>
      <w:bookmarkEnd w:id="13"/>
    </w:p>
    <w:p w14:paraId="739B15D7"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Por su parte </w:t>
      </w:r>
      <w:r w:rsidRPr="00377967">
        <w:rPr>
          <w:rStyle w:val="Textoennegrita"/>
          <w:color w:val="474747"/>
          <w:sz w:val="28"/>
          <w:szCs w:val="28"/>
          <w:highlight w:val="yellow"/>
        </w:rPr>
        <w:t>Moema Miranda</w:t>
      </w:r>
      <w:r w:rsidRPr="00E82D9E">
        <w:rPr>
          <w:color w:val="333333"/>
          <w:sz w:val="28"/>
          <w:szCs w:val="28"/>
        </w:rPr>
        <w:t xml:space="preserve"> al reflexionar sobre el colapso ambiental dijo que somos testigos de un </w:t>
      </w:r>
      <w:r w:rsidRPr="00E27509">
        <w:rPr>
          <w:color w:val="333333"/>
          <w:sz w:val="28"/>
          <w:szCs w:val="28"/>
          <w:highlight w:val="yellow"/>
        </w:rPr>
        <w:t>momento crucial para el planeta</w:t>
      </w:r>
      <w:r w:rsidRPr="00E82D9E">
        <w:rPr>
          <w:color w:val="333333"/>
          <w:sz w:val="28"/>
          <w:szCs w:val="28"/>
        </w:rPr>
        <w:t>, un tiempo donde </w:t>
      </w:r>
      <w:r w:rsidRPr="00E82D9E">
        <w:rPr>
          <w:rStyle w:val="Textoennegrita"/>
          <w:color w:val="474747"/>
          <w:sz w:val="28"/>
          <w:szCs w:val="28"/>
        </w:rPr>
        <w:t>prevalece el riesgo de su devastación</w:t>
      </w:r>
      <w:r w:rsidRPr="00E82D9E">
        <w:rPr>
          <w:color w:val="333333"/>
          <w:sz w:val="28"/>
          <w:szCs w:val="28"/>
        </w:rPr>
        <w:t> por la acción de una porción de la humanidad que cuenta con una poderosa influencia para destruir.</w:t>
      </w:r>
    </w:p>
    <w:p w14:paraId="1FA1D125"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“Para mí lo más importante, es</w:t>
      </w:r>
      <w:r w:rsidRPr="00E82D9E">
        <w:rPr>
          <w:rStyle w:val="Textoennegrita"/>
          <w:color w:val="474747"/>
          <w:sz w:val="28"/>
          <w:szCs w:val="28"/>
        </w:rPr>
        <w:t> recordar que somos tierra.</w:t>
      </w:r>
      <w:r w:rsidRPr="00E82D9E">
        <w:rPr>
          <w:color w:val="333333"/>
          <w:sz w:val="28"/>
          <w:szCs w:val="28"/>
        </w:rPr>
        <w:t xml:space="preserve"> No somos parte de ella, no podemos destruir una parte y seguir viviendo, </w:t>
      </w:r>
      <w:r w:rsidRPr="00E27509">
        <w:rPr>
          <w:color w:val="333333"/>
          <w:sz w:val="28"/>
          <w:szCs w:val="28"/>
          <w:highlight w:val="yellow"/>
        </w:rPr>
        <w:t>somos madre tierra. Volveremos a ella, venimos de ella y no podemos existir en otro lugar”</w:t>
      </w:r>
      <w:r w:rsidRPr="00E82D9E">
        <w:rPr>
          <w:color w:val="333333"/>
          <w:sz w:val="28"/>
          <w:szCs w:val="28"/>
        </w:rPr>
        <w:t>, afirmó.</w:t>
      </w:r>
    </w:p>
    <w:p w14:paraId="1DE12B9F"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Por eso, considera que lo más urgente es </w:t>
      </w:r>
      <w:r w:rsidRPr="00E82D9E">
        <w:rPr>
          <w:rStyle w:val="Textoennegrita"/>
          <w:color w:val="474747"/>
          <w:sz w:val="28"/>
          <w:szCs w:val="28"/>
        </w:rPr>
        <w:t>“crear alianzas, caminos de aprendizaje con los pueblos indígenas, los pueblos de las aguas y la tierra</w:t>
      </w:r>
      <w:r w:rsidRPr="00E82D9E">
        <w:rPr>
          <w:color w:val="333333"/>
          <w:sz w:val="28"/>
          <w:szCs w:val="28"/>
        </w:rPr>
        <w:t> que sí la cuidan como si fuera su mamá, porque son gracias a ella. Se trata de ponernos en un camino de comunión y encontrar en el seguimiento de Jesús otra perspectiva, que nos conduzca hacia la conciencia de ser hermanos de las personas y de todos los seres creados por Dios”.</w:t>
      </w:r>
    </w:p>
    <w:p w14:paraId="6253288F"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Así dentro de su propuesta conceptual está la</w:t>
      </w:r>
      <w:r w:rsidRPr="00E82D9E">
        <w:rPr>
          <w:rStyle w:val="Textoennegrita"/>
          <w:color w:val="474747"/>
          <w:sz w:val="28"/>
          <w:szCs w:val="28"/>
        </w:rPr>
        <w:t> </w:t>
      </w:r>
      <w:r w:rsidRPr="00E27509">
        <w:rPr>
          <w:rStyle w:val="Textoennegrita"/>
          <w:color w:val="474747"/>
          <w:sz w:val="28"/>
          <w:szCs w:val="28"/>
          <w:highlight w:val="yellow"/>
        </w:rPr>
        <w:t>invención de nuevas formas de lucha y resistencia </w:t>
      </w:r>
      <w:r w:rsidRPr="00E27509">
        <w:rPr>
          <w:color w:val="333333"/>
          <w:sz w:val="28"/>
          <w:szCs w:val="28"/>
          <w:highlight w:val="yellow"/>
        </w:rPr>
        <w:t>socioambiental</w:t>
      </w:r>
      <w:r w:rsidRPr="00E82D9E">
        <w:rPr>
          <w:color w:val="333333"/>
          <w:sz w:val="28"/>
          <w:szCs w:val="28"/>
        </w:rPr>
        <w:t xml:space="preserve"> que nos permitan </w:t>
      </w:r>
      <w:r w:rsidRPr="00E82D9E">
        <w:rPr>
          <w:rStyle w:val="Textoennegrita"/>
          <w:color w:val="474747"/>
          <w:sz w:val="28"/>
          <w:szCs w:val="28"/>
        </w:rPr>
        <w:t>reconectar con la justicia</w:t>
      </w:r>
      <w:r w:rsidRPr="00E82D9E">
        <w:rPr>
          <w:color w:val="333333"/>
          <w:sz w:val="28"/>
          <w:szCs w:val="28"/>
        </w:rPr>
        <w:t xml:space="preserve"> para las personas y la tierra, lo que implica una nueva comprensión teológica, religiosa y eclesial del mundo. “Leer la historia desde otro lugar, con los pueblos, como sugiere </w:t>
      </w:r>
      <w:proofErr w:type="spellStart"/>
      <w:r w:rsidRPr="00E82D9E">
        <w:rPr>
          <w:color w:val="333333"/>
          <w:sz w:val="28"/>
          <w:szCs w:val="28"/>
        </w:rPr>
        <w:t>Laudate</w:t>
      </w:r>
      <w:proofErr w:type="spellEnd"/>
      <w:r w:rsidRPr="00E82D9E">
        <w:rPr>
          <w:color w:val="333333"/>
          <w:sz w:val="28"/>
          <w:szCs w:val="28"/>
        </w:rPr>
        <w:t xml:space="preserve"> </w:t>
      </w:r>
      <w:proofErr w:type="spellStart"/>
      <w:r w:rsidRPr="00E82D9E">
        <w:rPr>
          <w:color w:val="333333"/>
          <w:sz w:val="28"/>
          <w:szCs w:val="28"/>
        </w:rPr>
        <w:t>Deum</w:t>
      </w:r>
      <w:proofErr w:type="spellEnd"/>
      <w:r w:rsidRPr="00E82D9E">
        <w:rPr>
          <w:color w:val="333333"/>
          <w:sz w:val="28"/>
          <w:szCs w:val="28"/>
        </w:rPr>
        <w:t xml:space="preserve"> que invitó a iniciar un camino de reconciliación con el mundo”.</w:t>
      </w:r>
    </w:p>
    <w:p w14:paraId="2B47DFD3"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No obstante, sostiene que estamos lejos de esa alianza con los que saben hablar con la tierra y “</w:t>
      </w:r>
      <w:r w:rsidRPr="00E82D9E">
        <w:rPr>
          <w:rStyle w:val="Textoennegrita"/>
          <w:color w:val="474747"/>
          <w:sz w:val="28"/>
          <w:szCs w:val="28"/>
        </w:rPr>
        <w:t>es preciso caminar hacia esa alianza con los pueblos</w:t>
      </w:r>
      <w:r w:rsidRPr="00E82D9E">
        <w:rPr>
          <w:color w:val="333333"/>
          <w:sz w:val="28"/>
          <w:szCs w:val="28"/>
        </w:rPr>
        <w:t> que viven la presencia de Dios en lo más pequeño, sus criaturas; porque es tiempo de cambiar y trabajar por una verdadera justicia social y ambiental desde la </w:t>
      </w:r>
      <w:r w:rsidRPr="00E82D9E">
        <w:rPr>
          <w:rStyle w:val="Textoennegrita"/>
          <w:color w:val="474747"/>
          <w:sz w:val="28"/>
          <w:szCs w:val="28"/>
        </w:rPr>
        <w:t>espiritualidad de los pueblos”.</w:t>
      </w:r>
    </w:p>
    <w:p w14:paraId="7F626E60" w14:textId="77777777" w:rsidR="00005C02" w:rsidRPr="00E82D9E" w:rsidRDefault="00005C02" w:rsidP="00E82D9E">
      <w:pPr>
        <w:pStyle w:val="Ttulo2"/>
        <w:shd w:val="clear" w:color="auto" w:fill="FFFFFF"/>
        <w:spacing w:before="0" w:beforeAutospacing="0" w:after="0" w:afterAutospacing="0"/>
        <w:rPr>
          <w:color w:val="474747"/>
          <w:sz w:val="28"/>
          <w:szCs w:val="28"/>
        </w:rPr>
      </w:pPr>
      <w:bookmarkStart w:id="14" w:name="_Toc212545615"/>
      <w:r w:rsidRPr="00E82D9E">
        <w:rPr>
          <w:color w:val="474747"/>
          <w:sz w:val="28"/>
          <w:szCs w:val="28"/>
        </w:rPr>
        <w:t>Superar la fragmentación</w:t>
      </w:r>
      <w:bookmarkEnd w:id="14"/>
    </w:p>
    <w:p w14:paraId="7E315913"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27D67">
        <w:rPr>
          <w:color w:val="333333"/>
          <w:sz w:val="28"/>
          <w:szCs w:val="28"/>
          <w:highlight w:val="yellow"/>
        </w:rPr>
        <w:t>A su turno la misionera </w:t>
      </w:r>
      <w:proofErr w:type="spellStart"/>
      <w:r w:rsidR="00E27509" w:rsidRPr="00E27D67">
        <w:rPr>
          <w:rStyle w:val="Textoennegrita"/>
          <w:color w:val="474747"/>
          <w:sz w:val="28"/>
          <w:szCs w:val="28"/>
          <w:highlight w:val="yellow"/>
        </w:rPr>
        <w:t>Birg</w:t>
      </w:r>
      <w:r w:rsidRPr="00E27D67">
        <w:rPr>
          <w:rStyle w:val="Textoennegrita"/>
          <w:color w:val="474747"/>
          <w:sz w:val="28"/>
          <w:szCs w:val="28"/>
          <w:highlight w:val="yellow"/>
        </w:rPr>
        <w:t>it</w:t>
      </w:r>
      <w:proofErr w:type="spellEnd"/>
      <w:r w:rsidRPr="00E27D67">
        <w:rPr>
          <w:rStyle w:val="Textoennegrita"/>
          <w:color w:val="474747"/>
          <w:sz w:val="28"/>
          <w:szCs w:val="28"/>
          <w:highlight w:val="yellow"/>
        </w:rPr>
        <w:t xml:space="preserve"> </w:t>
      </w:r>
      <w:proofErr w:type="spellStart"/>
      <w:r w:rsidRPr="00E27D67">
        <w:rPr>
          <w:rStyle w:val="Textoennegrita"/>
          <w:color w:val="474747"/>
          <w:sz w:val="28"/>
          <w:szCs w:val="28"/>
          <w:highlight w:val="yellow"/>
        </w:rPr>
        <w:t>Weiler</w:t>
      </w:r>
      <w:proofErr w:type="spellEnd"/>
      <w:r w:rsidRPr="00E27D67">
        <w:rPr>
          <w:color w:val="333333"/>
          <w:sz w:val="28"/>
          <w:szCs w:val="28"/>
          <w:highlight w:val="yellow"/>
        </w:rPr>
        <w:t> habló de la realidad de la Iglesia, un tiempo marcado por el camino sinoda</w:t>
      </w:r>
      <w:r w:rsidRPr="00E82D9E">
        <w:rPr>
          <w:color w:val="333333"/>
          <w:sz w:val="28"/>
          <w:szCs w:val="28"/>
        </w:rPr>
        <w:t xml:space="preserve">l y un deseo expreso de </w:t>
      </w:r>
      <w:r w:rsidRPr="00E82D9E">
        <w:rPr>
          <w:color w:val="333333"/>
          <w:sz w:val="28"/>
          <w:szCs w:val="28"/>
        </w:rPr>
        <w:lastRenderedPageBreak/>
        <w:t>transformación como expresión de la conversión pastoral que además de propiciar reflexiones ha generado múltiples cambios al interior de la Iglesia.</w:t>
      </w:r>
    </w:p>
    <w:p w14:paraId="46332603"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rStyle w:val="Textoennegrita"/>
          <w:color w:val="474747"/>
          <w:sz w:val="28"/>
          <w:szCs w:val="28"/>
        </w:rPr>
        <w:t>Tomando como base la actitud de Jesús que usó su poder para hacer que la vida surgiera,</w:t>
      </w:r>
      <w:r w:rsidRPr="00E82D9E">
        <w:rPr>
          <w:color w:val="333333"/>
          <w:sz w:val="28"/>
          <w:szCs w:val="28"/>
        </w:rPr>
        <w:t xml:space="preserve"> la religiosa considera que gran parte de los resultados, depende de lo que hagamos con </w:t>
      </w:r>
      <w:r w:rsidRPr="00E27D67">
        <w:rPr>
          <w:color w:val="333333"/>
          <w:sz w:val="28"/>
          <w:szCs w:val="28"/>
          <w:highlight w:val="yellow"/>
        </w:rPr>
        <w:t>las relaciones de poder</w:t>
      </w:r>
      <w:r w:rsidRPr="00E82D9E">
        <w:rPr>
          <w:color w:val="333333"/>
          <w:sz w:val="28"/>
          <w:szCs w:val="28"/>
        </w:rPr>
        <w:t>; en el caso de la Iglesia se relaciona con las maneras en las que se va construyendo y aquí resulta determinante aquello que estemos dispuestos a entregar, es decir, esos carismas que el Espíritu ayudará a florecer.</w:t>
      </w:r>
    </w:p>
    <w:p w14:paraId="33462186"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Para la religiosa un congreso como este y la </w:t>
      </w:r>
      <w:r w:rsidRPr="00E82D9E">
        <w:rPr>
          <w:rStyle w:val="Textoennegrita"/>
          <w:color w:val="474747"/>
          <w:sz w:val="28"/>
          <w:szCs w:val="28"/>
        </w:rPr>
        <w:t>existencia de redes como Amerindia representan un don que anima la vida de la Iglesia</w:t>
      </w:r>
      <w:r w:rsidRPr="00E82D9E">
        <w:rPr>
          <w:color w:val="333333"/>
          <w:sz w:val="28"/>
          <w:szCs w:val="28"/>
        </w:rPr>
        <w:t> y que desde tiempos de la Conferencia General del Episcopado en Medellín se ha esforzado por interpretar el Concilio Vaticano II desde la realidad del continente.</w:t>
      </w:r>
    </w:p>
    <w:p w14:paraId="2480E2C1"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Ahora con la </w:t>
      </w:r>
      <w:r w:rsidRPr="00E27D67">
        <w:rPr>
          <w:rStyle w:val="Textoennegrita"/>
          <w:color w:val="474747"/>
          <w:sz w:val="28"/>
          <w:szCs w:val="28"/>
          <w:highlight w:val="yellow"/>
        </w:rPr>
        <w:t>revalorización de la categoría pueblo de Dios</w:t>
      </w:r>
      <w:r w:rsidRPr="00E82D9E">
        <w:rPr>
          <w:color w:val="333333"/>
          <w:sz w:val="28"/>
          <w:szCs w:val="28"/>
        </w:rPr>
        <w:t xml:space="preserve">, la Iglesia recupera esta memoria y descubre la potencia de este concepto que ha hecho visible en momentos como el </w:t>
      </w:r>
      <w:r w:rsidRPr="00E27D67">
        <w:rPr>
          <w:color w:val="333333"/>
          <w:sz w:val="28"/>
          <w:szCs w:val="28"/>
          <w:highlight w:val="yellow"/>
        </w:rPr>
        <w:t>sínodo especial para la A</w:t>
      </w:r>
      <w:r w:rsidRPr="00E82D9E">
        <w:rPr>
          <w:color w:val="333333"/>
          <w:sz w:val="28"/>
          <w:szCs w:val="28"/>
        </w:rPr>
        <w:t>mazonía, la creación de estructuras sinodales como la </w:t>
      </w:r>
      <w:r w:rsidRPr="00E27D67">
        <w:rPr>
          <w:rStyle w:val="Textoennegrita"/>
          <w:color w:val="474747"/>
          <w:sz w:val="28"/>
          <w:szCs w:val="28"/>
          <w:highlight w:val="yellow"/>
        </w:rPr>
        <w:t>Conferencia Eclesial de la Amazonía (</w:t>
      </w:r>
      <w:proofErr w:type="spellStart"/>
      <w:r w:rsidRPr="00E27D67">
        <w:rPr>
          <w:rStyle w:val="Textoennegrita"/>
          <w:color w:val="474747"/>
          <w:sz w:val="28"/>
          <w:szCs w:val="28"/>
          <w:highlight w:val="yellow"/>
        </w:rPr>
        <w:t>Ceama</w:t>
      </w:r>
      <w:proofErr w:type="spellEnd"/>
      <w:r w:rsidRPr="00E27D67">
        <w:rPr>
          <w:rStyle w:val="Textoennegrita"/>
          <w:color w:val="474747"/>
          <w:sz w:val="28"/>
          <w:szCs w:val="28"/>
          <w:highlight w:val="yellow"/>
        </w:rPr>
        <w:t>), la realización de la Asamblea Eclesial y el mismo Sínodo de la sinodalidad</w:t>
      </w:r>
      <w:r w:rsidRPr="00E82D9E">
        <w:rPr>
          <w:color w:val="333333"/>
          <w:sz w:val="28"/>
          <w:szCs w:val="28"/>
        </w:rPr>
        <w:t> que constituyen aportes a la Iglesia universal porque han generado cambios en las comunidades y las estructuras.</w:t>
      </w:r>
    </w:p>
    <w:p w14:paraId="7F87CE1E"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Así su invitación fue a </w:t>
      </w:r>
      <w:r w:rsidRPr="00E82D9E">
        <w:rPr>
          <w:rStyle w:val="Textoennegrita"/>
          <w:color w:val="474747"/>
          <w:sz w:val="28"/>
          <w:szCs w:val="28"/>
        </w:rPr>
        <w:t>superar la fragmentación,</w:t>
      </w:r>
      <w:r w:rsidRPr="00E82D9E">
        <w:rPr>
          <w:color w:val="333333"/>
          <w:sz w:val="28"/>
          <w:szCs w:val="28"/>
        </w:rPr>
        <w:t> porque según asegura </w:t>
      </w:r>
      <w:r w:rsidRPr="00E82D9E">
        <w:rPr>
          <w:rStyle w:val="Textoennegrita"/>
          <w:color w:val="474747"/>
          <w:sz w:val="28"/>
          <w:szCs w:val="28"/>
        </w:rPr>
        <w:t>la realidad necesita respuestas integradas y no se puede amar a Dios sin amar a la tierra</w:t>
      </w:r>
      <w:r w:rsidRPr="00E82D9E">
        <w:rPr>
          <w:color w:val="333333"/>
          <w:sz w:val="28"/>
          <w:szCs w:val="28"/>
        </w:rPr>
        <w:t>, entendiendo que la iglesia es sinodal si cuenta con los pueblos y sigue avanzando en el fortalecimiento del liderazgo de los que fueron ignorados como las mujeres o las mismas comunidades.</w:t>
      </w:r>
    </w:p>
    <w:p w14:paraId="17FB4418" w14:textId="77777777" w:rsidR="00005C02" w:rsidRPr="00E82D9E" w:rsidRDefault="00005C02" w:rsidP="00E82D9E">
      <w:pPr>
        <w:pStyle w:val="Ttulo2"/>
        <w:shd w:val="clear" w:color="auto" w:fill="FFFFFF"/>
        <w:spacing w:before="0" w:beforeAutospacing="0" w:after="0" w:afterAutospacing="0"/>
        <w:rPr>
          <w:color w:val="474747"/>
          <w:sz w:val="28"/>
          <w:szCs w:val="28"/>
        </w:rPr>
      </w:pPr>
      <w:bookmarkStart w:id="15" w:name="_Toc212545616"/>
      <w:r w:rsidRPr="00E82D9E">
        <w:rPr>
          <w:color w:val="474747"/>
          <w:sz w:val="28"/>
          <w:szCs w:val="28"/>
        </w:rPr>
        <w:t>Nuevas formas de resistencia</w:t>
      </w:r>
      <w:bookmarkEnd w:id="15"/>
    </w:p>
    <w:p w14:paraId="1D70157A"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Finalmente</w:t>
      </w:r>
      <w:r w:rsidRPr="00E27D67">
        <w:rPr>
          <w:color w:val="333333"/>
          <w:sz w:val="28"/>
          <w:szCs w:val="28"/>
          <w:highlight w:val="yellow"/>
        </w:rPr>
        <w:t>, </w:t>
      </w:r>
      <w:r w:rsidRPr="00E27D67">
        <w:rPr>
          <w:rStyle w:val="Textoennegrita"/>
          <w:color w:val="474747"/>
          <w:sz w:val="28"/>
          <w:szCs w:val="28"/>
          <w:highlight w:val="yellow"/>
        </w:rPr>
        <w:t xml:space="preserve">el periodista Raúl </w:t>
      </w:r>
      <w:proofErr w:type="spellStart"/>
      <w:r w:rsidRPr="00E27D67">
        <w:rPr>
          <w:rStyle w:val="Textoennegrita"/>
          <w:color w:val="474747"/>
          <w:sz w:val="28"/>
          <w:szCs w:val="28"/>
          <w:highlight w:val="yellow"/>
        </w:rPr>
        <w:t>Zibechi</w:t>
      </w:r>
      <w:proofErr w:type="spellEnd"/>
      <w:r w:rsidRPr="00E27D67">
        <w:rPr>
          <w:color w:val="333333"/>
          <w:sz w:val="28"/>
          <w:szCs w:val="28"/>
          <w:highlight w:val="yellow"/>
        </w:rPr>
        <w:t> habló de las formas de resistencia que surgen desde abajo en las comunidades</w:t>
      </w:r>
      <w:r w:rsidRPr="00E82D9E">
        <w:rPr>
          <w:color w:val="333333"/>
          <w:sz w:val="28"/>
          <w:szCs w:val="28"/>
        </w:rPr>
        <w:t xml:space="preserve"> y son expresión del cambio en el mundo, para ello sostiene que </w:t>
      </w:r>
      <w:r w:rsidRPr="00E5026D">
        <w:rPr>
          <w:color w:val="333333"/>
          <w:sz w:val="28"/>
          <w:szCs w:val="28"/>
          <w:highlight w:val="yellow"/>
        </w:rPr>
        <w:t>e</w:t>
      </w:r>
      <w:r w:rsidRPr="00E5026D">
        <w:rPr>
          <w:rStyle w:val="Textoennegrita"/>
          <w:color w:val="474747"/>
          <w:sz w:val="28"/>
          <w:szCs w:val="28"/>
          <w:highlight w:val="yellow"/>
        </w:rPr>
        <w:t>l mundo no puede seguirse interpretando a partir de las formas de lucha o emancipación que caracterizaron a las décadas de los años 70 y 80</w:t>
      </w:r>
      <w:r w:rsidRPr="00E82D9E">
        <w:rPr>
          <w:rStyle w:val="Textoennegrita"/>
          <w:color w:val="474747"/>
          <w:sz w:val="28"/>
          <w:szCs w:val="28"/>
        </w:rPr>
        <w:t>,</w:t>
      </w:r>
      <w:r w:rsidRPr="00E82D9E">
        <w:rPr>
          <w:color w:val="333333"/>
          <w:sz w:val="28"/>
          <w:szCs w:val="28"/>
        </w:rPr>
        <w:t> porque la trama de la vida y la supervivencia cambiaron. ”La trama de la supervivencia de la humanidad y la reconstrucción de la humanidad está siendo tejida por los pueblos ya sean originarios, negros, campesinos y algunas periferias urbanas”.</w:t>
      </w:r>
    </w:p>
    <w:p w14:paraId="6FF4AB1B"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El experto sostiene que </w:t>
      </w:r>
      <w:r w:rsidRPr="00E82D9E">
        <w:rPr>
          <w:rStyle w:val="Textoennegrita"/>
          <w:color w:val="474747"/>
          <w:sz w:val="28"/>
          <w:szCs w:val="28"/>
        </w:rPr>
        <w:t xml:space="preserve">“nuestra tarea es poner los sentidos, el oído, la vista, el corazón en </w:t>
      </w:r>
      <w:r w:rsidRPr="00E5026D">
        <w:rPr>
          <w:rStyle w:val="Textoennegrita"/>
          <w:color w:val="474747"/>
          <w:sz w:val="28"/>
          <w:szCs w:val="28"/>
          <w:highlight w:val="yellow"/>
        </w:rPr>
        <w:t>lo que están haciendo los pueb</w:t>
      </w:r>
      <w:r w:rsidRPr="00E82D9E">
        <w:rPr>
          <w:rStyle w:val="Textoennegrita"/>
          <w:color w:val="474747"/>
          <w:sz w:val="28"/>
          <w:szCs w:val="28"/>
        </w:rPr>
        <w:t>los</w:t>
      </w:r>
      <w:r w:rsidRPr="00E82D9E">
        <w:rPr>
          <w:color w:val="333333"/>
          <w:sz w:val="28"/>
          <w:szCs w:val="28"/>
        </w:rPr>
        <w:t> y encontrar ahí inspiraciones suficientemente potentes para reproducir cuestiones similares en nuestros territorios, barrios y pueblos».</w:t>
      </w:r>
    </w:p>
    <w:p w14:paraId="18551715" w14:textId="77777777" w:rsidR="00005C02" w:rsidRPr="00E82D9E" w:rsidRDefault="00005C02" w:rsidP="00E82D9E">
      <w:pPr>
        <w:pStyle w:val="mce"/>
        <w:shd w:val="clear" w:color="auto" w:fill="FFFFFF"/>
        <w:spacing w:before="0" w:beforeAutospacing="0" w:after="0" w:afterAutospacing="0"/>
        <w:rPr>
          <w:color w:val="333333"/>
          <w:sz w:val="28"/>
          <w:szCs w:val="28"/>
        </w:rPr>
      </w:pPr>
      <w:r w:rsidRPr="00E82D9E">
        <w:rPr>
          <w:color w:val="333333"/>
          <w:sz w:val="28"/>
          <w:szCs w:val="28"/>
        </w:rPr>
        <w:t>En su opinión, </w:t>
      </w:r>
      <w:r w:rsidRPr="00E82D9E">
        <w:rPr>
          <w:rStyle w:val="Textoennegrita"/>
          <w:color w:val="474747"/>
          <w:sz w:val="28"/>
          <w:szCs w:val="28"/>
        </w:rPr>
        <w:t>no solo se trata de bajar una idea, un manifiesto o una encíclica para que la gente la entienda,</w:t>
      </w:r>
      <w:r w:rsidRPr="00E82D9E">
        <w:rPr>
          <w:color w:val="333333"/>
          <w:sz w:val="28"/>
          <w:szCs w:val="28"/>
        </w:rPr>
        <w:t> “se trata de dejarnos</w:t>
      </w:r>
      <w:r w:rsidRPr="00E82D9E">
        <w:rPr>
          <w:rStyle w:val="Textoennegrita"/>
          <w:color w:val="474747"/>
          <w:sz w:val="28"/>
          <w:szCs w:val="28"/>
        </w:rPr>
        <w:t> inspirar por nuestros deseos y corazones p</w:t>
      </w:r>
      <w:r w:rsidRPr="00E82D9E">
        <w:rPr>
          <w:color w:val="333333"/>
          <w:sz w:val="28"/>
          <w:szCs w:val="28"/>
        </w:rPr>
        <w:t xml:space="preserve">ara ponernos en contacto con aquellos </w:t>
      </w:r>
      <w:r w:rsidRPr="00E82D9E">
        <w:rPr>
          <w:color w:val="333333"/>
          <w:sz w:val="28"/>
          <w:szCs w:val="28"/>
        </w:rPr>
        <w:lastRenderedPageBreak/>
        <w:t>pueblos que están tejiendo vida, resistiendo a la muerte y tejiendo mundos nuevos, entonces, no vamos a dejar de reclamarles y de </w:t>
      </w:r>
      <w:r w:rsidRPr="00E82D9E">
        <w:rPr>
          <w:rStyle w:val="Textoennegrita"/>
          <w:color w:val="474747"/>
          <w:sz w:val="28"/>
          <w:szCs w:val="28"/>
        </w:rPr>
        <w:t>pedirles a los poderosos,</w:t>
      </w:r>
      <w:r w:rsidRPr="00E82D9E">
        <w:rPr>
          <w:color w:val="333333"/>
          <w:sz w:val="28"/>
          <w:szCs w:val="28"/>
        </w:rPr>
        <w:t> pero sí tenemos que empezar a </w:t>
      </w:r>
      <w:r w:rsidRPr="00E82D9E">
        <w:rPr>
          <w:rStyle w:val="Textoennegrita"/>
          <w:color w:val="474747"/>
          <w:sz w:val="28"/>
          <w:szCs w:val="28"/>
        </w:rPr>
        <w:t>transitar nuevos caminos</w:t>
      </w:r>
      <w:r w:rsidRPr="00E82D9E">
        <w:rPr>
          <w:color w:val="333333"/>
          <w:sz w:val="28"/>
          <w:szCs w:val="28"/>
        </w:rPr>
        <w:t>, que actualmente están siendo creados por los pueblos”.</w:t>
      </w:r>
    </w:p>
    <w:p w14:paraId="1363463E" w14:textId="77777777" w:rsidR="00005C02" w:rsidRPr="00E82D9E"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p>
    <w:p w14:paraId="628A622F" w14:textId="77777777" w:rsidR="00D022EA" w:rsidRPr="00E82D9E" w:rsidRDefault="00D022EA" w:rsidP="00E82D9E">
      <w:pPr>
        <w:shd w:val="clear" w:color="auto" w:fill="FFFFFF"/>
        <w:spacing w:after="0" w:line="240" w:lineRule="auto"/>
        <w:rPr>
          <w:rFonts w:ascii="Times New Roman" w:eastAsia="Times New Roman" w:hAnsi="Times New Roman" w:cs="Times New Roman"/>
          <w:color w:val="333333"/>
          <w:sz w:val="28"/>
          <w:szCs w:val="28"/>
          <w:lang w:eastAsia="es-PE"/>
        </w:rPr>
      </w:pPr>
    </w:p>
    <w:p w14:paraId="71E57E9C" w14:textId="77777777" w:rsidR="00E5026D" w:rsidRDefault="00E5026D" w:rsidP="00E82D9E">
      <w:pPr>
        <w:pStyle w:val="Ttulo1"/>
        <w:shd w:val="clear" w:color="auto" w:fill="FFFFFF"/>
        <w:spacing w:before="0" w:beforeAutospacing="0" w:after="0" w:afterAutospacing="0"/>
        <w:rPr>
          <w:rStyle w:val="kicker"/>
          <w:i/>
          <w:iCs/>
          <w:color w:val="D49400"/>
          <w:sz w:val="28"/>
          <w:szCs w:val="28"/>
        </w:rPr>
      </w:pPr>
    </w:p>
    <w:p w14:paraId="0C372933" w14:textId="77777777" w:rsidR="00E5026D" w:rsidRPr="00E5026D" w:rsidRDefault="00E5026D" w:rsidP="00E5026D">
      <w:pPr>
        <w:pStyle w:val="Ttulo2"/>
        <w:rPr>
          <w:sz w:val="28"/>
          <w:szCs w:val="28"/>
        </w:rPr>
      </w:pPr>
      <w:bookmarkStart w:id="16" w:name="_Toc212545617"/>
      <w:r w:rsidRPr="00E5026D">
        <w:rPr>
          <w:sz w:val="28"/>
          <w:szCs w:val="28"/>
        </w:rPr>
        <w:t>Teólogos latinoamericanos invitan a redescubrir a Jesús (el gran ausente) y hacer teología desde la realidad</w:t>
      </w:r>
      <w:bookmarkEnd w:id="16"/>
    </w:p>
    <w:p w14:paraId="3B344D30" w14:textId="77777777" w:rsidR="00E5026D" w:rsidRDefault="00D022EA" w:rsidP="00E82D9E">
      <w:pPr>
        <w:pStyle w:val="Ttulo1"/>
        <w:shd w:val="clear" w:color="auto" w:fill="FFFFFF"/>
        <w:spacing w:before="0" w:beforeAutospacing="0" w:after="0" w:afterAutospacing="0"/>
        <w:rPr>
          <w:rStyle w:val="kicker"/>
          <w:i/>
          <w:iCs/>
          <w:color w:val="D49400"/>
          <w:sz w:val="28"/>
          <w:szCs w:val="28"/>
        </w:rPr>
      </w:pPr>
      <w:bookmarkStart w:id="17" w:name="_Toc212545618"/>
      <w:proofErr w:type="spellStart"/>
      <w:r w:rsidRPr="00E82D9E">
        <w:rPr>
          <w:rStyle w:val="kicker"/>
          <w:i/>
          <w:iCs/>
          <w:color w:val="D49400"/>
          <w:sz w:val="28"/>
          <w:szCs w:val="28"/>
        </w:rPr>
        <w:t>Arens</w:t>
      </w:r>
      <w:proofErr w:type="spellEnd"/>
      <w:r w:rsidRPr="00E82D9E">
        <w:rPr>
          <w:rStyle w:val="kicker"/>
          <w:i/>
          <w:iCs/>
          <w:color w:val="D49400"/>
          <w:sz w:val="28"/>
          <w:szCs w:val="28"/>
        </w:rPr>
        <w:t xml:space="preserve">, </w:t>
      </w:r>
      <w:proofErr w:type="spellStart"/>
      <w:r w:rsidRPr="00E82D9E">
        <w:rPr>
          <w:rStyle w:val="kicker"/>
          <w:i/>
          <w:iCs/>
          <w:color w:val="D49400"/>
          <w:sz w:val="28"/>
          <w:szCs w:val="28"/>
        </w:rPr>
        <w:t>Susin</w:t>
      </w:r>
      <w:proofErr w:type="spellEnd"/>
      <w:r w:rsidRPr="00E82D9E">
        <w:rPr>
          <w:rStyle w:val="kicker"/>
          <w:i/>
          <w:iCs/>
          <w:color w:val="D49400"/>
          <w:sz w:val="28"/>
          <w:szCs w:val="28"/>
        </w:rPr>
        <w:t xml:space="preserve"> y Aquino Junior en el IV Congreso Continental de Teología Latinoamericana y Caribeña</w:t>
      </w:r>
      <w:bookmarkEnd w:id="17"/>
    </w:p>
    <w:p w14:paraId="60820519" w14:textId="77777777" w:rsidR="00D022EA" w:rsidRPr="00E82D9E" w:rsidRDefault="00D022EA" w:rsidP="00E82D9E">
      <w:pPr>
        <w:shd w:val="clear" w:color="auto" w:fill="FFFFFF"/>
        <w:spacing w:after="0" w:line="240" w:lineRule="auto"/>
        <w:rPr>
          <w:rFonts w:ascii="Times New Roman" w:hAnsi="Times New Roman" w:cs="Times New Roman"/>
          <w:color w:val="000000"/>
          <w:sz w:val="28"/>
          <w:szCs w:val="28"/>
        </w:rPr>
      </w:pPr>
    </w:p>
    <w:p w14:paraId="770A880A" w14:textId="77777777" w:rsidR="00D022EA" w:rsidRPr="00E82D9E" w:rsidRDefault="00D022EA" w:rsidP="00E82D9E">
      <w:pPr>
        <w:pStyle w:val="pg-bkn-dateline"/>
        <w:shd w:val="clear" w:color="auto" w:fill="FFFFFF"/>
        <w:spacing w:before="0" w:beforeAutospacing="0" w:after="0" w:afterAutospacing="0"/>
        <w:rPr>
          <w:b/>
          <w:bCs/>
          <w:i/>
          <w:iCs/>
          <w:color w:val="333333"/>
          <w:sz w:val="28"/>
          <w:szCs w:val="28"/>
        </w:rPr>
      </w:pPr>
      <w:r w:rsidRPr="00E82D9E">
        <w:rPr>
          <w:b/>
          <w:bCs/>
          <w:i/>
          <w:iCs/>
          <w:color w:val="333333"/>
          <w:sz w:val="28"/>
          <w:szCs w:val="28"/>
        </w:rPr>
        <w:t>24.10.2025 | Micaela Alejandra Díaz</w:t>
      </w:r>
    </w:p>
    <w:p w14:paraId="6A11E06A" w14:textId="77777777" w:rsidR="00E5026D" w:rsidRDefault="00E5026D" w:rsidP="00E82D9E">
      <w:pPr>
        <w:pStyle w:val="mce"/>
        <w:shd w:val="clear" w:color="auto" w:fill="FFFFFF"/>
        <w:spacing w:before="0" w:beforeAutospacing="0" w:after="0" w:afterAutospacing="0"/>
        <w:rPr>
          <w:rStyle w:val="Hipervnculo"/>
          <w:color w:val="D49400"/>
          <w:sz w:val="28"/>
          <w:szCs w:val="28"/>
        </w:rPr>
      </w:pPr>
    </w:p>
    <w:p w14:paraId="4ADB3B38" w14:textId="77777777" w:rsidR="00D022EA" w:rsidRPr="00E82D9E" w:rsidRDefault="00D022EA" w:rsidP="00E82D9E">
      <w:pPr>
        <w:pStyle w:val="mce"/>
        <w:shd w:val="clear" w:color="auto" w:fill="FFFFFF"/>
        <w:spacing w:before="0" w:beforeAutospacing="0" w:after="0" w:afterAutospacing="0"/>
        <w:rPr>
          <w:color w:val="333333"/>
          <w:sz w:val="28"/>
          <w:szCs w:val="28"/>
        </w:rPr>
      </w:pPr>
      <w:hyperlink r:id="rId14" w:history="1">
        <w:r w:rsidRPr="00E82D9E">
          <w:rPr>
            <w:rStyle w:val="Hipervnculo"/>
            <w:color w:val="D49400"/>
            <w:sz w:val="28"/>
            <w:szCs w:val="28"/>
          </w:rPr>
          <w:t xml:space="preserve">(ADN </w:t>
        </w:r>
        <w:proofErr w:type="spellStart"/>
        <w:r w:rsidRPr="00E82D9E">
          <w:rPr>
            <w:rStyle w:val="Hipervnculo"/>
            <w:color w:val="D49400"/>
            <w:sz w:val="28"/>
            <w:szCs w:val="28"/>
          </w:rPr>
          <w:t>Celam</w:t>
        </w:r>
        <w:proofErr w:type="spellEnd"/>
        <w:r w:rsidRPr="00E82D9E">
          <w:rPr>
            <w:rStyle w:val="Hipervnculo"/>
            <w:color w:val="D49400"/>
            <w:sz w:val="28"/>
            <w:szCs w:val="28"/>
          </w:rPr>
          <w:t>)</w:t>
        </w:r>
      </w:hyperlink>
      <w:r w:rsidRPr="00E82D9E">
        <w:rPr>
          <w:color w:val="333333"/>
          <w:sz w:val="28"/>
          <w:szCs w:val="28"/>
        </w:rPr>
        <w:t>.- Durante el segundo panel del IV Congreso Continental de Teología Latinoamericana y Caribeña, tres reconocidos teólogos latinoamericanos: </w:t>
      </w:r>
      <w:r w:rsidRPr="00E82D9E">
        <w:rPr>
          <w:rStyle w:val="Textoennegrita"/>
          <w:color w:val="474747"/>
          <w:sz w:val="28"/>
          <w:szCs w:val="28"/>
        </w:rPr>
        <w:t xml:space="preserve">Eduardo </w:t>
      </w:r>
      <w:proofErr w:type="spellStart"/>
      <w:r w:rsidRPr="00E82D9E">
        <w:rPr>
          <w:rStyle w:val="Textoennegrita"/>
          <w:color w:val="474747"/>
          <w:sz w:val="28"/>
          <w:szCs w:val="28"/>
        </w:rPr>
        <w:t>Arens</w:t>
      </w:r>
      <w:proofErr w:type="spellEnd"/>
      <w:r w:rsidRPr="00E82D9E">
        <w:rPr>
          <w:color w:val="333333"/>
          <w:sz w:val="28"/>
          <w:szCs w:val="28"/>
        </w:rPr>
        <w:t>, </w:t>
      </w:r>
      <w:proofErr w:type="spellStart"/>
      <w:r w:rsidRPr="00E82D9E">
        <w:rPr>
          <w:rStyle w:val="Textoennegrita"/>
          <w:color w:val="474747"/>
          <w:sz w:val="28"/>
          <w:szCs w:val="28"/>
        </w:rPr>
        <w:t>Luiz</w:t>
      </w:r>
      <w:proofErr w:type="spellEnd"/>
      <w:r w:rsidRPr="00E82D9E">
        <w:rPr>
          <w:rStyle w:val="Textoennegrita"/>
          <w:color w:val="474747"/>
          <w:sz w:val="28"/>
          <w:szCs w:val="28"/>
        </w:rPr>
        <w:t xml:space="preserve"> Carlos </w:t>
      </w:r>
      <w:proofErr w:type="spellStart"/>
      <w:r w:rsidRPr="00E82D9E">
        <w:rPr>
          <w:rStyle w:val="Textoennegrita"/>
          <w:color w:val="474747"/>
          <w:sz w:val="28"/>
          <w:szCs w:val="28"/>
        </w:rPr>
        <w:t>Susin</w:t>
      </w:r>
      <w:proofErr w:type="spellEnd"/>
      <w:r w:rsidRPr="00E82D9E">
        <w:rPr>
          <w:color w:val="333333"/>
          <w:sz w:val="28"/>
          <w:szCs w:val="28"/>
        </w:rPr>
        <w:t> y </w:t>
      </w:r>
      <w:r w:rsidRPr="00E82D9E">
        <w:rPr>
          <w:rStyle w:val="Textoennegrita"/>
          <w:color w:val="474747"/>
          <w:sz w:val="28"/>
          <w:szCs w:val="28"/>
        </w:rPr>
        <w:t>Francisco Aquino Júnior</w:t>
      </w:r>
      <w:r w:rsidRPr="00E82D9E">
        <w:rPr>
          <w:color w:val="333333"/>
          <w:sz w:val="28"/>
          <w:szCs w:val="28"/>
        </w:rPr>
        <w:t xml:space="preserve">, compartieron reflexiones sobre </w:t>
      </w:r>
      <w:r w:rsidRPr="00E5026D">
        <w:rPr>
          <w:color w:val="333333"/>
          <w:sz w:val="28"/>
          <w:szCs w:val="28"/>
          <w:highlight w:val="yellow"/>
        </w:rPr>
        <w:t>los caminos actuales de la teología en América Latina y el Carib</w:t>
      </w:r>
      <w:r w:rsidRPr="00E82D9E">
        <w:rPr>
          <w:color w:val="333333"/>
          <w:sz w:val="28"/>
          <w:szCs w:val="28"/>
        </w:rPr>
        <w:t>e. Las ponencias, se centraron en el</w:t>
      </w:r>
      <w:r w:rsidRPr="00E82D9E">
        <w:rPr>
          <w:rStyle w:val="Textoennegrita"/>
          <w:color w:val="474747"/>
          <w:sz w:val="28"/>
          <w:szCs w:val="28"/>
        </w:rPr>
        <w:t> Movimiento de Jesús desde el Evangelio, la Tradición teológica latinoamericana y el Método teológico</w:t>
      </w:r>
      <w:r w:rsidRPr="00E82D9E">
        <w:rPr>
          <w:color w:val="333333"/>
          <w:sz w:val="28"/>
          <w:szCs w:val="28"/>
        </w:rPr>
        <w:t>. Coincidiendo en un mismo llamado: </w:t>
      </w:r>
      <w:r w:rsidRPr="00E82D9E">
        <w:rPr>
          <w:rStyle w:val="Textoennegrita"/>
          <w:color w:val="474747"/>
          <w:sz w:val="28"/>
          <w:szCs w:val="28"/>
        </w:rPr>
        <w:t>volver a la fuente viva de Jesús de Nazaret y hacer teología desde la realidad y las luchas de los pueblos</w:t>
      </w:r>
      <w:r w:rsidRPr="00E82D9E">
        <w:rPr>
          <w:color w:val="333333"/>
          <w:sz w:val="28"/>
          <w:szCs w:val="28"/>
        </w:rPr>
        <w:t>.</w:t>
      </w:r>
    </w:p>
    <w:p w14:paraId="577B9EB8" w14:textId="77777777" w:rsidR="00D022EA" w:rsidRPr="00E82D9E" w:rsidRDefault="00D022EA" w:rsidP="00E82D9E">
      <w:pPr>
        <w:pStyle w:val="Ttulo2"/>
        <w:shd w:val="clear" w:color="auto" w:fill="FFFFFF"/>
        <w:spacing w:before="0" w:beforeAutospacing="0" w:after="0" w:afterAutospacing="0"/>
        <w:rPr>
          <w:color w:val="474747"/>
          <w:sz w:val="28"/>
          <w:szCs w:val="28"/>
        </w:rPr>
      </w:pPr>
      <w:bookmarkStart w:id="18" w:name="_Toc212545619"/>
      <w:r w:rsidRPr="004D0665">
        <w:rPr>
          <w:color w:val="474747"/>
          <w:sz w:val="28"/>
          <w:szCs w:val="28"/>
          <w:highlight w:val="yellow"/>
        </w:rPr>
        <w:t xml:space="preserve">Eduardo </w:t>
      </w:r>
      <w:proofErr w:type="spellStart"/>
      <w:r w:rsidRPr="004D0665">
        <w:rPr>
          <w:color w:val="474747"/>
          <w:sz w:val="28"/>
          <w:szCs w:val="28"/>
          <w:highlight w:val="yellow"/>
        </w:rPr>
        <w:t>Arens</w:t>
      </w:r>
      <w:proofErr w:type="spellEnd"/>
      <w:r w:rsidRPr="004D0665">
        <w:rPr>
          <w:color w:val="474747"/>
          <w:sz w:val="28"/>
          <w:szCs w:val="28"/>
          <w:highlight w:val="yellow"/>
        </w:rPr>
        <w:t>: "Volver a Jesús de Nazaret, el gran ausente"</w:t>
      </w:r>
      <w:bookmarkEnd w:id="18"/>
    </w:p>
    <w:p w14:paraId="3C84EEB5" w14:textId="77777777" w:rsidR="004D0665" w:rsidRPr="00E82D9E" w:rsidRDefault="00D022EA" w:rsidP="004D0665">
      <w:pPr>
        <w:pStyle w:val="mce"/>
        <w:shd w:val="clear" w:color="auto" w:fill="FFFFFF"/>
        <w:spacing w:before="0" w:beforeAutospacing="0" w:after="0" w:afterAutospacing="0"/>
        <w:rPr>
          <w:color w:val="474747"/>
          <w:sz w:val="28"/>
          <w:szCs w:val="28"/>
        </w:rPr>
      </w:pPr>
      <w:r w:rsidRPr="00E82D9E">
        <w:rPr>
          <w:color w:val="333333"/>
          <w:sz w:val="28"/>
          <w:szCs w:val="28"/>
        </w:rPr>
        <w:t>El teólogo peruano </w:t>
      </w:r>
      <w:r w:rsidRPr="00E82D9E">
        <w:rPr>
          <w:rStyle w:val="Textoennegrita"/>
          <w:color w:val="474747"/>
          <w:sz w:val="28"/>
          <w:szCs w:val="28"/>
        </w:rPr>
        <w:t xml:space="preserve">Eduardo </w:t>
      </w:r>
      <w:proofErr w:type="spellStart"/>
      <w:r w:rsidRPr="00E82D9E">
        <w:rPr>
          <w:rStyle w:val="Textoennegrita"/>
          <w:color w:val="474747"/>
          <w:sz w:val="28"/>
          <w:szCs w:val="28"/>
        </w:rPr>
        <w:t>Arens</w:t>
      </w:r>
      <w:proofErr w:type="spellEnd"/>
      <w:r w:rsidRPr="00E82D9E">
        <w:rPr>
          <w:color w:val="333333"/>
          <w:sz w:val="28"/>
          <w:szCs w:val="28"/>
        </w:rPr>
        <w:t> inició su exposición señalando que el mundo posmoderno vive una crisis de sentido, marcada por el individualismo, el consumismo y la desconfianza. Frente a ello, propuso mirar al Evangelio como alternativa: </w:t>
      </w:r>
      <w:r w:rsidRPr="004D0665">
        <w:rPr>
          <w:rStyle w:val="Textoennegrita"/>
          <w:color w:val="474747"/>
          <w:sz w:val="28"/>
          <w:szCs w:val="28"/>
          <w:highlight w:val="yellow"/>
        </w:rPr>
        <w:t>“Jesús encarnaba una humanidad</w:t>
      </w:r>
      <w:r w:rsidRPr="00E82D9E">
        <w:rPr>
          <w:rStyle w:val="Textoennegrita"/>
          <w:color w:val="474747"/>
          <w:sz w:val="28"/>
          <w:szCs w:val="28"/>
        </w:rPr>
        <w:t xml:space="preserve"> que vivió en su sencillez, despojada de todo ropaje que impide ser transparente, auténtico y acogedor”</w:t>
      </w:r>
      <w:r w:rsidRPr="00E82D9E">
        <w:rPr>
          <w:color w:val="333333"/>
          <w:sz w:val="28"/>
          <w:szCs w:val="28"/>
        </w:rPr>
        <w:t>.</w:t>
      </w:r>
      <w:r w:rsidR="004D0665" w:rsidRPr="00E82D9E">
        <w:rPr>
          <w:color w:val="474747"/>
          <w:sz w:val="28"/>
          <w:szCs w:val="28"/>
        </w:rPr>
        <w:t xml:space="preserve"> </w:t>
      </w:r>
    </w:p>
    <w:p w14:paraId="52C664E1" w14:textId="77777777" w:rsidR="00D022EA" w:rsidRPr="00E82D9E" w:rsidRDefault="00D022EA" w:rsidP="00E82D9E">
      <w:pPr>
        <w:shd w:val="clear" w:color="auto" w:fill="FFFFFF"/>
        <w:spacing w:after="0" w:line="240" w:lineRule="auto"/>
        <w:jc w:val="center"/>
        <w:rPr>
          <w:rFonts w:ascii="Times New Roman" w:hAnsi="Times New Roman" w:cs="Times New Roman"/>
          <w:color w:val="474747"/>
          <w:sz w:val="28"/>
          <w:szCs w:val="28"/>
        </w:rPr>
      </w:pPr>
    </w:p>
    <w:p w14:paraId="2018DE63" w14:textId="77777777" w:rsidR="00D022EA" w:rsidRPr="00E82D9E" w:rsidRDefault="00D022EA" w:rsidP="00E82D9E">
      <w:pPr>
        <w:pStyle w:val="mce"/>
        <w:shd w:val="clear" w:color="auto" w:fill="FFFFFF"/>
        <w:spacing w:before="0" w:beforeAutospacing="0" w:after="0" w:afterAutospacing="0"/>
        <w:rPr>
          <w:color w:val="333333"/>
          <w:sz w:val="28"/>
          <w:szCs w:val="28"/>
        </w:rPr>
      </w:pPr>
      <w:proofErr w:type="spellStart"/>
      <w:r w:rsidRPr="00E82D9E">
        <w:rPr>
          <w:color w:val="333333"/>
          <w:sz w:val="28"/>
          <w:szCs w:val="28"/>
        </w:rPr>
        <w:t>Arens</w:t>
      </w:r>
      <w:proofErr w:type="spellEnd"/>
      <w:r w:rsidRPr="00E82D9E">
        <w:rPr>
          <w:color w:val="333333"/>
          <w:sz w:val="28"/>
          <w:szCs w:val="28"/>
        </w:rPr>
        <w:t xml:space="preserve"> hizo hincapié en </w:t>
      </w:r>
      <w:r w:rsidRPr="004D0665">
        <w:rPr>
          <w:color w:val="333333"/>
          <w:sz w:val="28"/>
          <w:szCs w:val="28"/>
          <w:highlight w:val="yellow"/>
        </w:rPr>
        <w:t>que la figura de Jesús ha sido muchas veces “mitificada y divinizada”, lo que ha llevado a perder su humanidad</w:t>
      </w:r>
      <w:r w:rsidRPr="00E82D9E">
        <w:rPr>
          <w:color w:val="333333"/>
          <w:sz w:val="28"/>
          <w:szCs w:val="28"/>
        </w:rPr>
        <w:t xml:space="preserve">. “Jesús, el hijo de María, el Galileo, vivió y resucitó y sigue viviendo en lo que representaba y encarnaba: una vida nueva”, expresó. El biblista insistió en que </w:t>
      </w:r>
      <w:r w:rsidRPr="004D0665">
        <w:rPr>
          <w:color w:val="333333"/>
          <w:sz w:val="28"/>
          <w:szCs w:val="28"/>
          <w:highlight w:val="yellow"/>
        </w:rPr>
        <w:t>el Jesús histórico debe volver a ser el referente de la fe cristiana</w:t>
      </w:r>
      <w:r w:rsidRPr="00E82D9E">
        <w:rPr>
          <w:color w:val="333333"/>
          <w:sz w:val="28"/>
          <w:szCs w:val="28"/>
        </w:rPr>
        <w:t>: “</w:t>
      </w:r>
      <w:r w:rsidRPr="00E82D9E">
        <w:rPr>
          <w:rStyle w:val="Textoennegrita"/>
          <w:color w:val="474747"/>
          <w:sz w:val="28"/>
          <w:szCs w:val="28"/>
        </w:rPr>
        <w:t>Tomar como referente a Jesús supone conocer bien a este Jesús de Nazaret… me temo que este Jesús, el que se encarnó en el mundo, no lo tomamos en serio porque incomoda</w:t>
      </w:r>
      <w:r w:rsidRPr="00E82D9E">
        <w:rPr>
          <w:color w:val="333333"/>
          <w:sz w:val="28"/>
          <w:szCs w:val="28"/>
        </w:rPr>
        <w:t>”.</w:t>
      </w:r>
    </w:p>
    <w:p w14:paraId="75183CDA" w14:textId="77777777" w:rsidR="00D022EA" w:rsidRPr="00E82D9E" w:rsidRDefault="00D022EA" w:rsidP="00E82D9E">
      <w:pPr>
        <w:pStyle w:val="mce"/>
        <w:shd w:val="clear" w:color="auto" w:fill="FFFFFF"/>
        <w:spacing w:before="0" w:beforeAutospacing="0" w:after="0" w:afterAutospacing="0"/>
        <w:rPr>
          <w:color w:val="333333"/>
          <w:sz w:val="28"/>
          <w:szCs w:val="28"/>
        </w:rPr>
      </w:pPr>
      <w:r w:rsidRPr="00E82D9E">
        <w:rPr>
          <w:color w:val="333333"/>
          <w:sz w:val="28"/>
          <w:szCs w:val="28"/>
        </w:rPr>
        <w:t xml:space="preserve">Para </w:t>
      </w:r>
      <w:proofErr w:type="spellStart"/>
      <w:r w:rsidRPr="00E82D9E">
        <w:rPr>
          <w:color w:val="333333"/>
          <w:sz w:val="28"/>
          <w:szCs w:val="28"/>
        </w:rPr>
        <w:t>Arens</w:t>
      </w:r>
      <w:proofErr w:type="spellEnd"/>
      <w:r w:rsidRPr="00E82D9E">
        <w:rPr>
          <w:color w:val="333333"/>
          <w:sz w:val="28"/>
          <w:szCs w:val="28"/>
        </w:rPr>
        <w:t>, el mensaje de Jesús sigue siendo revolucionario por su amor incondicional y su opción por la fraternidad: </w:t>
      </w:r>
      <w:r w:rsidRPr="00A32344">
        <w:rPr>
          <w:rStyle w:val="Textoennegrita"/>
          <w:color w:val="474747"/>
          <w:sz w:val="28"/>
          <w:szCs w:val="28"/>
          <w:highlight w:val="yellow"/>
        </w:rPr>
        <w:t xml:space="preserve">“Jesús puso en primer plano </w:t>
      </w:r>
      <w:r w:rsidRPr="00A32344">
        <w:rPr>
          <w:rStyle w:val="Textoennegrita"/>
          <w:color w:val="474747"/>
          <w:sz w:val="28"/>
          <w:szCs w:val="28"/>
          <w:highlight w:val="yellow"/>
        </w:rPr>
        <w:lastRenderedPageBreak/>
        <w:t>a las personas, no a la religión ni al culto.</w:t>
      </w:r>
      <w:r w:rsidRPr="00E82D9E">
        <w:rPr>
          <w:rStyle w:val="Textoennegrita"/>
          <w:color w:val="474747"/>
          <w:sz w:val="28"/>
          <w:szCs w:val="28"/>
        </w:rPr>
        <w:t xml:space="preserve"> El amor que predica es gratuito, incondicional y sin esperar nada a cambio”</w:t>
      </w:r>
      <w:r w:rsidRPr="00E82D9E">
        <w:rPr>
          <w:color w:val="333333"/>
          <w:sz w:val="28"/>
          <w:szCs w:val="28"/>
        </w:rPr>
        <w:t>. El teólogo concluyó con una exhortación a recuperar la sencillez y la humanidad de Jesús como modelo para el mundo actual: </w:t>
      </w:r>
      <w:r w:rsidRPr="00E82D9E">
        <w:rPr>
          <w:rStyle w:val="Textoennegrita"/>
          <w:color w:val="474747"/>
          <w:sz w:val="28"/>
          <w:szCs w:val="28"/>
        </w:rPr>
        <w:t>“Si no volvemos a nuestra fuente, la Iglesia está condenada a quedarse en los archivos o en los museos como piezas arqueológicas. Jesús es el gran ausente que debemos redescubrir”.</w:t>
      </w:r>
    </w:p>
    <w:p w14:paraId="3DE35C93" w14:textId="77777777" w:rsidR="00D022EA" w:rsidRPr="00E82D9E" w:rsidRDefault="00D022EA" w:rsidP="00E82D9E">
      <w:pPr>
        <w:pStyle w:val="Ttulo2"/>
        <w:shd w:val="clear" w:color="auto" w:fill="FFFFFF"/>
        <w:spacing w:before="0" w:beforeAutospacing="0" w:after="0" w:afterAutospacing="0"/>
        <w:rPr>
          <w:color w:val="474747"/>
          <w:sz w:val="28"/>
          <w:szCs w:val="28"/>
        </w:rPr>
      </w:pPr>
      <w:bookmarkStart w:id="19" w:name="_Toc212545620"/>
      <w:proofErr w:type="spellStart"/>
      <w:r w:rsidRPr="00A32344">
        <w:rPr>
          <w:color w:val="474747"/>
          <w:sz w:val="28"/>
          <w:szCs w:val="28"/>
          <w:highlight w:val="yellow"/>
        </w:rPr>
        <w:t>Luiz</w:t>
      </w:r>
      <w:proofErr w:type="spellEnd"/>
      <w:r w:rsidRPr="00A32344">
        <w:rPr>
          <w:color w:val="474747"/>
          <w:sz w:val="28"/>
          <w:szCs w:val="28"/>
          <w:highlight w:val="yellow"/>
        </w:rPr>
        <w:t xml:space="preserve"> </w:t>
      </w:r>
      <w:proofErr w:type="spellStart"/>
      <w:r w:rsidRPr="00A32344">
        <w:rPr>
          <w:color w:val="474747"/>
          <w:sz w:val="28"/>
          <w:szCs w:val="28"/>
          <w:highlight w:val="yellow"/>
        </w:rPr>
        <w:t>Susin</w:t>
      </w:r>
      <w:proofErr w:type="spellEnd"/>
      <w:r w:rsidRPr="00A32344">
        <w:rPr>
          <w:color w:val="474747"/>
          <w:sz w:val="28"/>
          <w:szCs w:val="28"/>
          <w:highlight w:val="yellow"/>
        </w:rPr>
        <w:t xml:space="preserve">: "El </w:t>
      </w:r>
      <w:proofErr w:type="spellStart"/>
      <w:r w:rsidRPr="00A32344">
        <w:rPr>
          <w:color w:val="474747"/>
          <w:sz w:val="28"/>
          <w:szCs w:val="28"/>
          <w:highlight w:val="yellow"/>
        </w:rPr>
        <w:t>cristocentrismo</w:t>
      </w:r>
      <w:proofErr w:type="spellEnd"/>
      <w:r w:rsidRPr="00A32344">
        <w:rPr>
          <w:color w:val="474747"/>
          <w:sz w:val="28"/>
          <w:szCs w:val="28"/>
          <w:highlight w:val="yellow"/>
        </w:rPr>
        <w:t xml:space="preserve"> es lo más original de nuestra teología"</w:t>
      </w:r>
      <w:bookmarkEnd w:id="19"/>
    </w:p>
    <w:p w14:paraId="56634419" w14:textId="77777777" w:rsidR="00D022EA" w:rsidRPr="00E82D9E" w:rsidRDefault="00D022EA" w:rsidP="00E82D9E">
      <w:pPr>
        <w:pStyle w:val="mce"/>
        <w:shd w:val="clear" w:color="auto" w:fill="FFFFFF"/>
        <w:spacing w:before="0" w:beforeAutospacing="0" w:after="0" w:afterAutospacing="0"/>
        <w:rPr>
          <w:color w:val="333333"/>
          <w:sz w:val="28"/>
          <w:szCs w:val="28"/>
        </w:rPr>
      </w:pPr>
      <w:r w:rsidRPr="00E82D9E">
        <w:rPr>
          <w:color w:val="333333"/>
          <w:sz w:val="28"/>
          <w:szCs w:val="28"/>
        </w:rPr>
        <w:t>En su ponencia sobre la </w:t>
      </w:r>
      <w:r w:rsidRPr="00E82D9E">
        <w:rPr>
          <w:rStyle w:val="Textoennegrita"/>
          <w:color w:val="474747"/>
          <w:sz w:val="28"/>
          <w:szCs w:val="28"/>
        </w:rPr>
        <w:t>Tradición teológica latinoamericana</w:t>
      </w:r>
      <w:r w:rsidRPr="00E82D9E">
        <w:rPr>
          <w:color w:val="333333"/>
          <w:sz w:val="28"/>
          <w:szCs w:val="28"/>
        </w:rPr>
        <w:t>, el brasileño </w:t>
      </w:r>
      <w:proofErr w:type="spellStart"/>
      <w:r w:rsidRPr="00E82D9E">
        <w:rPr>
          <w:rStyle w:val="Textoennegrita"/>
          <w:color w:val="474747"/>
          <w:sz w:val="28"/>
          <w:szCs w:val="28"/>
        </w:rPr>
        <w:t>Luiz</w:t>
      </w:r>
      <w:proofErr w:type="spellEnd"/>
      <w:r w:rsidRPr="00E82D9E">
        <w:rPr>
          <w:rStyle w:val="Textoennegrita"/>
          <w:color w:val="474747"/>
          <w:sz w:val="28"/>
          <w:szCs w:val="28"/>
        </w:rPr>
        <w:t xml:space="preserve"> Carlos </w:t>
      </w:r>
      <w:proofErr w:type="spellStart"/>
      <w:r w:rsidRPr="00E82D9E">
        <w:rPr>
          <w:rStyle w:val="Textoennegrita"/>
          <w:color w:val="474747"/>
          <w:sz w:val="28"/>
          <w:szCs w:val="28"/>
        </w:rPr>
        <w:t>Susin</w:t>
      </w:r>
      <w:proofErr w:type="spellEnd"/>
      <w:r w:rsidRPr="00E82D9E">
        <w:rPr>
          <w:color w:val="333333"/>
          <w:sz w:val="28"/>
          <w:szCs w:val="28"/>
        </w:rPr>
        <w:t> señaló que el rasgo más original de la teología en el continente es su </w:t>
      </w:r>
      <w:proofErr w:type="spellStart"/>
      <w:r w:rsidRPr="00E82D9E">
        <w:rPr>
          <w:rStyle w:val="Textoennegrita"/>
          <w:color w:val="474747"/>
          <w:sz w:val="28"/>
          <w:szCs w:val="28"/>
        </w:rPr>
        <w:t>cristocentrismo</w:t>
      </w:r>
      <w:proofErr w:type="spellEnd"/>
      <w:r w:rsidRPr="00E82D9E">
        <w:rPr>
          <w:color w:val="333333"/>
          <w:sz w:val="28"/>
          <w:szCs w:val="28"/>
        </w:rPr>
        <w:t>,</w:t>
      </w:r>
      <w:r w:rsidRPr="00E82D9E">
        <w:rPr>
          <w:rStyle w:val="Textoennegrita"/>
          <w:color w:val="474747"/>
          <w:sz w:val="28"/>
          <w:szCs w:val="28"/>
        </w:rPr>
        <w:t> </w:t>
      </w:r>
      <w:r w:rsidRPr="00A32344">
        <w:rPr>
          <w:rStyle w:val="Textoennegrita"/>
          <w:color w:val="474747"/>
          <w:sz w:val="28"/>
          <w:szCs w:val="28"/>
          <w:highlight w:val="yellow"/>
        </w:rPr>
        <w:t>centrado en el Jesús de Nazaret</w:t>
      </w:r>
      <w:r w:rsidRPr="00E82D9E">
        <w:rPr>
          <w:rStyle w:val="Textoennegrita"/>
          <w:color w:val="474747"/>
          <w:sz w:val="28"/>
          <w:szCs w:val="28"/>
        </w:rPr>
        <w:t>.</w:t>
      </w:r>
      <w:r w:rsidR="00A32344">
        <w:rPr>
          <w:rStyle w:val="Textoennegrita"/>
          <w:color w:val="474747"/>
          <w:sz w:val="28"/>
          <w:szCs w:val="28"/>
        </w:rPr>
        <w:t xml:space="preserve"> </w:t>
      </w:r>
      <w:r w:rsidRPr="00E82D9E">
        <w:rPr>
          <w:rStyle w:val="Textoennegrita"/>
          <w:color w:val="474747"/>
          <w:sz w:val="28"/>
          <w:szCs w:val="28"/>
        </w:rPr>
        <w:t>“Nuestro modo de practicar la fe es el seguimiento del maestro Jesús, su principal título</w:t>
      </w:r>
      <w:r w:rsidRPr="00E82D9E">
        <w:rPr>
          <w:color w:val="333333"/>
          <w:sz w:val="28"/>
          <w:szCs w:val="28"/>
        </w:rPr>
        <w:t>, el primer título que aparece en el Evangelio”, afirmó.</w:t>
      </w:r>
    </w:p>
    <w:p w14:paraId="393864F9" w14:textId="77777777" w:rsidR="00D022EA" w:rsidRPr="00E82D9E" w:rsidRDefault="00D022EA" w:rsidP="00E82D9E">
      <w:pPr>
        <w:pStyle w:val="mce"/>
        <w:shd w:val="clear" w:color="auto" w:fill="FFFFFF"/>
        <w:spacing w:before="0" w:beforeAutospacing="0" w:after="0" w:afterAutospacing="0"/>
        <w:rPr>
          <w:color w:val="333333"/>
          <w:sz w:val="28"/>
          <w:szCs w:val="28"/>
        </w:rPr>
      </w:pPr>
      <w:proofErr w:type="spellStart"/>
      <w:r w:rsidRPr="00E82D9E">
        <w:rPr>
          <w:color w:val="333333"/>
          <w:sz w:val="28"/>
          <w:szCs w:val="28"/>
        </w:rPr>
        <w:t>Susin</w:t>
      </w:r>
      <w:proofErr w:type="spellEnd"/>
      <w:r w:rsidRPr="00E82D9E">
        <w:rPr>
          <w:color w:val="333333"/>
          <w:sz w:val="28"/>
          <w:szCs w:val="28"/>
        </w:rPr>
        <w:t xml:space="preserve"> explicó que este seguimiento tiene implicaciones históricas y humanas: </w:t>
      </w:r>
      <w:r w:rsidRPr="00E82D9E">
        <w:rPr>
          <w:rStyle w:val="Textoennegrita"/>
          <w:color w:val="474747"/>
          <w:sz w:val="28"/>
          <w:szCs w:val="28"/>
        </w:rPr>
        <w:t xml:space="preserve">“Jesús nos enseña a dar </w:t>
      </w:r>
      <w:r w:rsidRPr="00A32344">
        <w:rPr>
          <w:rStyle w:val="Textoennegrita"/>
          <w:color w:val="474747"/>
          <w:sz w:val="28"/>
          <w:szCs w:val="28"/>
          <w:highlight w:val="yellow"/>
        </w:rPr>
        <w:t>atención a los signos de los tiempos</w:t>
      </w:r>
      <w:r w:rsidRPr="00E82D9E">
        <w:rPr>
          <w:rStyle w:val="Textoennegrita"/>
          <w:color w:val="474747"/>
          <w:sz w:val="28"/>
          <w:szCs w:val="28"/>
        </w:rPr>
        <w:t xml:space="preserve">, y esos signos son </w:t>
      </w:r>
      <w:r w:rsidRPr="00A25B72">
        <w:rPr>
          <w:rStyle w:val="Textoennegrita"/>
          <w:color w:val="474747"/>
          <w:sz w:val="28"/>
          <w:szCs w:val="28"/>
          <w:highlight w:val="yellow"/>
        </w:rPr>
        <w:t>también signos ecológicos</w:t>
      </w:r>
      <w:r w:rsidRPr="00E82D9E">
        <w:rPr>
          <w:rStyle w:val="Textoennegrita"/>
          <w:color w:val="474747"/>
          <w:sz w:val="28"/>
          <w:szCs w:val="28"/>
        </w:rPr>
        <w:t>, signos de los espacios, de los territorios, de los lugares”.</w:t>
      </w:r>
    </w:p>
    <w:p w14:paraId="438681E5" w14:textId="77777777" w:rsidR="00D022EA" w:rsidRPr="00E82D9E" w:rsidRDefault="00D022EA" w:rsidP="00E82D9E">
      <w:pPr>
        <w:pStyle w:val="mce"/>
        <w:shd w:val="clear" w:color="auto" w:fill="FFFFFF"/>
        <w:spacing w:before="0" w:beforeAutospacing="0" w:after="0" w:afterAutospacing="0"/>
        <w:rPr>
          <w:color w:val="333333"/>
          <w:sz w:val="28"/>
          <w:szCs w:val="28"/>
        </w:rPr>
      </w:pPr>
      <w:r w:rsidRPr="00E82D9E">
        <w:rPr>
          <w:color w:val="333333"/>
          <w:sz w:val="28"/>
          <w:szCs w:val="28"/>
        </w:rPr>
        <w:t>El teólogo franciscano hizo un llamado a </w:t>
      </w:r>
      <w:r w:rsidRPr="00A25B72">
        <w:rPr>
          <w:rStyle w:val="Textoennegrita"/>
          <w:color w:val="474747"/>
          <w:sz w:val="28"/>
          <w:szCs w:val="28"/>
          <w:highlight w:val="yellow"/>
        </w:rPr>
        <w:t>volver a “los espacios donde es posible la vida</w:t>
      </w:r>
      <w:r w:rsidRPr="00E82D9E">
        <w:rPr>
          <w:rStyle w:val="Textoennegrita"/>
          <w:color w:val="474747"/>
          <w:sz w:val="28"/>
          <w:szCs w:val="28"/>
        </w:rPr>
        <w:t>”</w:t>
      </w:r>
      <w:r w:rsidRPr="00E82D9E">
        <w:rPr>
          <w:color w:val="333333"/>
          <w:sz w:val="28"/>
          <w:szCs w:val="28"/>
        </w:rPr>
        <w:t xml:space="preserve">: “No es en el espacio del grande universo ni en el espacio virtual digital, sino en el </w:t>
      </w:r>
      <w:r w:rsidRPr="00A25B72">
        <w:rPr>
          <w:color w:val="333333"/>
          <w:sz w:val="28"/>
          <w:szCs w:val="28"/>
          <w:highlight w:val="yellow"/>
        </w:rPr>
        <w:t>espacio de la casa, de la comunidad</w:t>
      </w:r>
      <w:r w:rsidRPr="00E82D9E">
        <w:rPr>
          <w:color w:val="333333"/>
          <w:sz w:val="28"/>
          <w:szCs w:val="28"/>
        </w:rPr>
        <w:t>, donde el cuerpo pueda caber”.</w:t>
      </w:r>
    </w:p>
    <w:p w14:paraId="1A31F514" w14:textId="77777777" w:rsidR="00D022EA" w:rsidRPr="00E82D9E" w:rsidRDefault="00D022EA" w:rsidP="00E82D9E">
      <w:pPr>
        <w:pStyle w:val="mce"/>
        <w:shd w:val="clear" w:color="auto" w:fill="FFFFFF"/>
        <w:spacing w:before="0" w:beforeAutospacing="0" w:after="0" w:afterAutospacing="0"/>
        <w:rPr>
          <w:color w:val="333333"/>
          <w:sz w:val="28"/>
          <w:szCs w:val="28"/>
        </w:rPr>
      </w:pPr>
      <w:r w:rsidRPr="00E82D9E">
        <w:rPr>
          <w:color w:val="333333"/>
          <w:sz w:val="28"/>
          <w:szCs w:val="28"/>
        </w:rPr>
        <w:t>Invitó a mantener viva la esperanza en medio de los desafíos actuales: </w:t>
      </w:r>
      <w:r w:rsidRPr="00E82D9E">
        <w:rPr>
          <w:rStyle w:val="Textoennegrita"/>
          <w:color w:val="474747"/>
          <w:sz w:val="28"/>
          <w:szCs w:val="28"/>
        </w:rPr>
        <w:t>“En tiempos muy desafiadores hay que confiar en el Espíritu y en el Cristo resucitado que nos invita también a la esperanza. El principio liberación y el principio misericordia se unen al principio esperanza; esos tres son hermanos gemelos y hay que tenerlos siempre presentes”.</w:t>
      </w:r>
    </w:p>
    <w:p w14:paraId="0993AD4D" w14:textId="77777777" w:rsidR="00D022EA" w:rsidRPr="00E82D9E" w:rsidRDefault="00D022EA" w:rsidP="00E82D9E">
      <w:pPr>
        <w:pStyle w:val="Ttulo2"/>
        <w:shd w:val="clear" w:color="auto" w:fill="FFFFFF"/>
        <w:spacing w:before="0" w:beforeAutospacing="0" w:after="0" w:afterAutospacing="0"/>
        <w:rPr>
          <w:color w:val="474747"/>
          <w:sz w:val="28"/>
          <w:szCs w:val="28"/>
        </w:rPr>
      </w:pPr>
      <w:bookmarkStart w:id="20" w:name="_Toc212545621"/>
      <w:r w:rsidRPr="00A25B72">
        <w:rPr>
          <w:color w:val="474747"/>
          <w:sz w:val="28"/>
          <w:szCs w:val="28"/>
          <w:highlight w:val="yellow"/>
        </w:rPr>
        <w:t>Francisco Aquino Júnior: "La teología latinoamericana se hace desde abajo"</w:t>
      </w:r>
      <w:bookmarkEnd w:id="20"/>
    </w:p>
    <w:p w14:paraId="016C1CD2" w14:textId="77777777" w:rsidR="00D022EA" w:rsidRPr="00E82D9E" w:rsidRDefault="00D022EA" w:rsidP="00E82D9E">
      <w:pPr>
        <w:pStyle w:val="mce"/>
        <w:shd w:val="clear" w:color="auto" w:fill="FFFFFF"/>
        <w:spacing w:before="0" w:beforeAutospacing="0" w:after="0" w:afterAutospacing="0"/>
        <w:rPr>
          <w:color w:val="333333"/>
          <w:sz w:val="28"/>
          <w:szCs w:val="28"/>
        </w:rPr>
      </w:pPr>
      <w:r w:rsidRPr="00E82D9E">
        <w:rPr>
          <w:color w:val="333333"/>
          <w:sz w:val="28"/>
          <w:szCs w:val="28"/>
        </w:rPr>
        <w:t>El también teólogo brasileño </w:t>
      </w:r>
      <w:r w:rsidRPr="00E82D9E">
        <w:rPr>
          <w:rStyle w:val="Textoennegrita"/>
          <w:color w:val="474747"/>
          <w:sz w:val="28"/>
          <w:szCs w:val="28"/>
        </w:rPr>
        <w:t>Francisco Aquino Júnior</w:t>
      </w:r>
      <w:r w:rsidRPr="00E82D9E">
        <w:rPr>
          <w:color w:val="333333"/>
          <w:sz w:val="28"/>
          <w:szCs w:val="28"/>
        </w:rPr>
        <w:t> abordó el tema del </w:t>
      </w:r>
      <w:r w:rsidRPr="00E82D9E">
        <w:rPr>
          <w:rStyle w:val="Textoennegrita"/>
          <w:color w:val="474747"/>
          <w:sz w:val="28"/>
          <w:szCs w:val="28"/>
        </w:rPr>
        <w:t>Método teológico,</w:t>
      </w:r>
      <w:r w:rsidRPr="00E82D9E">
        <w:rPr>
          <w:color w:val="333333"/>
          <w:sz w:val="28"/>
          <w:szCs w:val="28"/>
        </w:rPr>
        <w:t> centrando su reflexión en las características fundamentales de la teología latinoamericana. “</w:t>
      </w:r>
      <w:r w:rsidRPr="00E82D9E">
        <w:rPr>
          <w:rStyle w:val="Textoennegrita"/>
          <w:color w:val="474747"/>
          <w:sz w:val="28"/>
          <w:szCs w:val="28"/>
        </w:rPr>
        <w:t xml:space="preserve">Desde el principio se ha subrayado que la teología de la liberación no trata solo de doctrinas o textos, sino de </w:t>
      </w:r>
      <w:r w:rsidRPr="00A25B72">
        <w:rPr>
          <w:rStyle w:val="Textoennegrita"/>
          <w:color w:val="474747"/>
          <w:sz w:val="28"/>
          <w:szCs w:val="28"/>
          <w:highlight w:val="yellow"/>
        </w:rPr>
        <w:t>explicitar lo teologal de la realidad</w:t>
      </w:r>
      <w:r w:rsidRPr="00E82D9E">
        <w:rPr>
          <w:color w:val="333333"/>
          <w:sz w:val="28"/>
          <w:szCs w:val="28"/>
        </w:rPr>
        <w:t>”, explicó.</w:t>
      </w:r>
    </w:p>
    <w:p w14:paraId="2B9A6075" w14:textId="77777777" w:rsidR="00D022EA" w:rsidRPr="00E82D9E" w:rsidRDefault="00D022EA" w:rsidP="00E82D9E">
      <w:pPr>
        <w:pStyle w:val="mce"/>
        <w:shd w:val="clear" w:color="auto" w:fill="FFFFFF"/>
        <w:spacing w:before="0" w:beforeAutospacing="0" w:after="0" w:afterAutospacing="0"/>
        <w:rPr>
          <w:color w:val="333333"/>
          <w:sz w:val="28"/>
          <w:szCs w:val="28"/>
        </w:rPr>
      </w:pPr>
      <w:r w:rsidRPr="00E82D9E">
        <w:rPr>
          <w:color w:val="333333"/>
          <w:sz w:val="28"/>
          <w:szCs w:val="28"/>
        </w:rPr>
        <w:t>Aquino Júnior resaltó </w:t>
      </w:r>
      <w:r w:rsidRPr="00E82D9E">
        <w:rPr>
          <w:rStyle w:val="Textoennegrita"/>
          <w:color w:val="474747"/>
          <w:sz w:val="28"/>
          <w:szCs w:val="28"/>
        </w:rPr>
        <w:t>tres rasgos esenciales de esta corriente:</w:t>
      </w:r>
      <w:r w:rsidR="00A25B72">
        <w:rPr>
          <w:rStyle w:val="Textoennegrita"/>
          <w:color w:val="474747"/>
          <w:sz w:val="28"/>
          <w:szCs w:val="28"/>
        </w:rPr>
        <w:t xml:space="preserve"> </w:t>
      </w:r>
      <w:r w:rsidRPr="00E82D9E">
        <w:rPr>
          <w:rStyle w:val="Textoennegrita"/>
          <w:color w:val="474747"/>
          <w:sz w:val="28"/>
          <w:szCs w:val="28"/>
        </w:rPr>
        <w:t>su enfoque en lo teológico de la realidad</w:t>
      </w:r>
      <w:r w:rsidRPr="00E82D9E">
        <w:rPr>
          <w:color w:val="333333"/>
          <w:sz w:val="28"/>
          <w:szCs w:val="28"/>
        </w:rPr>
        <w:t>, su carácter práctico y su lugar social. “</w:t>
      </w:r>
      <w:r w:rsidRPr="00A25B72">
        <w:rPr>
          <w:color w:val="333333"/>
          <w:sz w:val="28"/>
          <w:szCs w:val="28"/>
          <w:highlight w:val="yellow"/>
        </w:rPr>
        <w:t>Más que preocuparse por textos o conceptos, la teología de la liberación se ocupa de la realización histórica de la salvación</w:t>
      </w:r>
      <w:r w:rsidRPr="00E82D9E">
        <w:rPr>
          <w:color w:val="333333"/>
          <w:sz w:val="28"/>
          <w:szCs w:val="28"/>
        </w:rPr>
        <w:t>”, dijo. Asimismo, compartió que esta es una </w:t>
      </w:r>
      <w:r w:rsidRPr="00E82D9E">
        <w:rPr>
          <w:rStyle w:val="Textoennegrita"/>
          <w:color w:val="474747"/>
          <w:sz w:val="28"/>
          <w:szCs w:val="28"/>
        </w:rPr>
        <w:t>“teología de la praxis”</w:t>
      </w:r>
      <w:r w:rsidRPr="00E82D9E">
        <w:rPr>
          <w:color w:val="333333"/>
          <w:sz w:val="28"/>
          <w:szCs w:val="28"/>
        </w:rPr>
        <w:t>, que busca </w:t>
      </w:r>
      <w:r w:rsidRPr="00B27863">
        <w:rPr>
          <w:color w:val="333333"/>
          <w:sz w:val="28"/>
          <w:szCs w:val="28"/>
          <w:highlight w:val="yellow"/>
        </w:rPr>
        <w:t>“colaborar en la realización histórica del reinado de Dios en el mundo”.</w:t>
      </w:r>
      <w:r w:rsidRPr="00E82D9E">
        <w:rPr>
          <w:color w:val="333333"/>
          <w:sz w:val="28"/>
          <w:szCs w:val="28"/>
        </w:rPr>
        <w:t> Remarcó también que </w:t>
      </w:r>
      <w:r w:rsidRPr="00E82D9E">
        <w:rPr>
          <w:rStyle w:val="Textoennegrita"/>
          <w:color w:val="474747"/>
          <w:sz w:val="28"/>
          <w:szCs w:val="28"/>
        </w:rPr>
        <w:t>“la salvación y el reinado de Dios se van manifestando desde abajo, como se hizo en la praxis de Jesús”.</w:t>
      </w:r>
    </w:p>
    <w:p w14:paraId="5C733CDF" w14:textId="77777777" w:rsidR="00D022EA" w:rsidRPr="00E82D9E" w:rsidRDefault="00D022EA" w:rsidP="00E82D9E">
      <w:pPr>
        <w:pStyle w:val="mce"/>
        <w:shd w:val="clear" w:color="auto" w:fill="FFFFFF"/>
        <w:spacing w:before="0" w:beforeAutospacing="0" w:after="0" w:afterAutospacing="0"/>
        <w:rPr>
          <w:color w:val="333333"/>
          <w:sz w:val="28"/>
          <w:szCs w:val="28"/>
        </w:rPr>
      </w:pPr>
      <w:r w:rsidRPr="00E82D9E">
        <w:rPr>
          <w:color w:val="333333"/>
          <w:sz w:val="28"/>
          <w:szCs w:val="28"/>
        </w:rPr>
        <w:lastRenderedPageBreak/>
        <w:t>El teólogo recordó que </w:t>
      </w:r>
      <w:r w:rsidRPr="00E82D9E">
        <w:rPr>
          <w:rStyle w:val="Textoennegrita"/>
          <w:color w:val="474747"/>
          <w:sz w:val="28"/>
          <w:szCs w:val="28"/>
        </w:rPr>
        <w:t>el lugar de la teología no es neutro ni abstracto</w:t>
      </w:r>
      <w:r w:rsidRPr="00E82D9E">
        <w:rPr>
          <w:color w:val="333333"/>
          <w:sz w:val="28"/>
          <w:szCs w:val="28"/>
        </w:rPr>
        <w:t>, sino situado: </w:t>
      </w:r>
      <w:r w:rsidRPr="00B27863">
        <w:rPr>
          <w:rStyle w:val="Textoennegrita"/>
          <w:color w:val="474747"/>
          <w:sz w:val="28"/>
          <w:szCs w:val="28"/>
          <w:highlight w:val="yellow"/>
        </w:rPr>
        <w:t>“Dios actúa en el mundo desde abajo; quiere salvar a todos, pero lo hace desde los últimos de este mundo”.</w:t>
      </w:r>
      <w:r w:rsidRPr="00E82D9E">
        <w:rPr>
          <w:rStyle w:val="Textoennegrita"/>
          <w:color w:val="474747"/>
          <w:sz w:val="28"/>
          <w:szCs w:val="28"/>
        </w:rPr>
        <w:t> </w:t>
      </w:r>
    </w:p>
    <w:p w14:paraId="4BF33095" w14:textId="77777777" w:rsidR="00D022EA" w:rsidRPr="00E82D9E" w:rsidRDefault="00D022EA" w:rsidP="00E82D9E">
      <w:pPr>
        <w:pStyle w:val="mce"/>
        <w:shd w:val="clear" w:color="auto" w:fill="FFFFFF"/>
        <w:spacing w:before="0" w:beforeAutospacing="0" w:after="0" w:afterAutospacing="0"/>
        <w:rPr>
          <w:color w:val="333333"/>
          <w:sz w:val="28"/>
          <w:szCs w:val="28"/>
        </w:rPr>
      </w:pPr>
      <w:r w:rsidRPr="00E82D9E">
        <w:rPr>
          <w:color w:val="333333"/>
          <w:sz w:val="28"/>
          <w:szCs w:val="28"/>
        </w:rPr>
        <w:t>Concluyó señalando que la teología latinoamericana conserva su identidad al mantenerse fiel a esa opción: “</w:t>
      </w:r>
      <w:r w:rsidRPr="00E82D9E">
        <w:rPr>
          <w:rStyle w:val="Textoennegrita"/>
          <w:color w:val="474747"/>
          <w:sz w:val="28"/>
          <w:szCs w:val="28"/>
        </w:rPr>
        <w:t>Todas las teologías de la liberación se enfrentan con la realidad, son teologías de la praxis y se hacen desde y al servicio de los pobres. Esa es su especificidad y su fuerza”.</w:t>
      </w:r>
    </w:p>
    <w:p w14:paraId="4B9BA622" w14:textId="77777777" w:rsidR="00005C02" w:rsidRPr="00E82D9E" w:rsidRDefault="00005C02" w:rsidP="00E82D9E">
      <w:pPr>
        <w:shd w:val="clear" w:color="auto" w:fill="FFFFFF"/>
        <w:spacing w:after="0" w:line="240" w:lineRule="auto"/>
        <w:rPr>
          <w:rFonts w:ascii="Times New Roman" w:eastAsia="Times New Roman" w:hAnsi="Times New Roman" w:cs="Times New Roman"/>
          <w:color w:val="333333"/>
          <w:sz w:val="28"/>
          <w:szCs w:val="28"/>
          <w:lang w:eastAsia="es-PE"/>
        </w:rPr>
      </w:pPr>
    </w:p>
    <w:p w14:paraId="2D4156AC" w14:textId="77777777" w:rsidR="00914E84" w:rsidRPr="00E82D9E" w:rsidRDefault="00914E84" w:rsidP="00E82D9E">
      <w:pPr>
        <w:spacing w:after="0" w:line="240" w:lineRule="auto"/>
        <w:rPr>
          <w:rFonts w:ascii="Times New Roman" w:hAnsi="Times New Roman" w:cs="Times New Roman"/>
          <w:sz w:val="28"/>
          <w:szCs w:val="28"/>
        </w:rPr>
      </w:pPr>
    </w:p>
    <w:p w14:paraId="3EA6C2AD" w14:textId="77777777" w:rsidR="00914E84" w:rsidRPr="00E82D9E" w:rsidRDefault="00914E84" w:rsidP="00E82D9E">
      <w:pPr>
        <w:spacing w:after="0" w:line="240" w:lineRule="auto"/>
        <w:rPr>
          <w:rFonts w:ascii="Times New Roman" w:hAnsi="Times New Roman" w:cs="Times New Roman"/>
          <w:sz w:val="28"/>
          <w:szCs w:val="28"/>
        </w:rPr>
      </w:pPr>
    </w:p>
    <w:p w14:paraId="1E87378C" w14:textId="77777777" w:rsidR="00B27863" w:rsidRPr="00B27863" w:rsidRDefault="00B27863" w:rsidP="00B27863">
      <w:pPr>
        <w:pStyle w:val="Ttulo2"/>
        <w:rPr>
          <w:sz w:val="28"/>
          <w:szCs w:val="28"/>
        </w:rPr>
      </w:pPr>
      <w:bookmarkStart w:id="21" w:name="_Toc212545622"/>
      <w:r w:rsidRPr="00B27863">
        <w:rPr>
          <w:sz w:val="28"/>
          <w:szCs w:val="28"/>
        </w:rPr>
        <w:t>Jon Sobrino en homenaje a Gustavo Gutiérrez: "La realidad es la base de la teología"</w:t>
      </w:r>
      <w:bookmarkEnd w:id="21"/>
    </w:p>
    <w:p w14:paraId="446AC163" w14:textId="77777777" w:rsidR="00B27863" w:rsidRDefault="00914E84" w:rsidP="00E82D9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2" w:name="_Toc212545623"/>
      <w:r w:rsidRPr="00E82D9E">
        <w:rPr>
          <w:rFonts w:ascii="Times New Roman" w:eastAsia="Times New Roman" w:hAnsi="Times New Roman" w:cs="Times New Roman"/>
          <w:b/>
          <w:bCs/>
          <w:i/>
          <w:iCs/>
          <w:color w:val="D49400"/>
          <w:kern w:val="36"/>
          <w:sz w:val="28"/>
          <w:szCs w:val="28"/>
          <w:lang w:eastAsia="es-PE"/>
        </w:rPr>
        <w:t>IV Congreso de Teología Latinoamericana y Caribeña</w:t>
      </w:r>
      <w:bookmarkEnd w:id="22"/>
    </w:p>
    <w:p w14:paraId="4E89D066"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000000"/>
          <w:sz w:val="28"/>
          <w:szCs w:val="28"/>
          <w:lang w:eastAsia="es-PE"/>
        </w:rPr>
      </w:pPr>
      <w:r w:rsidRPr="00E82D9E">
        <w:rPr>
          <w:rFonts w:ascii="Times New Roman" w:eastAsia="Times New Roman" w:hAnsi="Times New Roman" w:cs="Times New Roman"/>
          <w:noProof/>
          <w:color w:val="000000"/>
          <w:sz w:val="28"/>
          <w:szCs w:val="28"/>
          <w:lang w:eastAsia="es-PE"/>
        </w:rPr>
        <w:drawing>
          <wp:inline distT="0" distB="0" distL="0" distR="0" wp14:anchorId="1FBF352B" wp14:editId="0567820D">
            <wp:extent cx="4335517" cy="2438400"/>
            <wp:effectExtent l="0" t="0" r="8255" b="0"/>
            <wp:docPr id="4" name="Imagen 4" descr="Jon Sobrino en homenaje a Gustavo Gutiérrez: &quot;La realidad es la base de la teologí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n Sobrino en homenaje a Gustavo Gutiérrez: &quot;La realidad es la base de la teología&quo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61075" cy="2452775"/>
                    </a:xfrm>
                    <a:prstGeom prst="rect">
                      <a:avLst/>
                    </a:prstGeom>
                    <a:noFill/>
                    <a:ln>
                      <a:noFill/>
                    </a:ln>
                  </pic:spPr>
                </pic:pic>
              </a:graphicData>
            </a:graphic>
          </wp:inline>
        </w:drawing>
      </w:r>
    </w:p>
    <w:p w14:paraId="180CC64E" w14:textId="77777777" w:rsidR="00B27863" w:rsidRDefault="00914E84" w:rsidP="00E82D9E">
      <w:pPr>
        <w:shd w:val="clear" w:color="auto" w:fill="FFFFFF"/>
        <w:spacing w:after="0" w:line="240" w:lineRule="auto"/>
        <w:rPr>
          <w:rFonts w:ascii="Times New Roman" w:eastAsia="Times New Roman" w:hAnsi="Times New Roman" w:cs="Times New Roman"/>
          <w:color w:val="000000"/>
          <w:sz w:val="28"/>
          <w:szCs w:val="28"/>
          <w:lang w:eastAsia="es-PE"/>
        </w:rPr>
      </w:pPr>
      <w:r w:rsidRPr="00914E84">
        <w:rPr>
          <w:rFonts w:ascii="Times New Roman" w:eastAsia="Times New Roman" w:hAnsi="Times New Roman" w:cs="Times New Roman"/>
          <w:color w:val="000000"/>
          <w:sz w:val="28"/>
          <w:szCs w:val="28"/>
          <w:lang w:eastAsia="es-PE"/>
        </w:rPr>
        <w:t xml:space="preserve">Jon Sobrino en homenaje a Gustavo Gutiérrez: "La realidad </w:t>
      </w:r>
    </w:p>
    <w:p w14:paraId="3D204B5E"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000000"/>
          <w:sz w:val="28"/>
          <w:szCs w:val="28"/>
          <w:lang w:eastAsia="es-PE"/>
        </w:rPr>
      </w:pPr>
      <w:r w:rsidRPr="00914E84">
        <w:rPr>
          <w:rFonts w:ascii="Times New Roman" w:eastAsia="Times New Roman" w:hAnsi="Times New Roman" w:cs="Times New Roman"/>
          <w:color w:val="000000"/>
          <w:sz w:val="28"/>
          <w:szCs w:val="28"/>
          <w:lang w:eastAsia="es-PE"/>
        </w:rPr>
        <w:t>es la base de la teología"</w:t>
      </w:r>
    </w:p>
    <w:p w14:paraId="1AF8355C" w14:textId="77777777" w:rsidR="00B27863" w:rsidRDefault="00B27863" w:rsidP="00E82D9E">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3F23C697" w14:textId="77777777" w:rsidR="00914E84" w:rsidRPr="00914E84" w:rsidRDefault="00914E84" w:rsidP="00E82D9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914E84">
        <w:rPr>
          <w:rFonts w:ascii="Times New Roman" w:eastAsia="Times New Roman" w:hAnsi="Times New Roman" w:cs="Times New Roman"/>
          <w:b/>
          <w:bCs/>
          <w:i/>
          <w:iCs/>
          <w:color w:val="333333"/>
          <w:sz w:val="28"/>
          <w:szCs w:val="28"/>
          <w:lang w:eastAsia="es-PE"/>
        </w:rPr>
        <w:t>24.10.2025 </w:t>
      </w:r>
      <w:hyperlink r:id="rId16" w:history="1">
        <w:r w:rsidRPr="00E82D9E">
          <w:rPr>
            <w:rFonts w:ascii="Times New Roman" w:eastAsia="Times New Roman" w:hAnsi="Times New Roman" w:cs="Times New Roman"/>
            <w:b/>
            <w:bCs/>
            <w:i/>
            <w:iCs/>
            <w:color w:val="D49400"/>
            <w:sz w:val="28"/>
            <w:szCs w:val="28"/>
            <w:u w:val="single"/>
            <w:lang w:eastAsia="es-PE"/>
          </w:rPr>
          <w:t>Paola Calderón</w:t>
        </w:r>
      </w:hyperlink>
    </w:p>
    <w:p w14:paraId="5A866339" w14:textId="77777777" w:rsidR="00B27863" w:rsidRDefault="00B27863" w:rsidP="00E82D9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70996FC6"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582305">
        <w:rPr>
          <w:rFonts w:ascii="Times New Roman" w:eastAsia="Times New Roman" w:hAnsi="Times New Roman" w:cs="Times New Roman"/>
          <w:b/>
          <w:bCs/>
          <w:color w:val="474747"/>
          <w:sz w:val="28"/>
          <w:szCs w:val="28"/>
          <w:highlight w:val="yellow"/>
          <w:lang w:eastAsia="es-PE"/>
        </w:rPr>
        <w:t>“La teología de la liberación tiene que ver con realidades, eso fue lo que me quedó de él”</w:t>
      </w:r>
      <w:r w:rsidRPr="00582305">
        <w:rPr>
          <w:rFonts w:ascii="Times New Roman" w:eastAsia="Times New Roman" w:hAnsi="Times New Roman" w:cs="Times New Roman"/>
          <w:color w:val="333333"/>
          <w:sz w:val="28"/>
          <w:szCs w:val="28"/>
          <w:highlight w:val="yellow"/>
          <w:lang w:eastAsia="es-PE"/>
        </w:rPr>
        <w:t>, afirma el teólogo español Jon Sobrino al referirse a la </w:t>
      </w:r>
      <w:r w:rsidRPr="00582305">
        <w:rPr>
          <w:rFonts w:ascii="Times New Roman" w:eastAsia="Times New Roman" w:hAnsi="Times New Roman" w:cs="Times New Roman"/>
          <w:b/>
          <w:bCs/>
          <w:color w:val="474747"/>
          <w:sz w:val="28"/>
          <w:szCs w:val="28"/>
          <w:highlight w:val="yellow"/>
          <w:lang w:eastAsia="es-PE"/>
        </w:rPr>
        <w:t>principal enseñanza del teólogo Gustavo Gutiérrez,</w:t>
      </w:r>
      <w:r w:rsidRPr="00914E84">
        <w:rPr>
          <w:rFonts w:ascii="Times New Roman" w:eastAsia="Times New Roman" w:hAnsi="Times New Roman" w:cs="Times New Roman"/>
          <w:color w:val="333333"/>
          <w:sz w:val="28"/>
          <w:szCs w:val="28"/>
          <w:lang w:eastAsia="es-PE"/>
        </w:rPr>
        <w:t> a quien se le rindió un sentido homenaje en el marco del </w:t>
      </w:r>
      <w:r w:rsidRPr="00E82D9E">
        <w:rPr>
          <w:rFonts w:ascii="Times New Roman" w:eastAsia="Times New Roman" w:hAnsi="Times New Roman" w:cs="Times New Roman"/>
          <w:b/>
          <w:bCs/>
          <w:color w:val="474747"/>
          <w:sz w:val="28"/>
          <w:szCs w:val="28"/>
          <w:lang w:eastAsia="es-PE"/>
        </w:rPr>
        <w:t>IV Congreso de Teología Latinoamericana y Caribeña</w:t>
      </w:r>
      <w:r w:rsidRPr="00914E84">
        <w:rPr>
          <w:rFonts w:ascii="Times New Roman" w:eastAsia="Times New Roman" w:hAnsi="Times New Roman" w:cs="Times New Roman"/>
          <w:color w:val="333333"/>
          <w:sz w:val="28"/>
          <w:szCs w:val="28"/>
          <w:lang w:eastAsia="es-PE"/>
        </w:rPr>
        <w:t> que se celebra en Lima</w:t>
      </w:r>
    </w:p>
    <w:p w14:paraId="4961F89D"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914E84">
        <w:rPr>
          <w:rFonts w:ascii="Times New Roman" w:eastAsia="Times New Roman" w:hAnsi="Times New Roman" w:cs="Times New Roman"/>
          <w:color w:val="333333"/>
          <w:sz w:val="28"/>
          <w:szCs w:val="28"/>
          <w:lang w:eastAsia="es-PE"/>
        </w:rPr>
        <w:t>Al cumplirse un año de </w:t>
      </w:r>
      <w:r w:rsidRPr="00E82D9E">
        <w:rPr>
          <w:rFonts w:ascii="Times New Roman" w:eastAsia="Times New Roman" w:hAnsi="Times New Roman" w:cs="Times New Roman"/>
          <w:b/>
          <w:bCs/>
          <w:color w:val="474747"/>
          <w:sz w:val="28"/>
          <w:szCs w:val="28"/>
          <w:lang w:eastAsia="es-PE"/>
        </w:rPr>
        <w:t>la muerte de Gutiérrez,</w:t>
      </w:r>
      <w:r w:rsidRPr="00914E84">
        <w:rPr>
          <w:rFonts w:ascii="Times New Roman" w:eastAsia="Times New Roman" w:hAnsi="Times New Roman" w:cs="Times New Roman"/>
          <w:color w:val="333333"/>
          <w:sz w:val="28"/>
          <w:szCs w:val="28"/>
          <w:lang w:eastAsia="es-PE"/>
        </w:rPr>
        <w:t> el sacerdote jesuita </w:t>
      </w:r>
      <w:r w:rsidRPr="00E82D9E">
        <w:rPr>
          <w:rFonts w:ascii="Times New Roman" w:eastAsia="Times New Roman" w:hAnsi="Times New Roman" w:cs="Times New Roman"/>
          <w:b/>
          <w:bCs/>
          <w:color w:val="474747"/>
          <w:sz w:val="28"/>
          <w:szCs w:val="28"/>
          <w:lang w:eastAsia="es-PE"/>
        </w:rPr>
        <w:t>Jon Sobrino</w:t>
      </w:r>
      <w:r w:rsidRPr="00914E84">
        <w:rPr>
          <w:rFonts w:ascii="Times New Roman" w:eastAsia="Times New Roman" w:hAnsi="Times New Roman" w:cs="Times New Roman"/>
          <w:color w:val="333333"/>
          <w:sz w:val="28"/>
          <w:szCs w:val="28"/>
          <w:lang w:eastAsia="es-PE"/>
        </w:rPr>
        <w:t>, recuerda que se formó durante siete años en </w:t>
      </w:r>
      <w:r w:rsidRPr="00E82D9E">
        <w:rPr>
          <w:rFonts w:ascii="Times New Roman" w:eastAsia="Times New Roman" w:hAnsi="Times New Roman" w:cs="Times New Roman"/>
          <w:b/>
          <w:bCs/>
          <w:color w:val="474747"/>
          <w:sz w:val="28"/>
          <w:szCs w:val="28"/>
          <w:lang w:eastAsia="es-PE"/>
        </w:rPr>
        <w:t>Frankfurt - Alemania</w:t>
      </w:r>
      <w:r w:rsidRPr="00914E84">
        <w:rPr>
          <w:rFonts w:ascii="Times New Roman" w:eastAsia="Times New Roman" w:hAnsi="Times New Roman" w:cs="Times New Roman"/>
          <w:color w:val="333333"/>
          <w:sz w:val="28"/>
          <w:szCs w:val="28"/>
          <w:lang w:eastAsia="es-PE"/>
        </w:rPr>
        <w:t> y desde allá, la percepción de la teología de la liberación propuesta por Gustavo Gutiérrez era distinta.</w:t>
      </w:r>
    </w:p>
    <w:p w14:paraId="4E8B7846" w14:textId="77777777" w:rsidR="00914E84" w:rsidRPr="00914E84" w:rsidRDefault="00914E84" w:rsidP="00E82D9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3" w:name="_Toc212545624"/>
      <w:r w:rsidRPr="00914E84">
        <w:rPr>
          <w:rFonts w:ascii="Times New Roman" w:eastAsia="Times New Roman" w:hAnsi="Times New Roman" w:cs="Times New Roman"/>
          <w:b/>
          <w:bCs/>
          <w:color w:val="474747"/>
          <w:sz w:val="28"/>
          <w:szCs w:val="28"/>
          <w:lang w:eastAsia="es-PE"/>
        </w:rPr>
        <w:t>Reflexionar para liberar</w:t>
      </w:r>
      <w:bookmarkEnd w:id="23"/>
    </w:p>
    <w:p w14:paraId="5791FC15"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914E84">
        <w:rPr>
          <w:rFonts w:ascii="Times New Roman" w:eastAsia="Times New Roman" w:hAnsi="Times New Roman" w:cs="Times New Roman"/>
          <w:color w:val="333333"/>
          <w:sz w:val="28"/>
          <w:szCs w:val="28"/>
          <w:lang w:eastAsia="es-PE"/>
        </w:rPr>
        <w:lastRenderedPageBreak/>
        <w:t>Aspecto que pudo aclarar en </w:t>
      </w:r>
      <w:r w:rsidRPr="00E82D9E">
        <w:rPr>
          <w:rFonts w:ascii="Times New Roman" w:eastAsia="Times New Roman" w:hAnsi="Times New Roman" w:cs="Times New Roman"/>
          <w:b/>
          <w:bCs/>
          <w:color w:val="474747"/>
          <w:sz w:val="28"/>
          <w:szCs w:val="28"/>
          <w:lang w:eastAsia="es-PE"/>
        </w:rPr>
        <w:t>un encuentro posterior con el dominico en El Salvador</w:t>
      </w:r>
      <w:r w:rsidRPr="00914E84">
        <w:rPr>
          <w:rFonts w:ascii="Times New Roman" w:eastAsia="Times New Roman" w:hAnsi="Times New Roman" w:cs="Times New Roman"/>
          <w:color w:val="333333"/>
          <w:sz w:val="28"/>
          <w:szCs w:val="28"/>
          <w:lang w:eastAsia="es-PE"/>
        </w:rPr>
        <w:t>. Allí entendió la profundidad de su propuesta, fundamentada en el conocimiento de la realidad a la que luego se le agregaron conceptos, sin perder la base de la vida.</w:t>
      </w:r>
    </w:p>
    <w:p w14:paraId="168085A0"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582305">
        <w:rPr>
          <w:rFonts w:ascii="Times New Roman" w:eastAsia="Times New Roman" w:hAnsi="Times New Roman" w:cs="Times New Roman"/>
          <w:color w:val="333333"/>
          <w:sz w:val="28"/>
          <w:szCs w:val="28"/>
          <w:highlight w:val="yellow"/>
          <w:lang w:eastAsia="es-PE"/>
        </w:rPr>
        <w:t>Desde su juventud, los consagrados Sobrino y Gutiérrez se vieron influenciados por la realidad social y política de América Latina, trabajaron juntos en la reflexión teológica sobre la liberación y la justicia social</w:t>
      </w:r>
      <w:r w:rsidRPr="00914E84">
        <w:rPr>
          <w:rFonts w:ascii="Times New Roman" w:eastAsia="Times New Roman" w:hAnsi="Times New Roman" w:cs="Times New Roman"/>
          <w:color w:val="333333"/>
          <w:sz w:val="28"/>
          <w:szCs w:val="28"/>
          <w:lang w:eastAsia="es-PE"/>
        </w:rPr>
        <w:t>. Una postura de la realidad de la que </w:t>
      </w:r>
      <w:r w:rsidRPr="00E82D9E">
        <w:rPr>
          <w:rFonts w:ascii="Times New Roman" w:eastAsia="Times New Roman" w:hAnsi="Times New Roman" w:cs="Times New Roman"/>
          <w:b/>
          <w:bCs/>
          <w:color w:val="474747"/>
          <w:sz w:val="28"/>
          <w:szCs w:val="28"/>
          <w:lang w:eastAsia="es-PE"/>
        </w:rPr>
        <w:t>compartieron una visión crítica de la pobreza</w:t>
      </w:r>
      <w:r w:rsidRPr="00914E84">
        <w:rPr>
          <w:rFonts w:ascii="Times New Roman" w:eastAsia="Times New Roman" w:hAnsi="Times New Roman" w:cs="Times New Roman"/>
          <w:color w:val="333333"/>
          <w:sz w:val="28"/>
          <w:szCs w:val="28"/>
          <w:lang w:eastAsia="es-PE"/>
        </w:rPr>
        <w:t> y abogaron por una Iglesia comprometida con la liberación de los pobres y la búsqueda de justicia para todos.</w:t>
      </w:r>
    </w:p>
    <w:p w14:paraId="5B93165A"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914E84">
        <w:rPr>
          <w:rFonts w:ascii="Times New Roman" w:eastAsia="Times New Roman" w:hAnsi="Times New Roman" w:cs="Times New Roman"/>
          <w:color w:val="333333"/>
          <w:sz w:val="28"/>
          <w:szCs w:val="28"/>
          <w:lang w:eastAsia="es-PE"/>
        </w:rPr>
        <w:t>Mientras que </w:t>
      </w:r>
      <w:r w:rsidRPr="00E82D9E">
        <w:rPr>
          <w:rFonts w:ascii="Times New Roman" w:eastAsia="Times New Roman" w:hAnsi="Times New Roman" w:cs="Times New Roman"/>
          <w:b/>
          <w:bCs/>
          <w:color w:val="474747"/>
          <w:sz w:val="28"/>
          <w:szCs w:val="28"/>
          <w:lang w:eastAsia="es-PE"/>
        </w:rPr>
        <w:t>Gutiérrez escribió el libro titulado “Teología de la liberación”,</w:t>
      </w:r>
      <w:r w:rsidRPr="00914E84">
        <w:rPr>
          <w:rFonts w:ascii="Times New Roman" w:eastAsia="Times New Roman" w:hAnsi="Times New Roman" w:cs="Times New Roman"/>
          <w:color w:val="333333"/>
          <w:sz w:val="28"/>
          <w:szCs w:val="28"/>
          <w:lang w:eastAsia="es-PE"/>
        </w:rPr>
        <w:t> una obra de carácter fundacional que profundiza en los aspectos que distinguen esta corriente teológica, </w:t>
      </w:r>
      <w:r w:rsidRPr="00E82D9E">
        <w:rPr>
          <w:rFonts w:ascii="Times New Roman" w:eastAsia="Times New Roman" w:hAnsi="Times New Roman" w:cs="Times New Roman"/>
          <w:b/>
          <w:bCs/>
          <w:color w:val="474747"/>
          <w:sz w:val="28"/>
          <w:szCs w:val="28"/>
          <w:lang w:eastAsia="es-PE"/>
        </w:rPr>
        <w:t>Jon Sobrino desarrolló una cristología que enfatiza en la fe que se hace vida</w:t>
      </w:r>
      <w:r w:rsidRPr="00914E84">
        <w:rPr>
          <w:rFonts w:ascii="Times New Roman" w:eastAsia="Times New Roman" w:hAnsi="Times New Roman" w:cs="Times New Roman"/>
          <w:color w:val="333333"/>
          <w:sz w:val="28"/>
          <w:szCs w:val="28"/>
          <w:lang w:eastAsia="es-PE"/>
        </w:rPr>
        <w:t> y opta de manera preferencial por los pobres.</w:t>
      </w:r>
    </w:p>
    <w:p w14:paraId="34CD629F" w14:textId="77777777" w:rsidR="00914E84" w:rsidRPr="00914E84" w:rsidRDefault="00914E84" w:rsidP="00E82D9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4" w:name="_Toc212545625"/>
      <w:r w:rsidRPr="00914E84">
        <w:rPr>
          <w:rFonts w:ascii="Times New Roman" w:eastAsia="Times New Roman" w:hAnsi="Times New Roman" w:cs="Times New Roman"/>
          <w:b/>
          <w:bCs/>
          <w:color w:val="474747"/>
          <w:sz w:val="28"/>
          <w:szCs w:val="28"/>
          <w:lang w:eastAsia="es-PE"/>
        </w:rPr>
        <w:t>Optar por los pobres</w:t>
      </w:r>
      <w:bookmarkEnd w:id="24"/>
    </w:p>
    <w:p w14:paraId="464D4521"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914E84">
        <w:rPr>
          <w:rFonts w:ascii="Times New Roman" w:eastAsia="Times New Roman" w:hAnsi="Times New Roman" w:cs="Times New Roman"/>
          <w:color w:val="333333"/>
          <w:sz w:val="28"/>
          <w:szCs w:val="28"/>
          <w:lang w:eastAsia="es-PE"/>
        </w:rPr>
        <w:t>Al paso de la historia y los devenires sociales, económicos y políticos del continente, S</w:t>
      </w:r>
      <w:r w:rsidRPr="00E82D9E">
        <w:rPr>
          <w:rFonts w:ascii="Times New Roman" w:eastAsia="Times New Roman" w:hAnsi="Times New Roman" w:cs="Times New Roman"/>
          <w:b/>
          <w:bCs/>
          <w:color w:val="474747"/>
          <w:sz w:val="28"/>
          <w:szCs w:val="28"/>
          <w:lang w:eastAsia="es-PE"/>
        </w:rPr>
        <w:t>obrino continúa desarrollando la teología de la liberación</w:t>
      </w:r>
      <w:r w:rsidRPr="00914E84">
        <w:rPr>
          <w:rFonts w:ascii="Times New Roman" w:eastAsia="Times New Roman" w:hAnsi="Times New Roman" w:cs="Times New Roman"/>
          <w:color w:val="333333"/>
          <w:sz w:val="28"/>
          <w:szCs w:val="28"/>
          <w:lang w:eastAsia="es-PE"/>
        </w:rPr>
        <w:t> y en </w:t>
      </w:r>
      <w:r w:rsidRPr="00E82D9E">
        <w:rPr>
          <w:rFonts w:ascii="Times New Roman" w:eastAsia="Times New Roman" w:hAnsi="Times New Roman" w:cs="Times New Roman"/>
          <w:b/>
          <w:bCs/>
          <w:color w:val="474747"/>
          <w:sz w:val="28"/>
          <w:szCs w:val="28"/>
          <w:lang w:eastAsia="es-PE"/>
        </w:rPr>
        <w:t>El Salvador se le reconoce como defensor de los derechos humanos</w:t>
      </w:r>
      <w:r w:rsidRPr="00914E84">
        <w:rPr>
          <w:rFonts w:ascii="Times New Roman" w:eastAsia="Times New Roman" w:hAnsi="Times New Roman" w:cs="Times New Roman"/>
          <w:color w:val="333333"/>
          <w:sz w:val="28"/>
          <w:szCs w:val="28"/>
          <w:lang w:eastAsia="es-PE"/>
        </w:rPr>
        <w:t> y la justicia social.</w:t>
      </w:r>
    </w:p>
    <w:p w14:paraId="1D61D4E3"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914E84">
        <w:rPr>
          <w:rFonts w:ascii="Times New Roman" w:eastAsia="Times New Roman" w:hAnsi="Times New Roman" w:cs="Times New Roman"/>
          <w:color w:val="333333"/>
          <w:sz w:val="28"/>
          <w:szCs w:val="28"/>
          <w:lang w:eastAsia="es-PE"/>
        </w:rPr>
        <w:t>De ahí, que durante su </w:t>
      </w:r>
      <w:r w:rsidRPr="00E82D9E">
        <w:rPr>
          <w:rFonts w:ascii="Times New Roman" w:eastAsia="Times New Roman" w:hAnsi="Times New Roman" w:cs="Times New Roman"/>
          <w:b/>
          <w:bCs/>
          <w:color w:val="474747"/>
          <w:sz w:val="28"/>
          <w:szCs w:val="28"/>
          <w:lang w:eastAsia="es-PE"/>
        </w:rPr>
        <w:t>disertación en memoria de Gustavo Gutiérrez</w:t>
      </w:r>
      <w:r w:rsidRPr="00914E84">
        <w:rPr>
          <w:rFonts w:ascii="Times New Roman" w:eastAsia="Times New Roman" w:hAnsi="Times New Roman" w:cs="Times New Roman"/>
          <w:color w:val="333333"/>
          <w:sz w:val="28"/>
          <w:szCs w:val="28"/>
          <w:lang w:eastAsia="es-PE"/>
        </w:rPr>
        <w:t xml:space="preserve">, hiciera </w:t>
      </w:r>
      <w:r w:rsidRPr="00CB47AC">
        <w:rPr>
          <w:rFonts w:ascii="Times New Roman" w:eastAsia="Times New Roman" w:hAnsi="Times New Roman" w:cs="Times New Roman"/>
          <w:color w:val="333333"/>
          <w:sz w:val="28"/>
          <w:szCs w:val="28"/>
          <w:highlight w:val="yellow"/>
          <w:lang w:eastAsia="es-PE"/>
        </w:rPr>
        <w:t>referencia a monseñor Óscar Romero</w:t>
      </w:r>
      <w:r w:rsidRPr="00914E84">
        <w:rPr>
          <w:rFonts w:ascii="Times New Roman" w:eastAsia="Times New Roman" w:hAnsi="Times New Roman" w:cs="Times New Roman"/>
          <w:color w:val="333333"/>
          <w:sz w:val="28"/>
          <w:szCs w:val="28"/>
          <w:lang w:eastAsia="es-PE"/>
        </w:rPr>
        <w:t>,  una persona que como el teólogo peruano, encarnó en la práctica esa opción preferencial por los pobres que encuentra en la teología de la liberación una propuesta conceptual y práctica.</w:t>
      </w:r>
    </w:p>
    <w:p w14:paraId="4D30D065"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914E84">
        <w:rPr>
          <w:rFonts w:ascii="Times New Roman" w:eastAsia="Times New Roman" w:hAnsi="Times New Roman" w:cs="Times New Roman"/>
          <w:color w:val="333333"/>
          <w:sz w:val="28"/>
          <w:szCs w:val="28"/>
          <w:lang w:eastAsia="es-PE"/>
        </w:rPr>
        <w:t>“En El Salvador cuando me preguntan por el nombre de una persona que me haya impactado, hablo de </w:t>
      </w:r>
      <w:r w:rsidRPr="00E82D9E">
        <w:rPr>
          <w:rFonts w:ascii="Times New Roman" w:eastAsia="Times New Roman" w:hAnsi="Times New Roman" w:cs="Times New Roman"/>
          <w:b/>
          <w:bCs/>
          <w:color w:val="474747"/>
          <w:sz w:val="28"/>
          <w:szCs w:val="28"/>
          <w:lang w:eastAsia="es-PE"/>
        </w:rPr>
        <w:t>Óscar Arnulfo Romero</w:t>
      </w:r>
      <w:r w:rsidRPr="00914E84">
        <w:rPr>
          <w:rFonts w:ascii="Times New Roman" w:eastAsia="Times New Roman" w:hAnsi="Times New Roman" w:cs="Times New Roman"/>
          <w:color w:val="333333"/>
          <w:sz w:val="28"/>
          <w:szCs w:val="28"/>
          <w:lang w:eastAsia="es-PE"/>
        </w:rPr>
        <w:t>. El mismo sobre el cual los campesinos decían que los defendió siendo pobres. Nos defendió y por eso lo mataron, monseñor Romero dijo la verdad, son algunas </w:t>
      </w:r>
      <w:r w:rsidRPr="00E82D9E">
        <w:rPr>
          <w:rFonts w:ascii="Times New Roman" w:eastAsia="Times New Roman" w:hAnsi="Times New Roman" w:cs="Times New Roman"/>
          <w:b/>
          <w:bCs/>
          <w:color w:val="474747"/>
          <w:sz w:val="28"/>
          <w:szCs w:val="28"/>
          <w:lang w:eastAsia="es-PE"/>
        </w:rPr>
        <w:t>frases de la gente sencilla que Romero siempre escuchó y defendió hasta entregar la vida”</w:t>
      </w:r>
      <w:r w:rsidRPr="00914E84">
        <w:rPr>
          <w:rFonts w:ascii="Times New Roman" w:eastAsia="Times New Roman" w:hAnsi="Times New Roman" w:cs="Times New Roman"/>
          <w:color w:val="333333"/>
          <w:sz w:val="28"/>
          <w:szCs w:val="28"/>
          <w:lang w:eastAsia="es-PE"/>
        </w:rPr>
        <w:t xml:space="preserve">. Incluso -recuerda Sobrino- como obispo no se lamentó por la persecución que vivía la Iglesia en aquel entonces. </w:t>
      </w:r>
      <w:r w:rsidRPr="00CB47AC">
        <w:rPr>
          <w:rFonts w:ascii="Times New Roman" w:eastAsia="Times New Roman" w:hAnsi="Times New Roman" w:cs="Times New Roman"/>
          <w:color w:val="333333"/>
          <w:sz w:val="28"/>
          <w:szCs w:val="28"/>
          <w:highlight w:val="yellow"/>
          <w:lang w:eastAsia="es-PE"/>
        </w:rPr>
        <w:t>"</w:t>
      </w:r>
      <w:r w:rsidRPr="00CB47AC">
        <w:rPr>
          <w:rFonts w:ascii="Times New Roman" w:eastAsia="Times New Roman" w:hAnsi="Times New Roman" w:cs="Times New Roman"/>
          <w:b/>
          <w:bCs/>
          <w:color w:val="474747"/>
          <w:sz w:val="28"/>
          <w:szCs w:val="28"/>
          <w:highlight w:val="yellow"/>
          <w:lang w:eastAsia="es-PE"/>
        </w:rPr>
        <w:t>Me alegro, hermanos, de que la iglesia sea perseguida,"</w:t>
      </w:r>
      <w:r w:rsidRPr="00CB47AC">
        <w:rPr>
          <w:rFonts w:ascii="Times New Roman" w:eastAsia="Times New Roman" w:hAnsi="Times New Roman" w:cs="Times New Roman"/>
          <w:color w:val="333333"/>
          <w:sz w:val="28"/>
          <w:szCs w:val="28"/>
          <w:highlight w:val="yellow"/>
          <w:lang w:eastAsia="es-PE"/>
        </w:rPr>
        <w:t> decía</w:t>
      </w:r>
      <w:r w:rsidR="00CB47AC">
        <w:rPr>
          <w:rFonts w:ascii="Times New Roman" w:eastAsia="Times New Roman" w:hAnsi="Times New Roman" w:cs="Times New Roman"/>
          <w:color w:val="333333"/>
          <w:sz w:val="28"/>
          <w:szCs w:val="28"/>
          <w:lang w:eastAsia="es-PE"/>
        </w:rPr>
        <w:t xml:space="preserve">, </w:t>
      </w:r>
      <w:r w:rsidRPr="00914E84">
        <w:rPr>
          <w:rFonts w:ascii="Times New Roman" w:eastAsia="Times New Roman" w:hAnsi="Times New Roman" w:cs="Times New Roman"/>
          <w:color w:val="333333"/>
          <w:sz w:val="28"/>
          <w:szCs w:val="28"/>
          <w:lang w:eastAsia="es-PE"/>
        </w:rPr>
        <w:t>sería muy triste que en un país donde hay tantos asesinatos, violaciones y persecuciones a los cristiano</w:t>
      </w:r>
      <w:r w:rsidR="00CB47AC">
        <w:rPr>
          <w:rFonts w:ascii="Times New Roman" w:eastAsia="Times New Roman" w:hAnsi="Times New Roman" w:cs="Times New Roman"/>
          <w:color w:val="333333"/>
          <w:sz w:val="28"/>
          <w:szCs w:val="28"/>
          <w:lang w:eastAsia="es-PE"/>
        </w:rPr>
        <w:t>,</w:t>
      </w:r>
      <w:r w:rsidRPr="00914E84">
        <w:rPr>
          <w:rFonts w:ascii="Times New Roman" w:eastAsia="Times New Roman" w:hAnsi="Times New Roman" w:cs="Times New Roman"/>
          <w:color w:val="333333"/>
          <w:sz w:val="28"/>
          <w:szCs w:val="28"/>
          <w:lang w:eastAsia="es-PE"/>
        </w:rPr>
        <w:t xml:space="preserve"> a la iglesia no le tocara nada; esto significa que algo</w:t>
      </w:r>
      <w:r w:rsidRPr="00E82D9E">
        <w:rPr>
          <w:rFonts w:ascii="Times New Roman" w:eastAsia="Times New Roman" w:hAnsi="Times New Roman" w:cs="Times New Roman"/>
          <w:b/>
          <w:bCs/>
          <w:color w:val="474747"/>
          <w:sz w:val="28"/>
          <w:szCs w:val="28"/>
          <w:lang w:eastAsia="es-PE"/>
        </w:rPr>
        <w:t> se está haciendo bien en tanto incomoda a unos cuantos;</w:t>
      </w:r>
      <w:r w:rsidRPr="00914E84">
        <w:rPr>
          <w:rFonts w:ascii="Times New Roman" w:eastAsia="Times New Roman" w:hAnsi="Times New Roman" w:cs="Times New Roman"/>
          <w:color w:val="333333"/>
          <w:sz w:val="28"/>
          <w:szCs w:val="28"/>
          <w:lang w:eastAsia="es-PE"/>
        </w:rPr>
        <w:t> particularmente a quienes ejercen el poder y no desean que sus actuaciones sean sometidas al juicio colectivo. Situación de la que Sobrino destaca una frase de Romero: </w:t>
      </w:r>
      <w:r w:rsidRPr="00E82D9E">
        <w:rPr>
          <w:rFonts w:ascii="Times New Roman" w:eastAsia="Times New Roman" w:hAnsi="Times New Roman" w:cs="Times New Roman"/>
          <w:b/>
          <w:bCs/>
          <w:color w:val="474747"/>
          <w:sz w:val="28"/>
          <w:szCs w:val="28"/>
          <w:lang w:eastAsia="es-PE"/>
        </w:rPr>
        <w:t>“Si me matan, resucitaré en el pueblo salvadoreño”.</w:t>
      </w:r>
    </w:p>
    <w:p w14:paraId="64B79AEA"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914E84">
        <w:rPr>
          <w:rFonts w:ascii="Times New Roman" w:eastAsia="Times New Roman" w:hAnsi="Times New Roman" w:cs="Times New Roman"/>
          <w:color w:val="333333"/>
          <w:sz w:val="28"/>
          <w:szCs w:val="28"/>
          <w:lang w:eastAsia="es-PE"/>
        </w:rPr>
        <w:t>Así, concluyó su intervención durante </w:t>
      </w:r>
      <w:r w:rsidRPr="00E82D9E">
        <w:rPr>
          <w:rFonts w:ascii="Times New Roman" w:eastAsia="Times New Roman" w:hAnsi="Times New Roman" w:cs="Times New Roman"/>
          <w:b/>
          <w:bCs/>
          <w:color w:val="474747"/>
          <w:sz w:val="28"/>
          <w:szCs w:val="28"/>
          <w:lang w:eastAsia="es-PE"/>
        </w:rPr>
        <w:t>el homenaje que recordó a la persona de Gustavo Gutiérrez,</w:t>
      </w:r>
      <w:r w:rsidRPr="00914E84">
        <w:rPr>
          <w:rFonts w:ascii="Times New Roman" w:eastAsia="Times New Roman" w:hAnsi="Times New Roman" w:cs="Times New Roman"/>
          <w:color w:val="333333"/>
          <w:sz w:val="28"/>
          <w:szCs w:val="28"/>
          <w:lang w:eastAsia="es-PE"/>
        </w:rPr>
        <w:t> desde sus aportes conceptuales que permanecen vivos entre quienes le conocieron, leyeron e implementaron como </w:t>
      </w:r>
      <w:r w:rsidRPr="00E82D9E">
        <w:rPr>
          <w:rFonts w:ascii="Times New Roman" w:eastAsia="Times New Roman" w:hAnsi="Times New Roman" w:cs="Times New Roman"/>
          <w:b/>
          <w:bCs/>
          <w:color w:val="474747"/>
          <w:sz w:val="28"/>
          <w:szCs w:val="28"/>
          <w:lang w:eastAsia="es-PE"/>
        </w:rPr>
        <w:t>una nueva forma de vivir la teología y la acción pastoral</w:t>
      </w:r>
      <w:r w:rsidRPr="00914E84">
        <w:rPr>
          <w:rFonts w:ascii="Times New Roman" w:eastAsia="Times New Roman" w:hAnsi="Times New Roman" w:cs="Times New Roman"/>
          <w:color w:val="333333"/>
          <w:sz w:val="28"/>
          <w:szCs w:val="28"/>
          <w:lang w:eastAsia="es-PE"/>
        </w:rPr>
        <w:t xml:space="preserve">, </w:t>
      </w:r>
      <w:r w:rsidRPr="00914E84">
        <w:rPr>
          <w:rFonts w:ascii="Times New Roman" w:eastAsia="Times New Roman" w:hAnsi="Times New Roman" w:cs="Times New Roman"/>
          <w:color w:val="333333"/>
          <w:sz w:val="28"/>
          <w:szCs w:val="28"/>
          <w:lang w:eastAsia="es-PE"/>
        </w:rPr>
        <w:lastRenderedPageBreak/>
        <w:t>sirviendo a los descartados que en América Latina y el Caribe siguen padeciendo los mismos dolores de su época.</w:t>
      </w:r>
    </w:p>
    <w:p w14:paraId="72BEF63F" w14:textId="77777777" w:rsidR="00914E84" w:rsidRPr="00914E84" w:rsidRDefault="00914E84" w:rsidP="00E82D9E">
      <w:pPr>
        <w:shd w:val="clear" w:color="auto" w:fill="FFFFFF"/>
        <w:spacing w:after="0" w:line="240" w:lineRule="auto"/>
        <w:rPr>
          <w:rFonts w:ascii="Times New Roman" w:eastAsia="Times New Roman" w:hAnsi="Times New Roman" w:cs="Times New Roman"/>
          <w:color w:val="333333"/>
          <w:sz w:val="28"/>
          <w:szCs w:val="28"/>
          <w:lang w:eastAsia="es-PE"/>
        </w:rPr>
      </w:pPr>
      <w:r w:rsidRPr="00914E84">
        <w:rPr>
          <w:rFonts w:ascii="Times New Roman" w:eastAsia="Times New Roman" w:hAnsi="Times New Roman" w:cs="Times New Roman"/>
          <w:color w:val="333333"/>
          <w:sz w:val="28"/>
          <w:szCs w:val="28"/>
          <w:lang w:eastAsia="es-PE"/>
        </w:rPr>
        <w:t>A </w:t>
      </w:r>
      <w:r w:rsidRPr="00E82D9E">
        <w:rPr>
          <w:rFonts w:ascii="Times New Roman" w:eastAsia="Times New Roman" w:hAnsi="Times New Roman" w:cs="Times New Roman"/>
          <w:b/>
          <w:bCs/>
          <w:color w:val="474747"/>
          <w:sz w:val="28"/>
          <w:szCs w:val="28"/>
          <w:lang w:eastAsia="es-PE"/>
        </w:rPr>
        <w:t>Gustavo Gutiérrez</w:t>
      </w:r>
      <w:r w:rsidRPr="00914E84">
        <w:rPr>
          <w:rFonts w:ascii="Times New Roman" w:eastAsia="Times New Roman" w:hAnsi="Times New Roman" w:cs="Times New Roman"/>
          <w:color w:val="333333"/>
          <w:sz w:val="28"/>
          <w:szCs w:val="28"/>
          <w:lang w:eastAsia="es-PE"/>
        </w:rPr>
        <w:t> se le considera uno de los padres de la </w:t>
      </w:r>
      <w:r w:rsidRPr="00E82D9E">
        <w:rPr>
          <w:rFonts w:ascii="Times New Roman" w:eastAsia="Times New Roman" w:hAnsi="Times New Roman" w:cs="Times New Roman"/>
          <w:b/>
          <w:bCs/>
          <w:color w:val="474747"/>
          <w:sz w:val="28"/>
          <w:szCs w:val="28"/>
          <w:lang w:eastAsia="es-PE"/>
        </w:rPr>
        <w:t>Teología de la Liberación</w:t>
      </w:r>
      <w:r w:rsidRPr="00914E84">
        <w:rPr>
          <w:rFonts w:ascii="Times New Roman" w:eastAsia="Times New Roman" w:hAnsi="Times New Roman" w:cs="Times New Roman"/>
          <w:color w:val="333333"/>
          <w:sz w:val="28"/>
          <w:szCs w:val="28"/>
          <w:lang w:eastAsia="es-PE"/>
        </w:rPr>
        <w:t>, cuya propuesta generó un impacto significativo tanto en la reflexión teológica como la acción social y eclesial en América Latina, pese a los momentos de tensión que vivió con la Iglesia, por </w:t>
      </w:r>
      <w:r w:rsidRPr="00E82D9E">
        <w:rPr>
          <w:rFonts w:ascii="Times New Roman" w:eastAsia="Times New Roman" w:hAnsi="Times New Roman" w:cs="Times New Roman"/>
          <w:b/>
          <w:bCs/>
          <w:color w:val="474747"/>
          <w:sz w:val="28"/>
          <w:szCs w:val="28"/>
          <w:lang w:eastAsia="es-PE"/>
        </w:rPr>
        <w:t>su postura respecto a lo institucional y el compromiso con la justicia social</w:t>
      </w:r>
      <w:r w:rsidRPr="00914E84">
        <w:rPr>
          <w:rFonts w:ascii="Times New Roman" w:eastAsia="Times New Roman" w:hAnsi="Times New Roman" w:cs="Times New Roman"/>
          <w:color w:val="333333"/>
          <w:sz w:val="28"/>
          <w:szCs w:val="28"/>
          <w:lang w:eastAsia="es-PE"/>
        </w:rPr>
        <w:t> muchas veces lejana en la práctica, respecto a la propuesta que hizo Jesús.</w:t>
      </w:r>
    </w:p>
    <w:p w14:paraId="22F9B6AA" w14:textId="77777777" w:rsidR="00353C80" w:rsidRPr="00E82D9E" w:rsidRDefault="00353C80" w:rsidP="00E82D9E">
      <w:pPr>
        <w:spacing w:after="0" w:line="240" w:lineRule="auto"/>
        <w:rPr>
          <w:rFonts w:ascii="Times New Roman" w:hAnsi="Times New Roman" w:cs="Times New Roman"/>
          <w:sz w:val="28"/>
          <w:szCs w:val="28"/>
        </w:rPr>
      </w:pPr>
    </w:p>
    <w:sectPr w:rsidR="00353C80" w:rsidRPr="00E82D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24EB"/>
    <w:multiLevelType w:val="multilevel"/>
    <w:tmpl w:val="F320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64BC8"/>
    <w:multiLevelType w:val="multilevel"/>
    <w:tmpl w:val="F9CA8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7303CC"/>
    <w:multiLevelType w:val="multilevel"/>
    <w:tmpl w:val="8F16E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2C111C"/>
    <w:multiLevelType w:val="multilevel"/>
    <w:tmpl w:val="1664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4A5481"/>
    <w:multiLevelType w:val="multilevel"/>
    <w:tmpl w:val="2F6A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D03504"/>
    <w:multiLevelType w:val="multilevel"/>
    <w:tmpl w:val="4BBE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4402D3"/>
    <w:multiLevelType w:val="hybridMultilevel"/>
    <w:tmpl w:val="9460C39C"/>
    <w:lvl w:ilvl="0" w:tplc="ED90539E">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7" w15:restartNumberingAfterBreak="0">
    <w:nsid w:val="63ED3B51"/>
    <w:multiLevelType w:val="multilevel"/>
    <w:tmpl w:val="890E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BC1FEE"/>
    <w:multiLevelType w:val="multilevel"/>
    <w:tmpl w:val="37820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8092956">
    <w:abstractNumId w:val="7"/>
  </w:num>
  <w:num w:numId="2" w16cid:durableId="1660233584">
    <w:abstractNumId w:val="3"/>
  </w:num>
  <w:num w:numId="3" w16cid:durableId="365102166">
    <w:abstractNumId w:val="8"/>
  </w:num>
  <w:num w:numId="4" w16cid:durableId="537160338">
    <w:abstractNumId w:val="2"/>
  </w:num>
  <w:num w:numId="5" w16cid:durableId="2145468352">
    <w:abstractNumId w:val="4"/>
  </w:num>
  <w:num w:numId="6" w16cid:durableId="688221472">
    <w:abstractNumId w:val="5"/>
  </w:num>
  <w:num w:numId="7" w16cid:durableId="1876886928">
    <w:abstractNumId w:val="1"/>
  </w:num>
  <w:num w:numId="8" w16cid:durableId="990407038">
    <w:abstractNumId w:val="0"/>
  </w:num>
  <w:num w:numId="9" w16cid:durableId="12374010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A8"/>
    <w:rsid w:val="00005C02"/>
    <w:rsid w:val="000D1E38"/>
    <w:rsid w:val="000E7ABD"/>
    <w:rsid w:val="00353C80"/>
    <w:rsid w:val="00377967"/>
    <w:rsid w:val="0041475E"/>
    <w:rsid w:val="00416549"/>
    <w:rsid w:val="00452BEF"/>
    <w:rsid w:val="004864A8"/>
    <w:rsid w:val="004D0665"/>
    <w:rsid w:val="00512378"/>
    <w:rsid w:val="00582305"/>
    <w:rsid w:val="00641149"/>
    <w:rsid w:val="008144E6"/>
    <w:rsid w:val="008500B7"/>
    <w:rsid w:val="00862AA5"/>
    <w:rsid w:val="00902B77"/>
    <w:rsid w:val="00914E84"/>
    <w:rsid w:val="00920E5B"/>
    <w:rsid w:val="0099641D"/>
    <w:rsid w:val="009D2F0A"/>
    <w:rsid w:val="00A25B72"/>
    <w:rsid w:val="00A32344"/>
    <w:rsid w:val="00A4630B"/>
    <w:rsid w:val="00AD0763"/>
    <w:rsid w:val="00B27863"/>
    <w:rsid w:val="00BA39E4"/>
    <w:rsid w:val="00C9356D"/>
    <w:rsid w:val="00CB47AC"/>
    <w:rsid w:val="00CE6B53"/>
    <w:rsid w:val="00CF3BE3"/>
    <w:rsid w:val="00D022EA"/>
    <w:rsid w:val="00E17235"/>
    <w:rsid w:val="00E27509"/>
    <w:rsid w:val="00E27D67"/>
    <w:rsid w:val="00E5026D"/>
    <w:rsid w:val="00E82D9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2447B"/>
  <w15:chartTrackingRefBased/>
  <w15:docId w15:val="{B539C37A-0EB8-468A-9924-2B92A6C6B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14E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914E84"/>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914E8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E84"/>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914E84"/>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914E84"/>
  </w:style>
  <w:style w:type="character" w:styleId="Hipervnculo">
    <w:name w:val="Hyperlink"/>
    <w:basedOn w:val="Fuentedeprrafopredeter"/>
    <w:uiPriority w:val="99"/>
    <w:unhideWhenUsed/>
    <w:rsid w:val="00914E84"/>
    <w:rPr>
      <w:color w:val="0000FF"/>
      <w:u w:val="single"/>
    </w:rPr>
  </w:style>
  <w:style w:type="paragraph" w:customStyle="1" w:styleId="pg-bkn-dateline">
    <w:name w:val="pg-bkn-dateline"/>
    <w:basedOn w:val="Normal"/>
    <w:rsid w:val="00914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914E8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914E84"/>
    <w:rPr>
      <w:b/>
      <w:bCs/>
    </w:rPr>
  </w:style>
  <w:style w:type="character" w:customStyle="1" w:styleId="Ttulo3Car">
    <w:name w:val="Título 3 Car"/>
    <w:basedOn w:val="Fuentedeprrafopredeter"/>
    <w:link w:val="Ttulo3"/>
    <w:uiPriority w:val="9"/>
    <w:semiHidden/>
    <w:rsid w:val="00914E84"/>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CF3BE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CF3BE3"/>
    <w:rPr>
      <w:i/>
      <w:iCs/>
    </w:rPr>
  </w:style>
  <w:style w:type="paragraph" w:styleId="Prrafodelista">
    <w:name w:val="List Paragraph"/>
    <w:basedOn w:val="Normal"/>
    <w:uiPriority w:val="34"/>
    <w:qFormat/>
    <w:rsid w:val="00416549"/>
    <w:pPr>
      <w:ind w:left="720"/>
      <w:contextualSpacing/>
    </w:pPr>
  </w:style>
  <w:style w:type="paragraph" w:styleId="TtuloTDC">
    <w:name w:val="TOC Heading"/>
    <w:basedOn w:val="Ttulo1"/>
    <w:next w:val="Normal"/>
    <w:uiPriority w:val="39"/>
    <w:unhideWhenUsed/>
    <w:qFormat/>
    <w:rsid w:val="00902B77"/>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902B77"/>
    <w:pPr>
      <w:spacing w:after="100"/>
    </w:pPr>
  </w:style>
  <w:style w:type="paragraph" w:styleId="TDC2">
    <w:name w:val="toc 2"/>
    <w:basedOn w:val="Normal"/>
    <w:next w:val="Normal"/>
    <w:autoRedefine/>
    <w:uiPriority w:val="39"/>
    <w:unhideWhenUsed/>
    <w:rsid w:val="00641149"/>
    <w:pPr>
      <w:numPr>
        <w:numId w:val="9"/>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36222">
      <w:bodyDiv w:val="1"/>
      <w:marLeft w:val="0"/>
      <w:marRight w:val="0"/>
      <w:marTop w:val="0"/>
      <w:marBottom w:val="0"/>
      <w:divBdr>
        <w:top w:val="none" w:sz="0" w:space="0" w:color="auto"/>
        <w:left w:val="none" w:sz="0" w:space="0" w:color="auto"/>
        <w:bottom w:val="none" w:sz="0" w:space="0" w:color="auto"/>
        <w:right w:val="none" w:sz="0" w:space="0" w:color="auto"/>
      </w:divBdr>
      <w:divsChild>
        <w:div w:id="1091783291">
          <w:marLeft w:val="0"/>
          <w:marRight w:val="0"/>
          <w:marTop w:val="0"/>
          <w:marBottom w:val="600"/>
          <w:divBdr>
            <w:top w:val="none" w:sz="0" w:space="0" w:color="auto"/>
            <w:left w:val="none" w:sz="0" w:space="0" w:color="auto"/>
            <w:bottom w:val="none" w:sz="0" w:space="0" w:color="auto"/>
            <w:right w:val="none" w:sz="0" w:space="0" w:color="auto"/>
          </w:divBdr>
          <w:divsChild>
            <w:div w:id="1493107744">
              <w:marLeft w:val="0"/>
              <w:marRight w:val="0"/>
              <w:marTop w:val="0"/>
              <w:marBottom w:val="0"/>
              <w:divBdr>
                <w:top w:val="none" w:sz="0" w:space="0" w:color="auto"/>
                <w:left w:val="none" w:sz="0" w:space="0" w:color="auto"/>
                <w:bottom w:val="none" w:sz="0" w:space="0" w:color="auto"/>
                <w:right w:val="none" w:sz="0" w:space="0" w:color="auto"/>
              </w:divBdr>
            </w:div>
          </w:divsChild>
        </w:div>
        <w:div w:id="70277827">
          <w:marLeft w:val="0"/>
          <w:marRight w:val="0"/>
          <w:marTop w:val="0"/>
          <w:marBottom w:val="0"/>
          <w:divBdr>
            <w:top w:val="none" w:sz="0" w:space="0" w:color="auto"/>
            <w:left w:val="none" w:sz="0" w:space="0" w:color="auto"/>
            <w:bottom w:val="none" w:sz="0" w:space="0" w:color="auto"/>
            <w:right w:val="none" w:sz="0" w:space="0" w:color="auto"/>
          </w:divBdr>
          <w:divsChild>
            <w:div w:id="1843229911">
              <w:marLeft w:val="0"/>
              <w:marRight w:val="0"/>
              <w:marTop w:val="0"/>
              <w:marBottom w:val="0"/>
              <w:divBdr>
                <w:top w:val="none" w:sz="0" w:space="0" w:color="auto"/>
                <w:left w:val="none" w:sz="0" w:space="0" w:color="auto"/>
                <w:bottom w:val="none" w:sz="0" w:space="0" w:color="auto"/>
                <w:right w:val="none" w:sz="0" w:space="0" w:color="auto"/>
              </w:divBdr>
              <w:divsChild>
                <w:div w:id="827357085">
                  <w:marLeft w:val="-1275"/>
                  <w:marRight w:val="0"/>
                  <w:marTop w:val="0"/>
                  <w:marBottom w:val="0"/>
                  <w:divBdr>
                    <w:top w:val="none" w:sz="0" w:space="0" w:color="auto"/>
                    <w:left w:val="none" w:sz="0" w:space="0" w:color="auto"/>
                    <w:bottom w:val="none" w:sz="0" w:space="0" w:color="auto"/>
                    <w:right w:val="none" w:sz="0" w:space="0" w:color="auto"/>
                  </w:divBdr>
                </w:div>
                <w:div w:id="855459097">
                  <w:marLeft w:val="0"/>
                  <w:marRight w:val="0"/>
                  <w:marTop w:val="0"/>
                  <w:marBottom w:val="0"/>
                  <w:divBdr>
                    <w:top w:val="none" w:sz="0" w:space="0" w:color="auto"/>
                    <w:left w:val="none" w:sz="0" w:space="0" w:color="auto"/>
                    <w:bottom w:val="none" w:sz="0" w:space="0" w:color="auto"/>
                    <w:right w:val="none" w:sz="0" w:space="0" w:color="auto"/>
                  </w:divBdr>
                  <w:divsChild>
                    <w:div w:id="1669097364">
                      <w:marLeft w:val="0"/>
                      <w:marRight w:val="0"/>
                      <w:marTop w:val="0"/>
                      <w:marBottom w:val="0"/>
                      <w:divBdr>
                        <w:top w:val="none" w:sz="0" w:space="0" w:color="auto"/>
                        <w:left w:val="none" w:sz="0" w:space="0" w:color="auto"/>
                        <w:bottom w:val="none" w:sz="0" w:space="0" w:color="auto"/>
                        <w:right w:val="none" w:sz="0" w:space="0" w:color="auto"/>
                      </w:divBdr>
                    </w:div>
                    <w:div w:id="1168062019">
                      <w:marLeft w:val="0"/>
                      <w:marRight w:val="0"/>
                      <w:marTop w:val="0"/>
                      <w:marBottom w:val="0"/>
                      <w:divBdr>
                        <w:top w:val="none" w:sz="0" w:space="0" w:color="auto"/>
                        <w:left w:val="none" w:sz="0" w:space="0" w:color="auto"/>
                        <w:bottom w:val="none" w:sz="0" w:space="0" w:color="auto"/>
                        <w:right w:val="none" w:sz="0" w:space="0" w:color="auto"/>
                      </w:divBdr>
                      <w:divsChild>
                        <w:div w:id="1251817267">
                          <w:marLeft w:val="0"/>
                          <w:marRight w:val="0"/>
                          <w:marTop w:val="0"/>
                          <w:marBottom w:val="0"/>
                          <w:divBdr>
                            <w:top w:val="single" w:sz="36" w:space="8" w:color="D49400"/>
                            <w:left w:val="single" w:sz="36" w:space="0" w:color="D49400"/>
                            <w:bottom w:val="single" w:sz="36" w:space="8" w:color="D49400"/>
                            <w:right w:val="single" w:sz="36" w:space="0" w:color="D49400"/>
                          </w:divBdr>
                        </w:div>
                        <w:div w:id="840895158">
                          <w:marLeft w:val="0"/>
                          <w:marRight w:val="0"/>
                          <w:marTop w:val="0"/>
                          <w:marBottom w:val="0"/>
                          <w:divBdr>
                            <w:top w:val="single" w:sz="36" w:space="0" w:color="D49400"/>
                            <w:left w:val="single" w:sz="36" w:space="0" w:color="D49400"/>
                            <w:bottom w:val="single" w:sz="36" w:space="0" w:color="D49400"/>
                            <w:right w:val="single" w:sz="36" w:space="0" w:color="D49400"/>
                          </w:divBdr>
                        </w:div>
                        <w:div w:id="2034107804">
                          <w:marLeft w:val="0"/>
                          <w:marRight w:val="0"/>
                          <w:marTop w:val="0"/>
                          <w:marBottom w:val="450"/>
                          <w:divBdr>
                            <w:top w:val="none" w:sz="0" w:space="0" w:color="auto"/>
                            <w:left w:val="none" w:sz="0" w:space="0" w:color="auto"/>
                            <w:bottom w:val="none" w:sz="0" w:space="0" w:color="auto"/>
                            <w:right w:val="none" w:sz="0" w:space="0" w:color="auto"/>
                          </w:divBdr>
                          <w:divsChild>
                            <w:div w:id="91822999">
                              <w:marLeft w:val="0"/>
                              <w:marRight w:val="0"/>
                              <w:marTop w:val="0"/>
                              <w:marBottom w:val="0"/>
                              <w:divBdr>
                                <w:top w:val="none" w:sz="0" w:space="0" w:color="auto"/>
                                <w:left w:val="none" w:sz="0" w:space="0" w:color="auto"/>
                                <w:bottom w:val="none" w:sz="0" w:space="0" w:color="auto"/>
                                <w:right w:val="none" w:sz="0" w:space="0" w:color="auto"/>
                              </w:divBdr>
                            </w:div>
                          </w:divsChild>
                        </w:div>
                        <w:div w:id="2073888649">
                          <w:marLeft w:val="0"/>
                          <w:marRight w:val="0"/>
                          <w:marTop w:val="0"/>
                          <w:marBottom w:val="450"/>
                          <w:divBdr>
                            <w:top w:val="none" w:sz="0" w:space="0" w:color="auto"/>
                            <w:left w:val="none" w:sz="0" w:space="0" w:color="auto"/>
                            <w:bottom w:val="none" w:sz="0" w:space="0" w:color="auto"/>
                            <w:right w:val="none" w:sz="0" w:space="0" w:color="auto"/>
                          </w:divBdr>
                          <w:divsChild>
                            <w:div w:id="806095792">
                              <w:marLeft w:val="0"/>
                              <w:marRight w:val="0"/>
                              <w:marTop w:val="0"/>
                              <w:marBottom w:val="0"/>
                              <w:divBdr>
                                <w:top w:val="none" w:sz="0" w:space="0" w:color="auto"/>
                                <w:left w:val="none" w:sz="0" w:space="0" w:color="auto"/>
                                <w:bottom w:val="none" w:sz="0" w:space="0" w:color="auto"/>
                                <w:right w:val="none" w:sz="0" w:space="0" w:color="auto"/>
                              </w:divBdr>
                            </w:div>
                          </w:divsChild>
                        </w:div>
                        <w:div w:id="221143386">
                          <w:blockQuote w:val="1"/>
                          <w:marLeft w:val="0"/>
                          <w:marRight w:val="0"/>
                          <w:marTop w:val="0"/>
                          <w:marBottom w:val="300"/>
                          <w:divBdr>
                            <w:top w:val="none" w:sz="0" w:space="0" w:color="auto"/>
                            <w:left w:val="none" w:sz="0" w:space="0" w:color="auto"/>
                            <w:bottom w:val="none" w:sz="0" w:space="0" w:color="auto"/>
                            <w:right w:val="none" w:sz="0" w:space="0" w:color="auto"/>
                          </w:divBdr>
                        </w:div>
                        <w:div w:id="1168180273">
                          <w:marLeft w:val="0"/>
                          <w:marRight w:val="0"/>
                          <w:marTop w:val="0"/>
                          <w:marBottom w:val="450"/>
                          <w:divBdr>
                            <w:top w:val="none" w:sz="0" w:space="0" w:color="auto"/>
                            <w:left w:val="none" w:sz="0" w:space="0" w:color="auto"/>
                            <w:bottom w:val="none" w:sz="0" w:space="0" w:color="auto"/>
                            <w:right w:val="none" w:sz="0" w:space="0" w:color="auto"/>
                          </w:divBdr>
                          <w:divsChild>
                            <w:div w:id="1874464534">
                              <w:marLeft w:val="0"/>
                              <w:marRight w:val="0"/>
                              <w:marTop w:val="0"/>
                              <w:marBottom w:val="0"/>
                              <w:divBdr>
                                <w:top w:val="none" w:sz="0" w:space="0" w:color="auto"/>
                                <w:left w:val="none" w:sz="0" w:space="0" w:color="auto"/>
                                <w:bottom w:val="none" w:sz="0" w:space="0" w:color="auto"/>
                                <w:right w:val="none" w:sz="0" w:space="0" w:color="auto"/>
                              </w:divBdr>
                            </w:div>
                          </w:divsChild>
                        </w:div>
                        <w:div w:id="1162819713">
                          <w:marLeft w:val="0"/>
                          <w:marRight w:val="0"/>
                          <w:marTop w:val="0"/>
                          <w:marBottom w:val="450"/>
                          <w:divBdr>
                            <w:top w:val="none" w:sz="0" w:space="0" w:color="auto"/>
                            <w:left w:val="none" w:sz="0" w:space="0" w:color="auto"/>
                            <w:bottom w:val="none" w:sz="0" w:space="0" w:color="auto"/>
                            <w:right w:val="none" w:sz="0" w:space="0" w:color="auto"/>
                          </w:divBdr>
                          <w:divsChild>
                            <w:div w:id="118529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228289">
      <w:bodyDiv w:val="1"/>
      <w:marLeft w:val="0"/>
      <w:marRight w:val="0"/>
      <w:marTop w:val="0"/>
      <w:marBottom w:val="0"/>
      <w:divBdr>
        <w:top w:val="none" w:sz="0" w:space="0" w:color="auto"/>
        <w:left w:val="none" w:sz="0" w:space="0" w:color="auto"/>
        <w:bottom w:val="none" w:sz="0" w:space="0" w:color="auto"/>
        <w:right w:val="none" w:sz="0" w:space="0" w:color="auto"/>
      </w:divBdr>
      <w:divsChild>
        <w:div w:id="1211530868">
          <w:marLeft w:val="0"/>
          <w:marRight w:val="0"/>
          <w:marTop w:val="0"/>
          <w:marBottom w:val="0"/>
          <w:divBdr>
            <w:top w:val="none" w:sz="0" w:space="0" w:color="auto"/>
            <w:left w:val="none" w:sz="0" w:space="0" w:color="auto"/>
            <w:bottom w:val="none" w:sz="0" w:space="0" w:color="auto"/>
            <w:right w:val="none" w:sz="0" w:space="0" w:color="auto"/>
          </w:divBdr>
          <w:divsChild>
            <w:div w:id="683020194">
              <w:marLeft w:val="0"/>
              <w:marRight w:val="0"/>
              <w:marTop w:val="0"/>
              <w:marBottom w:val="600"/>
              <w:divBdr>
                <w:top w:val="none" w:sz="0" w:space="0" w:color="auto"/>
                <w:left w:val="none" w:sz="0" w:space="0" w:color="auto"/>
                <w:bottom w:val="none" w:sz="0" w:space="0" w:color="auto"/>
                <w:right w:val="none" w:sz="0" w:space="0" w:color="auto"/>
              </w:divBdr>
              <w:divsChild>
                <w:div w:id="70629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3778">
          <w:marLeft w:val="0"/>
          <w:marRight w:val="0"/>
          <w:marTop w:val="0"/>
          <w:marBottom w:val="0"/>
          <w:divBdr>
            <w:top w:val="none" w:sz="0" w:space="0" w:color="auto"/>
            <w:left w:val="none" w:sz="0" w:space="0" w:color="auto"/>
            <w:bottom w:val="none" w:sz="0" w:space="0" w:color="auto"/>
            <w:right w:val="none" w:sz="0" w:space="0" w:color="auto"/>
          </w:divBdr>
          <w:divsChild>
            <w:div w:id="227500563">
              <w:marLeft w:val="0"/>
              <w:marRight w:val="0"/>
              <w:marTop w:val="0"/>
              <w:marBottom w:val="0"/>
              <w:divBdr>
                <w:top w:val="none" w:sz="0" w:space="0" w:color="auto"/>
                <w:left w:val="none" w:sz="0" w:space="0" w:color="auto"/>
                <w:bottom w:val="none" w:sz="0" w:space="0" w:color="auto"/>
                <w:right w:val="none" w:sz="0" w:space="0" w:color="auto"/>
              </w:divBdr>
              <w:divsChild>
                <w:div w:id="343437258">
                  <w:marLeft w:val="-1275"/>
                  <w:marRight w:val="0"/>
                  <w:marTop w:val="0"/>
                  <w:marBottom w:val="0"/>
                  <w:divBdr>
                    <w:top w:val="none" w:sz="0" w:space="0" w:color="auto"/>
                    <w:left w:val="none" w:sz="0" w:space="0" w:color="auto"/>
                    <w:bottom w:val="none" w:sz="0" w:space="0" w:color="auto"/>
                    <w:right w:val="none" w:sz="0" w:space="0" w:color="auto"/>
                  </w:divBdr>
                </w:div>
                <w:div w:id="1424566025">
                  <w:marLeft w:val="0"/>
                  <w:marRight w:val="0"/>
                  <w:marTop w:val="0"/>
                  <w:marBottom w:val="0"/>
                  <w:divBdr>
                    <w:top w:val="none" w:sz="0" w:space="0" w:color="auto"/>
                    <w:left w:val="none" w:sz="0" w:space="0" w:color="auto"/>
                    <w:bottom w:val="none" w:sz="0" w:space="0" w:color="auto"/>
                    <w:right w:val="none" w:sz="0" w:space="0" w:color="auto"/>
                  </w:divBdr>
                  <w:divsChild>
                    <w:div w:id="1135097078">
                      <w:marLeft w:val="0"/>
                      <w:marRight w:val="0"/>
                      <w:marTop w:val="0"/>
                      <w:marBottom w:val="0"/>
                      <w:divBdr>
                        <w:top w:val="none" w:sz="0" w:space="0" w:color="auto"/>
                        <w:left w:val="none" w:sz="0" w:space="0" w:color="auto"/>
                        <w:bottom w:val="none" w:sz="0" w:space="0" w:color="auto"/>
                        <w:right w:val="none" w:sz="0" w:space="0" w:color="auto"/>
                      </w:divBdr>
                    </w:div>
                    <w:div w:id="2118330393">
                      <w:marLeft w:val="0"/>
                      <w:marRight w:val="0"/>
                      <w:marTop w:val="0"/>
                      <w:marBottom w:val="0"/>
                      <w:divBdr>
                        <w:top w:val="none" w:sz="0" w:space="0" w:color="auto"/>
                        <w:left w:val="none" w:sz="0" w:space="0" w:color="auto"/>
                        <w:bottom w:val="none" w:sz="0" w:space="0" w:color="auto"/>
                        <w:right w:val="none" w:sz="0" w:space="0" w:color="auto"/>
                      </w:divBdr>
                      <w:divsChild>
                        <w:div w:id="1354571233">
                          <w:marLeft w:val="0"/>
                          <w:marRight w:val="0"/>
                          <w:marTop w:val="0"/>
                          <w:marBottom w:val="0"/>
                          <w:divBdr>
                            <w:top w:val="single" w:sz="36" w:space="8" w:color="D49400"/>
                            <w:left w:val="single" w:sz="36" w:space="0" w:color="D49400"/>
                            <w:bottom w:val="single" w:sz="36" w:space="8" w:color="D49400"/>
                            <w:right w:val="single" w:sz="36" w:space="0" w:color="D49400"/>
                          </w:divBdr>
                        </w:div>
                        <w:div w:id="1228876016">
                          <w:marLeft w:val="0"/>
                          <w:marRight w:val="0"/>
                          <w:marTop w:val="0"/>
                          <w:marBottom w:val="0"/>
                          <w:divBdr>
                            <w:top w:val="single" w:sz="36" w:space="0" w:color="D49400"/>
                            <w:left w:val="single" w:sz="36" w:space="0" w:color="D49400"/>
                            <w:bottom w:val="single" w:sz="36" w:space="0" w:color="D49400"/>
                            <w:right w:val="single" w:sz="36" w:space="0" w:color="D49400"/>
                          </w:divBdr>
                        </w:div>
                        <w:div w:id="573904342">
                          <w:marLeft w:val="0"/>
                          <w:marRight w:val="0"/>
                          <w:marTop w:val="0"/>
                          <w:marBottom w:val="0"/>
                          <w:divBdr>
                            <w:top w:val="none" w:sz="0" w:space="0" w:color="auto"/>
                            <w:left w:val="none" w:sz="0" w:space="0" w:color="auto"/>
                            <w:bottom w:val="none" w:sz="0" w:space="0" w:color="auto"/>
                            <w:right w:val="none" w:sz="0" w:space="0" w:color="auto"/>
                          </w:divBdr>
                        </w:div>
                        <w:div w:id="1027752631">
                          <w:marLeft w:val="0"/>
                          <w:marRight w:val="0"/>
                          <w:marTop w:val="0"/>
                          <w:marBottom w:val="0"/>
                          <w:divBdr>
                            <w:top w:val="none" w:sz="0" w:space="0" w:color="auto"/>
                            <w:left w:val="none" w:sz="0" w:space="0" w:color="auto"/>
                            <w:bottom w:val="none" w:sz="0" w:space="0" w:color="auto"/>
                            <w:right w:val="none" w:sz="0" w:space="0" w:color="auto"/>
                          </w:divBdr>
                        </w:div>
                        <w:div w:id="299386940">
                          <w:marLeft w:val="0"/>
                          <w:marRight w:val="0"/>
                          <w:marTop w:val="0"/>
                          <w:marBottom w:val="0"/>
                          <w:divBdr>
                            <w:top w:val="none" w:sz="0" w:space="0" w:color="auto"/>
                            <w:left w:val="none" w:sz="0" w:space="0" w:color="auto"/>
                            <w:bottom w:val="none" w:sz="0" w:space="0" w:color="auto"/>
                            <w:right w:val="none" w:sz="0" w:space="0" w:color="auto"/>
                          </w:divBdr>
                        </w:div>
                        <w:div w:id="106510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128924">
      <w:bodyDiv w:val="1"/>
      <w:marLeft w:val="0"/>
      <w:marRight w:val="0"/>
      <w:marTop w:val="0"/>
      <w:marBottom w:val="0"/>
      <w:divBdr>
        <w:top w:val="none" w:sz="0" w:space="0" w:color="auto"/>
        <w:left w:val="none" w:sz="0" w:space="0" w:color="auto"/>
        <w:bottom w:val="none" w:sz="0" w:space="0" w:color="auto"/>
        <w:right w:val="none" w:sz="0" w:space="0" w:color="auto"/>
      </w:divBdr>
      <w:divsChild>
        <w:div w:id="677580086">
          <w:marLeft w:val="0"/>
          <w:marRight w:val="0"/>
          <w:marTop w:val="0"/>
          <w:marBottom w:val="0"/>
          <w:divBdr>
            <w:top w:val="none" w:sz="0" w:space="0" w:color="auto"/>
            <w:left w:val="none" w:sz="0" w:space="0" w:color="auto"/>
            <w:bottom w:val="none" w:sz="0" w:space="0" w:color="auto"/>
            <w:right w:val="none" w:sz="0" w:space="0" w:color="auto"/>
          </w:divBdr>
          <w:divsChild>
            <w:div w:id="2137485214">
              <w:marLeft w:val="0"/>
              <w:marRight w:val="0"/>
              <w:marTop w:val="0"/>
              <w:marBottom w:val="600"/>
              <w:divBdr>
                <w:top w:val="none" w:sz="0" w:space="0" w:color="auto"/>
                <w:left w:val="none" w:sz="0" w:space="0" w:color="auto"/>
                <w:bottom w:val="none" w:sz="0" w:space="0" w:color="auto"/>
                <w:right w:val="none" w:sz="0" w:space="0" w:color="auto"/>
              </w:divBdr>
              <w:divsChild>
                <w:div w:id="101653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99870">
          <w:marLeft w:val="0"/>
          <w:marRight w:val="0"/>
          <w:marTop w:val="0"/>
          <w:marBottom w:val="0"/>
          <w:divBdr>
            <w:top w:val="none" w:sz="0" w:space="0" w:color="auto"/>
            <w:left w:val="none" w:sz="0" w:space="0" w:color="auto"/>
            <w:bottom w:val="none" w:sz="0" w:space="0" w:color="auto"/>
            <w:right w:val="none" w:sz="0" w:space="0" w:color="auto"/>
          </w:divBdr>
          <w:divsChild>
            <w:div w:id="178083931">
              <w:marLeft w:val="0"/>
              <w:marRight w:val="0"/>
              <w:marTop w:val="0"/>
              <w:marBottom w:val="0"/>
              <w:divBdr>
                <w:top w:val="none" w:sz="0" w:space="0" w:color="auto"/>
                <w:left w:val="none" w:sz="0" w:space="0" w:color="auto"/>
                <w:bottom w:val="none" w:sz="0" w:space="0" w:color="auto"/>
                <w:right w:val="none" w:sz="0" w:space="0" w:color="auto"/>
              </w:divBdr>
              <w:divsChild>
                <w:div w:id="786702914">
                  <w:marLeft w:val="-1275"/>
                  <w:marRight w:val="0"/>
                  <w:marTop w:val="0"/>
                  <w:marBottom w:val="0"/>
                  <w:divBdr>
                    <w:top w:val="none" w:sz="0" w:space="0" w:color="auto"/>
                    <w:left w:val="none" w:sz="0" w:space="0" w:color="auto"/>
                    <w:bottom w:val="none" w:sz="0" w:space="0" w:color="auto"/>
                    <w:right w:val="none" w:sz="0" w:space="0" w:color="auto"/>
                  </w:divBdr>
                </w:div>
                <w:div w:id="1601911692">
                  <w:marLeft w:val="0"/>
                  <w:marRight w:val="0"/>
                  <w:marTop w:val="0"/>
                  <w:marBottom w:val="0"/>
                  <w:divBdr>
                    <w:top w:val="none" w:sz="0" w:space="0" w:color="auto"/>
                    <w:left w:val="none" w:sz="0" w:space="0" w:color="auto"/>
                    <w:bottom w:val="none" w:sz="0" w:space="0" w:color="auto"/>
                    <w:right w:val="none" w:sz="0" w:space="0" w:color="auto"/>
                  </w:divBdr>
                  <w:divsChild>
                    <w:div w:id="1558782708">
                      <w:marLeft w:val="0"/>
                      <w:marRight w:val="0"/>
                      <w:marTop w:val="0"/>
                      <w:marBottom w:val="0"/>
                      <w:divBdr>
                        <w:top w:val="none" w:sz="0" w:space="0" w:color="auto"/>
                        <w:left w:val="none" w:sz="0" w:space="0" w:color="auto"/>
                        <w:bottom w:val="none" w:sz="0" w:space="0" w:color="auto"/>
                        <w:right w:val="none" w:sz="0" w:space="0" w:color="auto"/>
                      </w:divBdr>
                    </w:div>
                    <w:div w:id="604772172">
                      <w:marLeft w:val="0"/>
                      <w:marRight w:val="0"/>
                      <w:marTop w:val="0"/>
                      <w:marBottom w:val="0"/>
                      <w:divBdr>
                        <w:top w:val="none" w:sz="0" w:space="0" w:color="auto"/>
                        <w:left w:val="none" w:sz="0" w:space="0" w:color="auto"/>
                        <w:bottom w:val="none" w:sz="0" w:space="0" w:color="auto"/>
                        <w:right w:val="none" w:sz="0" w:space="0" w:color="auto"/>
                      </w:divBdr>
                      <w:divsChild>
                        <w:div w:id="1213075328">
                          <w:marLeft w:val="0"/>
                          <w:marRight w:val="0"/>
                          <w:marTop w:val="0"/>
                          <w:marBottom w:val="0"/>
                          <w:divBdr>
                            <w:top w:val="none" w:sz="0" w:space="0" w:color="auto"/>
                            <w:left w:val="none" w:sz="0" w:space="0" w:color="auto"/>
                            <w:bottom w:val="none" w:sz="0" w:space="0" w:color="auto"/>
                            <w:right w:val="none" w:sz="0" w:space="0" w:color="auto"/>
                          </w:divBdr>
                          <w:divsChild>
                            <w:div w:id="180635090">
                              <w:marLeft w:val="0"/>
                              <w:marRight w:val="0"/>
                              <w:marTop w:val="0"/>
                              <w:marBottom w:val="0"/>
                              <w:divBdr>
                                <w:top w:val="single" w:sz="36" w:space="8" w:color="D49400"/>
                                <w:left w:val="single" w:sz="36" w:space="0" w:color="D49400"/>
                                <w:bottom w:val="single" w:sz="36" w:space="8" w:color="D49400"/>
                                <w:right w:val="single" w:sz="36" w:space="0" w:color="D49400"/>
                              </w:divBdr>
                            </w:div>
                            <w:div w:id="480853163">
                              <w:marLeft w:val="0"/>
                              <w:marRight w:val="0"/>
                              <w:marTop w:val="0"/>
                              <w:marBottom w:val="0"/>
                              <w:divBdr>
                                <w:top w:val="single" w:sz="36" w:space="0" w:color="D49400"/>
                                <w:left w:val="single" w:sz="36" w:space="0" w:color="D49400"/>
                                <w:bottom w:val="single" w:sz="36" w:space="0" w:color="D49400"/>
                                <w:right w:val="single" w:sz="36" w:space="0" w:color="D49400"/>
                              </w:divBdr>
                            </w:div>
                            <w:div w:id="1586650424">
                              <w:marLeft w:val="0"/>
                              <w:marRight w:val="0"/>
                              <w:marTop w:val="0"/>
                              <w:marBottom w:val="450"/>
                              <w:divBdr>
                                <w:top w:val="none" w:sz="0" w:space="0" w:color="auto"/>
                                <w:left w:val="none" w:sz="0" w:space="0" w:color="auto"/>
                                <w:bottom w:val="none" w:sz="0" w:space="0" w:color="auto"/>
                                <w:right w:val="none" w:sz="0" w:space="0" w:color="auto"/>
                              </w:divBdr>
                              <w:divsChild>
                                <w:div w:id="284389696">
                                  <w:marLeft w:val="0"/>
                                  <w:marRight w:val="0"/>
                                  <w:marTop w:val="0"/>
                                  <w:marBottom w:val="0"/>
                                  <w:divBdr>
                                    <w:top w:val="none" w:sz="0" w:space="0" w:color="auto"/>
                                    <w:left w:val="none" w:sz="0" w:space="0" w:color="auto"/>
                                    <w:bottom w:val="none" w:sz="0" w:space="0" w:color="auto"/>
                                    <w:right w:val="none" w:sz="0" w:space="0" w:color="auto"/>
                                  </w:divBdr>
                                </w:div>
                              </w:divsChild>
                            </w:div>
                            <w:div w:id="104406367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478975">
      <w:bodyDiv w:val="1"/>
      <w:marLeft w:val="0"/>
      <w:marRight w:val="0"/>
      <w:marTop w:val="0"/>
      <w:marBottom w:val="0"/>
      <w:divBdr>
        <w:top w:val="none" w:sz="0" w:space="0" w:color="auto"/>
        <w:left w:val="none" w:sz="0" w:space="0" w:color="auto"/>
        <w:bottom w:val="none" w:sz="0" w:space="0" w:color="auto"/>
        <w:right w:val="none" w:sz="0" w:space="0" w:color="auto"/>
      </w:divBdr>
      <w:divsChild>
        <w:div w:id="1433624931">
          <w:marLeft w:val="0"/>
          <w:marRight w:val="0"/>
          <w:marTop w:val="0"/>
          <w:marBottom w:val="0"/>
          <w:divBdr>
            <w:top w:val="none" w:sz="0" w:space="0" w:color="auto"/>
            <w:left w:val="none" w:sz="0" w:space="0" w:color="auto"/>
            <w:bottom w:val="none" w:sz="0" w:space="0" w:color="auto"/>
            <w:right w:val="none" w:sz="0" w:space="0" w:color="auto"/>
          </w:divBdr>
          <w:divsChild>
            <w:div w:id="2124839256">
              <w:marLeft w:val="0"/>
              <w:marRight w:val="0"/>
              <w:marTop w:val="0"/>
              <w:marBottom w:val="600"/>
              <w:divBdr>
                <w:top w:val="none" w:sz="0" w:space="0" w:color="auto"/>
                <w:left w:val="none" w:sz="0" w:space="0" w:color="auto"/>
                <w:bottom w:val="none" w:sz="0" w:space="0" w:color="auto"/>
                <w:right w:val="none" w:sz="0" w:space="0" w:color="auto"/>
              </w:divBdr>
              <w:divsChild>
                <w:div w:id="92958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845639">
          <w:marLeft w:val="0"/>
          <w:marRight w:val="0"/>
          <w:marTop w:val="0"/>
          <w:marBottom w:val="0"/>
          <w:divBdr>
            <w:top w:val="none" w:sz="0" w:space="0" w:color="auto"/>
            <w:left w:val="none" w:sz="0" w:space="0" w:color="auto"/>
            <w:bottom w:val="none" w:sz="0" w:space="0" w:color="auto"/>
            <w:right w:val="none" w:sz="0" w:space="0" w:color="auto"/>
          </w:divBdr>
          <w:divsChild>
            <w:div w:id="1517770905">
              <w:marLeft w:val="0"/>
              <w:marRight w:val="0"/>
              <w:marTop w:val="0"/>
              <w:marBottom w:val="0"/>
              <w:divBdr>
                <w:top w:val="none" w:sz="0" w:space="0" w:color="auto"/>
                <w:left w:val="none" w:sz="0" w:space="0" w:color="auto"/>
                <w:bottom w:val="none" w:sz="0" w:space="0" w:color="auto"/>
                <w:right w:val="none" w:sz="0" w:space="0" w:color="auto"/>
              </w:divBdr>
              <w:divsChild>
                <w:div w:id="367725464">
                  <w:marLeft w:val="-1275"/>
                  <w:marRight w:val="0"/>
                  <w:marTop w:val="0"/>
                  <w:marBottom w:val="0"/>
                  <w:divBdr>
                    <w:top w:val="none" w:sz="0" w:space="0" w:color="auto"/>
                    <w:left w:val="none" w:sz="0" w:space="0" w:color="auto"/>
                    <w:bottom w:val="none" w:sz="0" w:space="0" w:color="auto"/>
                    <w:right w:val="none" w:sz="0" w:space="0" w:color="auto"/>
                  </w:divBdr>
                </w:div>
                <w:div w:id="409159557">
                  <w:marLeft w:val="0"/>
                  <w:marRight w:val="0"/>
                  <w:marTop w:val="0"/>
                  <w:marBottom w:val="0"/>
                  <w:divBdr>
                    <w:top w:val="none" w:sz="0" w:space="0" w:color="auto"/>
                    <w:left w:val="none" w:sz="0" w:space="0" w:color="auto"/>
                    <w:bottom w:val="none" w:sz="0" w:space="0" w:color="auto"/>
                    <w:right w:val="none" w:sz="0" w:space="0" w:color="auto"/>
                  </w:divBdr>
                  <w:divsChild>
                    <w:div w:id="1237739328">
                      <w:marLeft w:val="0"/>
                      <w:marRight w:val="0"/>
                      <w:marTop w:val="0"/>
                      <w:marBottom w:val="0"/>
                      <w:divBdr>
                        <w:top w:val="none" w:sz="0" w:space="0" w:color="auto"/>
                        <w:left w:val="none" w:sz="0" w:space="0" w:color="auto"/>
                        <w:bottom w:val="none" w:sz="0" w:space="0" w:color="auto"/>
                        <w:right w:val="none" w:sz="0" w:space="0" w:color="auto"/>
                      </w:divBdr>
                    </w:div>
                    <w:div w:id="1454591916">
                      <w:marLeft w:val="0"/>
                      <w:marRight w:val="0"/>
                      <w:marTop w:val="0"/>
                      <w:marBottom w:val="0"/>
                      <w:divBdr>
                        <w:top w:val="none" w:sz="0" w:space="0" w:color="auto"/>
                        <w:left w:val="none" w:sz="0" w:space="0" w:color="auto"/>
                        <w:bottom w:val="none" w:sz="0" w:space="0" w:color="auto"/>
                        <w:right w:val="none" w:sz="0" w:space="0" w:color="auto"/>
                      </w:divBdr>
                      <w:divsChild>
                        <w:div w:id="731467716">
                          <w:marLeft w:val="0"/>
                          <w:marRight w:val="0"/>
                          <w:marTop w:val="0"/>
                          <w:marBottom w:val="0"/>
                          <w:divBdr>
                            <w:top w:val="single" w:sz="36" w:space="8" w:color="D49400"/>
                            <w:left w:val="single" w:sz="36" w:space="0" w:color="D49400"/>
                            <w:bottom w:val="single" w:sz="36" w:space="8" w:color="D49400"/>
                            <w:right w:val="single" w:sz="36" w:space="0" w:color="D49400"/>
                          </w:divBdr>
                        </w:div>
                        <w:div w:id="1106343047">
                          <w:marLeft w:val="0"/>
                          <w:marRight w:val="0"/>
                          <w:marTop w:val="0"/>
                          <w:marBottom w:val="0"/>
                          <w:divBdr>
                            <w:top w:val="single" w:sz="36" w:space="0" w:color="D49400"/>
                            <w:left w:val="single" w:sz="36" w:space="0" w:color="D49400"/>
                            <w:bottom w:val="single" w:sz="36" w:space="0" w:color="D49400"/>
                            <w:right w:val="single" w:sz="36" w:space="0" w:color="D49400"/>
                          </w:divBdr>
                        </w:div>
                        <w:div w:id="20324163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43640475">
      <w:bodyDiv w:val="1"/>
      <w:marLeft w:val="0"/>
      <w:marRight w:val="0"/>
      <w:marTop w:val="0"/>
      <w:marBottom w:val="0"/>
      <w:divBdr>
        <w:top w:val="none" w:sz="0" w:space="0" w:color="auto"/>
        <w:left w:val="none" w:sz="0" w:space="0" w:color="auto"/>
        <w:bottom w:val="none" w:sz="0" w:space="0" w:color="auto"/>
        <w:right w:val="none" w:sz="0" w:space="0" w:color="auto"/>
      </w:divBdr>
      <w:divsChild>
        <w:div w:id="1631084958">
          <w:marLeft w:val="0"/>
          <w:marRight w:val="0"/>
          <w:marTop w:val="0"/>
          <w:marBottom w:val="0"/>
          <w:divBdr>
            <w:top w:val="none" w:sz="0" w:space="0" w:color="auto"/>
            <w:left w:val="none" w:sz="0" w:space="0" w:color="auto"/>
            <w:bottom w:val="none" w:sz="0" w:space="0" w:color="auto"/>
            <w:right w:val="none" w:sz="0" w:space="0" w:color="auto"/>
          </w:divBdr>
          <w:divsChild>
            <w:div w:id="89012227">
              <w:marLeft w:val="0"/>
              <w:marRight w:val="0"/>
              <w:marTop w:val="0"/>
              <w:marBottom w:val="600"/>
              <w:divBdr>
                <w:top w:val="none" w:sz="0" w:space="0" w:color="auto"/>
                <w:left w:val="none" w:sz="0" w:space="0" w:color="auto"/>
                <w:bottom w:val="none" w:sz="0" w:space="0" w:color="auto"/>
                <w:right w:val="none" w:sz="0" w:space="0" w:color="auto"/>
              </w:divBdr>
              <w:divsChild>
                <w:div w:id="83329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927921">
          <w:marLeft w:val="0"/>
          <w:marRight w:val="0"/>
          <w:marTop w:val="0"/>
          <w:marBottom w:val="0"/>
          <w:divBdr>
            <w:top w:val="none" w:sz="0" w:space="0" w:color="auto"/>
            <w:left w:val="none" w:sz="0" w:space="0" w:color="auto"/>
            <w:bottom w:val="none" w:sz="0" w:space="0" w:color="auto"/>
            <w:right w:val="none" w:sz="0" w:space="0" w:color="auto"/>
          </w:divBdr>
          <w:divsChild>
            <w:div w:id="1336884247">
              <w:marLeft w:val="0"/>
              <w:marRight w:val="0"/>
              <w:marTop w:val="0"/>
              <w:marBottom w:val="0"/>
              <w:divBdr>
                <w:top w:val="none" w:sz="0" w:space="0" w:color="auto"/>
                <w:left w:val="none" w:sz="0" w:space="0" w:color="auto"/>
                <w:bottom w:val="none" w:sz="0" w:space="0" w:color="auto"/>
                <w:right w:val="none" w:sz="0" w:space="0" w:color="auto"/>
              </w:divBdr>
              <w:divsChild>
                <w:div w:id="557208491">
                  <w:marLeft w:val="-1275"/>
                  <w:marRight w:val="0"/>
                  <w:marTop w:val="0"/>
                  <w:marBottom w:val="0"/>
                  <w:divBdr>
                    <w:top w:val="none" w:sz="0" w:space="0" w:color="auto"/>
                    <w:left w:val="none" w:sz="0" w:space="0" w:color="auto"/>
                    <w:bottom w:val="none" w:sz="0" w:space="0" w:color="auto"/>
                    <w:right w:val="none" w:sz="0" w:space="0" w:color="auto"/>
                  </w:divBdr>
                </w:div>
                <w:div w:id="1295672806">
                  <w:marLeft w:val="0"/>
                  <w:marRight w:val="0"/>
                  <w:marTop w:val="0"/>
                  <w:marBottom w:val="0"/>
                  <w:divBdr>
                    <w:top w:val="none" w:sz="0" w:space="0" w:color="auto"/>
                    <w:left w:val="none" w:sz="0" w:space="0" w:color="auto"/>
                    <w:bottom w:val="none" w:sz="0" w:space="0" w:color="auto"/>
                    <w:right w:val="none" w:sz="0" w:space="0" w:color="auto"/>
                  </w:divBdr>
                  <w:divsChild>
                    <w:div w:id="1497380587">
                      <w:marLeft w:val="0"/>
                      <w:marRight w:val="0"/>
                      <w:marTop w:val="0"/>
                      <w:marBottom w:val="0"/>
                      <w:divBdr>
                        <w:top w:val="none" w:sz="0" w:space="0" w:color="auto"/>
                        <w:left w:val="none" w:sz="0" w:space="0" w:color="auto"/>
                        <w:bottom w:val="none" w:sz="0" w:space="0" w:color="auto"/>
                        <w:right w:val="none" w:sz="0" w:space="0" w:color="auto"/>
                      </w:divBdr>
                    </w:div>
                    <w:div w:id="1941907584">
                      <w:marLeft w:val="0"/>
                      <w:marRight w:val="0"/>
                      <w:marTop w:val="0"/>
                      <w:marBottom w:val="0"/>
                      <w:divBdr>
                        <w:top w:val="none" w:sz="0" w:space="0" w:color="auto"/>
                        <w:left w:val="none" w:sz="0" w:space="0" w:color="auto"/>
                        <w:bottom w:val="none" w:sz="0" w:space="0" w:color="auto"/>
                        <w:right w:val="none" w:sz="0" w:space="0" w:color="auto"/>
                      </w:divBdr>
                      <w:divsChild>
                        <w:div w:id="2059082231">
                          <w:marLeft w:val="0"/>
                          <w:marRight w:val="0"/>
                          <w:marTop w:val="0"/>
                          <w:marBottom w:val="0"/>
                          <w:divBdr>
                            <w:top w:val="single" w:sz="36" w:space="8" w:color="D49400"/>
                            <w:left w:val="single" w:sz="36" w:space="0" w:color="D49400"/>
                            <w:bottom w:val="single" w:sz="36" w:space="8" w:color="D49400"/>
                            <w:right w:val="single" w:sz="36" w:space="0" w:color="D49400"/>
                          </w:divBdr>
                        </w:div>
                        <w:div w:id="439181516">
                          <w:marLeft w:val="0"/>
                          <w:marRight w:val="0"/>
                          <w:marTop w:val="0"/>
                          <w:marBottom w:val="0"/>
                          <w:divBdr>
                            <w:top w:val="single" w:sz="36" w:space="0" w:color="D49400"/>
                            <w:left w:val="single" w:sz="36" w:space="0" w:color="D49400"/>
                            <w:bottom w:val="single" w:sz="36" w:space="0" w:color="D49400"/>
                            <w:right w:val="single" w:sz="36" w:space="0" w:color="D49400"/>
                          </w:divBdr>
                        </w:div>
                        <w:div w:id="5743897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309048148">
      <w:bodyDiv w:val="1"/>
      <w:marLeft w:val="0"/>
      <w:marRight w:val="0"/>
      <w:marTop w:val="0"/>
      <w:marBottom w:val="0"/>
      <w:divBdr>
        <w:top w:val="none" w:sz="0" w:space="0" w:color="auto"/>
        <w:left w:val="none" w:sz="0" w:space="0" w:color="auto"/>
        <w:bottom w:val="none" w:sz="0" w:space="0" w:color="auto"/>
        <w:right w:val="none" w:sz="0" w:space="0" w:color="auto"/>
      </w:divBdr>
      <w:divsChild>
        <w:div w:id="2023697537">
          <w:marLeft w:val="0"/>
          <w:marRight w:val="0"/>
          <w:marTop w:val="0"/>
          <w:marBottom w:val="600"/>
          <w:divBdr>
            <w:top w:val="none" w:sz="0" w:space="0" w:color="auto"/>
            <w:left w:val="none" w:sz="0" w:space="0" w:color="auto"/>
            <w:bottom w:val="none" w:sz="0" w:space="0" w:color="auto"/>
            <w:right w:val="none" w:sz="0" w:space="0" w:color="auto"/>
          </w:divBdr>
          <w:divsChild>
            <w:div w:id="2067798661">
              <w:marLeft w:val="0"/>
              <w:marRight w:val="0"/>
              <w:marTop w:val="0"/>
              <w:marBottom w:val="0"/>
              <w:divBdr>
                <w:top w:val="none" w:sz="0" w:space="0" w:color="auto"/>
                <w:left w:val="none" w:sz="0" w:space="0" w:color="auto"/>
                <w:bottom w:val="none" w:sz="0" w:space="0" w:color="auto"/>
                <w:right w:val="none" w:sz="0" w:space="0" w:color="auto"/>
              </w:divBdr>
            </w:div>
          </w:divsChild>
        </w:div>
        <w:div w:id="1063216504">
          <w:marLeft w:val="0"/>
          <w:marRight w:val="0"/>
          <w:marTop w:val="0"/>
          <w:marBottom w:val="0"/>
          <w:divBdr>
            <w:top w:val="none" w:sz="0" w:space="0" w:color="auto"/>
            <w:left w:val="none" w:sz="0" w:space="0" w:color="auto"/>
            <w:bottom w:val="none" w:sz="0" w:space="0" w:color="auto"/>
            <w:right w:val="none" w:sz="0" w:space="0" w:color="auto"/>
          </w:divBdr>
          <w:divsChild>
            <w:div w:id="127892657">
              <w:marLeft w:val="0"/>
              <w:marRight w:val="0"/>
              <w:marTop w:val="0"/>
              <w:marBottom w:val="0"/>
              <w:divBdr>
                <w:top w:val="none" w:sz="0" w:space="0" w:color="auto"/>
                <w:left w:val="none" w:sz="0" w:space="0" w:color="auto"/>
                <w:bottom w:val="none" w:sz="0" w:space="0" w:color="auto"/>
                <w:right w:val="none" w:sz="0" w:space="0" w:color="auto"/>
              </w:divBdr>
              <w:divsChild>
                <w:div w:id="1137838783">
                  <w:marLeft w:val="-1275"/>
                  <w:marRight w:val="0"/>
                  <w:marTop w:val="0"/>
                  <w:marBottom w:val="0"/>
                  <w:divBdr>
                    <w:top w:val="none" w:sz="0" w:space="0" w:color="auto"/>
                    <w:left w:val="none" w:sz="0" w:space="0" w:color="auto"/>
                    <w:bottom w:val="none" w:sz="0" w:space="0" w:color="auto"/>
                    <w:right w:val="none" w:sz="0" w:space="0" w:color="auto"/>
                  </w:divBdr>
                </w:div>
                <w:div w:id="889999943">
                  <w:marLeft w:val="0"/>
                  <w:marRight w:val="0"/>
                  <w:marTop w:val="0"/>
                  <w:marBottom w:val="0"/>
                  <w:divBdr>
                    <w:top w:val="none" w:sz="0" w:space="0" w:color="auto"/>
                    <w:left w:val="none" w:sz="0" w:space="0" w:color="auto"/>
                    <w:bottom w:val="none" w:sz="0" w:space="0" w:color="auto"/>
                    <w:right w:val="none" w:sz="0" w:space="0" w:color="auto"/>
                  </w:divBdr>
                  <w:divsChild>
                    <w:div w:id="1604462471">
                      <w:marLeft w:val="0"/>
                      <w:marRight w:val="0"/>
                      <w:marTop w:val="0"/>
                      <w:marBottom w:val="0"/>
                      <w:divBdr>
                        <w:top w:val="none" w:sz="0" w:space="0" w:color="auto"/>
                        <w:left w:val="none" w:sz="0" w:space="0" w:color="auto"/>
                        <w:bottom w:val="none" w:sz="0" w:space="0" w:color="auto"/>
                        <w:right w:val="none" w:sz="0" w:space="0" w:color="auto"/>
                      </w:divBdr>
                    </w:div>
                    <w:div w:id="1799834577">
                      <w:marLeft w:val="0"/>
                      <w:marRight w:val="0"/>
                      <w:marTop w:val="0"/>
                      <w:marBottom w:val="0"/>
                      <w:divBdr>
                        <w:top w:val="none" w:sz="0" w:space="0" w:color="auto"/>
                        <w:left w:val="none" w:sz="0" w:space="0" w:color="auto"/>
                        <w:bottom w:val="none" w:sz="0" w:space="0" w:color="auto"/>
                        <w:right w:val="none" w:sz="0" w:space="0" w:color="auto"/>
                      </w:divBdr>
                      <w:divsChild>
                        <w:div w:id="19093930">
                          <w:marLeft w:val="0"/>
                          <w:marRight w:val="0"/>
                          <w:marTop w:val="0"/>
                          <w:marBottom w:val="450"/>
                          <w:divBdr>
                            <w:top w:val="none" w:sz="0" w:space="0" w:color="auto"/>
                            <w:left w:val="none" w:sz="0" w:space="0" w:color="auto"/>
                            <w:bottom w:val="none" w:sz="0" w:space="0" w:color="auto"/>
                            <w:right w:val="none" w:sz="0" w:space="0" w:color="auto"/>
                          </w:divBdr>
                        </w:div>
                        <w:div w:id="1811703733">
                          <w:marLeft w:val="0"/>
                          <w:marRight w:val="0"/>
                          <w:marTop w:val="0"/>
                          <w:marBottom w:val="450"/>
                          <w:divBdr>
                            <w:top w:val="none" w:sz="0" w:space="0" w:color="auto"/>
                            <w:left w:val="none" w:sz="0" w:space="0" w:color="auto"/>
                            <w:bottom w:val="none" w:sz="0" w:space="0" w:color="auto"/>
                            <w:right w:val="none" w:sz="0" w:space="0" w:color="auto"/>
                          </w:divBdr>
                        </w:div>
                        <w:div w:id="7203218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514495631">
      <w:bodyDiv w:val="1"/>
      <w:marLeft w:val="0"/>
      <w:marRight w:val="0"/>
      <w:marTop w:val="0"/>
      <w:marBottom w:val="0"/>
      <w:divBdr>
        <w:top w:val="none" w:sz="0" w:space="0" w:color="auto"/>
        <w:left w:val="none" w:sz="0" w:space="0" w:color="auto"/>
        <w:bottom w:val="none" w:sz="0" w:space="0" w:color="auto"/>
        <w:right w:val="none" w:sz="0" w:space="0" w:color="auto"/>
      </w:divBdr>
      <w:divsChild>
        <w:div w:id="450242823">
          <w:marLeft w:val="0"/>
          <w:marRight w:val="0"/>
          <w:marTop w:val="0"/>
          <w:marBottom w:val="0"/>
          <w:divBdr>
            <w:top w:val="none" w:sz="0" w:space="0" w:color="auto"/>
            <w:left w:val="none" w:sz="0" w:space="0" w:color="auto"/>
            <w:bottom w:val="none" w:sz="0" w:space="0" w:color="auto"/>
            <w:right w:val="none" w:sz="0" w:space="0" w:color="auto"/>
          </w:divBdr>
          <w:divsChild>
            <w:div w:id="419838360">
              <w:marLeft w:val="0"/>
              <w:marRight w:val="0"/>
              <w:marTop w:val="0"/>
              <w:marBottom w:val="600"/>
              <w:divBdr>
                <w:top w:val="none" w:sz="0" w:space="0" w:color="auto"/>
                <w:left w:val="none" w:sz="0" w:space="0" w:color="auto"/>
                <w:bottom w:val="none" w:sz="0" w:space="0" w:color="auto"/>
                <w:right w:val="none" w:sz="0" w:space="0" w:color="auto"/>
              </w:divBdr>
              <w:divsChild>
                <w:div w:id="4275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573199">
          <w:marLeft w:val="0"/>
          <w:marRight w:val="0"/>
          <w:marTop w:val="0"/>
          <w:marBottom w:val="0"/>
          <w:divBdr>
            <w:top w:val="none" w:sz="0" w:space="0" w:color="auto"/>
            <w:left w:val="none" w:sz="0" w:space="0" w:color="auto"/>
            <w:bottom w:val="none" w:sz="0" w:space="0" w:color="auto"/>
            <w:right w:val="none" w:sz="0" w:space="0" w:color="auto"/>
          </w:divBdr>
          <w:divsChild>
            <w:div w:id="1831947521">
              <w:marLeft w:val="0"/>
              <w:marRight w:val="0"/>
              <w:marTop w:val="0"/>
              <w:marBottom w:val="0"/>
              <w:divBdr>
                <w:top w:val="none" w:sz="0" w:space="0" w:color="auto"/>
                <w:left w:val="none" w:sz="0" w:space="0" w:color="auto"/>
                <w:bottom w:val="none" w:sz="0" w:space="0" w:color="auto"/>
                <w:right w:val="none" w:sz="0" w:space="0" w:color="auto"/>
              </w:divBdr>
              <w:divsChild>
                <w:div w:id="1462924242">
                  <w:marLeft w:val="-1275"/>
                  <w:marRight w:val="0"/>
                  <w:marTop w:val="0"/>
                  <w:marBottom w:val="0"/>
                  <w:divBdr>
                    <w:top w:val="none" w:sz="0" w:space="0" w:color="auto"/>
                    <w:left w:val="none" w:sz="0" w:space="0" w:color="auto"/>
                    <w:bottom w:val="none" w:sz="0" w:space="0" w:color="auto"/>
                    <w:right w:val="none" w:sz="0" w:space="0" w:color="auto"/>
                  </w:divBdr>
                </w:div>
                <w:div w:id="494303063">
                  <w:marLeft w:val="0"/>
                  <w:marRight w:val="0"/>
                  <w:marTop w:val="0"/>
                  <w:marBottom w:val="0"/>
                  <w:divBdr>
                    <w:top w:val="none" w:sz="0" w:space="0" w:color="auto"/>
                    <w:left w:val="none" w:sz="0" w:space="0" w:color="auto"/>
                    <w:bottom w:val="none" w:sz="0" w:space="0" w:color="auto"/>
                    <w:right w:val="none" w:sz="0" w:space="0" w:color="auto"/>
                  </w:divBdr>
                  <w:divsChild>
                    <w:div w:id="1798598409">
                      <w:marLeft w:val="0"/>
                      <w:marRight w:val="0"/>
                      <w:marTop w:val="0"/>
                      <w:marBottom w:val="0"/>
                      <w:divBdr>
                        <w:top w:val="none" w:sz="0" w:space="0" w:color="auto"/>
                        <w:left w:val="none" w:sz="0" w:space="0" w:color="auto"/>
                        <w:bottom w:val="none" w:sz="0" w:space="0" w:color="auto"/>
                        <w:right w:val="none" w:sz="0" w:space="0" w:color="auto"/>
                      </w:divBdr>
                    </w:div>
                    <w:div w:id="961108082">
                      <w:marLeft w:val="0"/>
                      <w:marRight w:val="0"/>
                      <w:marTop w:val="0"/>
                      <w:marBottom w:val="0"/>
                      <w:divBdr>
                        <w:top w:val="none" w:sz="0" w:space="0" w:color="auto"/>
                        <w:left w:val="none" w:sz="0" w:space="0" w:color="auto"/>
                        <w:bottom w:val="none" w:sz="0" w:space="0" w:color="auto"/>
                        <w:right w:val="none" w:sz="0" w:space="0" w:color="auto"/>
                      </w:divBdr>
                      <w:divsChild>
                        <w:div w:id="1420174166">
                          <w:marLeft w:val="0"/>
                          <w:marRight w:val="0"/>
                          <w:marTop w:val="0"/>
                          <w:marBottom w:val="0"/>
                          <w:divBdr>
                            <w:top w:val="single" w:sz="36" w:space="8" w:color="D49400"/>
                            <w:left w:val="single" w:sz="36" w:space="0" w:color="D49400"/>
                            <w:bottom w:val="single" w:sz="36" w:space="8" w:color="D49400"/>
                            <w:right w:val="single" w:sz="36" w:space="0" w:color="D49400"/>
                          </w:divBdr>
                        </w:div>
                        <w:div w:id="667824493">
                          <w:marLeft w:val="0"/>
                          <w:marRight w:val="0"/>
                          <w:marTop w:val="0"/>
                          <w:marBottom w:val="0"/>
                          <w:divBdr>
                            <w:top w:val="single" w:sz="36" w:space="0" w:color="D49400"/>
                            <w:left w:val="single" w:sz="36" w:space="0" w:color="D49400"/>
                            <w:bottom w:val="single" w:sz="36" w:space="0" w:color="D49400"/>
                            <w:right w:val="single" w:sz="36" w:space="0" w:color="D49400"/>
                          </w:divBdr>
                        </w:div>
                        <w:div w:id="8962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376558">
      <w:bodyDiv w:val="1"/>
      <w:marLeft w:val="0"/>
      <w:marRight w:val="0"/>
      <w:marTop w:val="0"/>
      <w:marBottom w:val="0"/>
      <w:divBdr>
        <w:top w:val="none" w:sz="0" w:space="0" w:color="auto"/>
        <w:left w:val="none" w:sz="0" w:space="0" w:color="auto"/>
        <w:bottom w:val="none" w:sz="0" w:space="0" w:color="auto"/>
        <w:right w:val="none" w:sz="0" w:space="0" w:color="auto"/>
      </w:divBdr>
      <w:divsChild>
        <w:div w:id="1500854595">
          <w:marLeft w:val="0"/>
          <w:marRight w:val="0"/>
          <w:marTop w:val="0"/>
          <w:marBottom w:val="0"/>
          <w:divBdr>
            <w:top w:val="none" w:sz="0" w:space="0" w:color="auto"/>
            <w:left w:val="none" w:sz="0" w:space="0" w:color="auto"/>
            <w:bottom w:val="none" w:sz="0" w:space="0" w:color="auto"/>
            <w:right w:val="none" w:sz="0" w:space="0" w:color="auto"/>
          </w:divBdr>
          <w:divsChild>
            <w:div w:id="848714364">
              <w:marLeft w:val="0"/>
              <w:marRight w:val="0"/>
              <w:marTop w:val="0"/>
              <w:marBottom w:val="600"/>
              <w:divBdr>
                <w:top w:val="none" w:sz="0" w:space="0" w:color="auto"/>
                <w:left w:val="none" w:sz="0" w:space="0" w:color="auto"/>
                <w:bottom w:val="none" w:sz="0" w:space="0" w:color="auto"/>
                <w:right w:val="none" w:sz="0" w:space="0" w:color="auto"/>
              </w:divBdr>
              <w:divsChild>
                <w:div w:id="40777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9981">
          <w:marLeft w:val="0"/>
          <w:marRight w:val="0"/>
          <w:marTop w:val="0"/>
          <w:marBottom w:val="0"/>
          <w:divBdr>
            <w:top w:val="none" w:sz="0" w:space="0" w:color="auto"/>
            <w:left w:val="none" w:sz="0" w:space="0" w:color="auto"/>
            <w:bottom w:val="none" w:sz="0" w:space="0" w:color="auto"/>
            <w:right w:val="none" w:sz="0" w:space="0" w:color="auto"/>
          </w:divBdr>
          <w:divsChild>
            <w:div w:id="1973056556">
              <w:marLeft w:val="0"/>
              <w:marRight w:val="0"/>
              <w:marTop w:val="0"/>
              <w:marBottom w:val="0"/>
              <w:divBdr>
                <w:top w:val="none" w:sz="0" w:space="0" w:color="auto"/>
                <w:left w:val="none" w:sz="0" w:space="0" w:color="auto"/>
                <w:bottom w:val="none" w:sz="0" w:space="0" w:color="auto"/>
                <w:right w:val="none" w:sz="0" w:space="0" w:color="auto"/>
              </w:divBdr>
              <w:divsChild>
                <w:div w:id="1343819536">
                  <w:marLeft w:val="-1275"/>
                  <w:marRight w:val="0"/>
                  <w:marTop w:val="0"/>
                  <w:marBottom w:val="0"/>
                  <w:divBdr>
                    <w:top w:val="none" w:sz="0" w:space="0" w:color="auto"/>
                    <w:left w:val="none" w:sz="0" w:space="0" w:color="auto"/>
                    <w:bottom w:val="none" w:sz="0" w:space="0" w:color="auto"/>
                    <w:right w:val="none" w:sz="0" w:space="0" w:color="auto"/>
                  </w:divBdr>
                </w:div>
                <w:div w:id="103309315">
                  <w:marLeft w:val="0"/>
                  <w:marRight w:val="0"/>
                  <w:marTop w:val="0"/>
                  <w:marBottom w:val="0"/>
                  <w:divBdr>
                    <w:top w:val="none" w:sz="0" w:space="0" w:color="auto"/>
                    <w:left w:val="none" w:sz="0" w:space="0" w:color="auto"/>
                    <w:bottom w:val="none" w:sz="0" w:space="0" w:color="auto"/>
                    <w:right w:val="none" w:sz="0" w:space="0" w:color="auto"/>
                  </w:divBdr>
                  <w:divsChild>
                    <w:div w:id="1820223781">
                      <w:marLeft w:val="0"/>
                      <w:marRight w:val="0"/>
                      <w:marTop w:val="0"/>
                      <w:marBottom w:val="0"/>
                      <w:divBdr>
                        <w:top w:val="none" w:sz="0" w:space="0" w:color="auto"/>
                        <w:left w:val="none" w:sz="0" w:space="0" w:color="auto"/>
                        <w:bottom w:val="none" w:sz="0" w:space="0" w:color="auto"/>
                        <w:right w:val="none" w:sz="0" w:space="0" w:color="auto"/>
                      </w:divBdr>
                    </w:div>
                    <w:div w:id="865098251">
                      <w:marLeft w:val="0"/>
                      <w:marRight w:val="0"/>
                      <w:marTop w:val="0"/>
                      <w:marBottom w:val="0"/>
                      <w:divBdr>
                        <w:top w:val="none" w:sz="0" w:space="0" w:color="auto"/>
                        <w:left w:val="none" w:sz="0" w:space="0" w:color="auto"/>
                        <w:bottom w:val="none" w:sz="0" w:space="0" w:color="auto"/>
                        <w:right w:val="none" w:sz="0" w:space="0" w:color="auto"/>
                      </w:divBdr>
                      <w:divsChild>
                        <w:div w:id="1518808691">
                          <w:marLeft w:val="0"/>
                          <w:marRight w:val="0"/>
                          <w:marTop w:val="0"/>
                          <w:marBottom w:val="0"/>
                          <w:divBdr>
                            <w:top w:val="single" w:sz="36" w:space="8" w:color="D49400"/>
                            <w:left w:val="single" w:sz="36" w:space="0" w:color="D49400"/>
                            <w:bottom w:val="single" w:sz="36" w:space="8" w:color="D49400"/>
                            <w:right w:val="single" w:sz="36" w:space="0" w:color="D49400"/>
                          </w:divBdr>
                        </w:div>
                        <w:div w:id="235356879">
                          <w:marLeft w:val="0"/>
                          <w:marRight w:val="0"/>
                          <w:marTop w:val="0"/>
                          <w:marBottom w:val="0"/>
                          <w:divBdr>
                            <w:top w:val="single" w:sz="36" w:space="0" w:color="D49400"/>
                            <w:left w:val="single" w:sz="36" w:space="0" w:color="D49400"/>
                            <w:bottom w:val="single" w:sz="36" w:space="0" w:color="D49400"/>
                            <w:right w:val="single" w:sz="36" w:space="0" w:color="D49400"/>
                          </w:divBdr>
                        </w:div>
                        <w:div w:id="278030257">
                          <w:marLeft w:val="0"/>
                          <w:marRight w:val="0"/>
                          <w:marTop w:val="0"/>
                          <w:marBottom w:val="0"/>
                          <w:divBdr>
                            <w:top w:val="none" w:sz="0" w:space="0" w:color="auto"/>
                            <w:left w:val="none" w:sz="0" w:space="0" w:color="auto"/>
                            <w:bottom w:val="none" w:sz="0" w:space="0" w:color="auto"/>
                            <w:right w:val="none" w:sz="0" w:space="0" w:color="auto"/>
                          </w:divBdr>
                        </w:div>
                        <w:div w:id="45653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juan_jose_tamayo/" TargetMode="External"/><Relationship Id="rId13" Type="http://schemas.openxmlformats.org/officeDocument/2006/relationships/hyperlink" Target="https://adn.celam.org/congreso-de-teologia-latinoamericana-analiza-el-presente-geopolitica-nuevo-orden-digital-iglesia-y-resistencia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congresoamerindia.com/con-un-momento-orante-inicio-el-iv-congreso-continental-de-teologia-latinoamericana-y-caribena-horizontes-de-liberacion-tejiendo-esperanzas-desde-abaj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ligiondigital.org/paola_calderon/"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vaticannews.va/es/papa/news/2025-10/prefacio-inedito-de-francisco-al-ultimo-libro-de-gutierrez-dio.html"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religiondigital.org/socios/" TargetMode="External"/><Relationship Id="rId4" Type="http://schemas.openxmlformats.org/officeDocument/2006/relationships/settings" Target="settings.xml"/><Relationship Id="rId9" Type="http://schemas.openxmlformats.org/officeDocument/2006/relationships/hyperlink" Target="https://congresoamerindia.com/" TargetMode="External"/><Relationship Id="rId14" Type="http://schemas.openxmlformats.org/officeDocument/2006/relationships/hyperlink" Target="https://adn.celam.org/teologos-latinoamericanos-invitan-a-redescubrir-a-jesus-y-hacer-teologia-desde-la-real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FEA86-2F2F-40FA-B0D3-7D198627D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6202</Words>
  <Characters>34115</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2025-10-28T17:39:00Z</dcterms:created>
  <dcterms:modified xsi:type="dcterms:W3CDTF">2025-10-28T17:39:00Z</dcterms:modified>
</cp:coreProperties>
</file>