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2704D1" w14:textId="77777777" w:rsidR="00C800E1" w:rsidRPr="00C800E1" w:rsidRDefault="00C800E1" w:rsidP="00C800E1">
      <w:pPr>
        <w:spacing w:after="0" w:line="240" w:lineRule="auto"/>
        <w:jc w:val="center"/>
        <w:outlineLvl w:val="0"/>
        <w:rPr>
          <w:rFonts w:ascii="Arial" w:eastAsia="Times New Roman" w:hAnsi="Arial" w:cs="Arial"/>
          <w:b/>
          <w:bCs/>
          <w:color w:val="BF4E14" w:themeColor="accent2" w:themeShade="BF"/>
          <w:kern w:val="36"/>
          <w:sz w:val="52"/>
          <w:szCs w:val="52"/>
          <w:lang w:val="pt-PT" w:eastAsia="es-UY"/>
          <w14:ligatures w14:val="none"/>
        </w:rPr>
      </w:pPr>
      <w:r w:rsidRPr="00C800E1">
        <w:rPr>
          <w:rFonts w:ascii="Arial" w:eastAsia="Times New Roman" w:hAnsi="Arial" w:cs="Arial"/>
          <w:b/>
          <w:bCs/>
          <w:color w:val="BF4E14" w:themeColor="accent2" w:themeShade="BF"/>
          <w:kern w:val="36"/>
          <w:sz w:val="52"/>
          <w:szCs w:val="52"/>
          <w:lang w:val="pt-PT" w:eastAsia="es-UY"/>
          <w14:ligatures w14:val="none"/>
        </w:rPr>
        <w:t xml:space="preserve">Padre Júlio, o incansável Lancellotti das Ruas, resiste contra o PL da Fome. </w:t>
      </w:r>
    </w:p>
    <w:p w14:paraId="2E5E3A25" w14:textId="7DAA5FB8" w:rsidR="00C800E1" w:rsidRPr="00C800E1" w:rsidRDefault="00C800E1" w:rsidP="00C800E1">
      <w:pPr>
        <w:spacing w:after="0" w:line="240" w:lineRule="auto"/>
        <w:jc w:val="center"/>
        <w:outlineLvl w:val="0"/>
        <w:rPr>
          <w:rFonts w:ascii="Arial" w:eastAsia="Times New Roman" w:hAnsi="Arial" w:cs="Arial"/>
          <w:b/>
          <w:bCs/>
          <w:color w:val="BF4E14" w:themeColor="accent2" w:themeShade="BF"/>
          <w:kern w:val="36"/>
          <w:sz w:val="36"/>
          <w:szCs w:val="36"/>
          <w:lang w:eastAsia="es-UY"/>
          <w14:ligatures w14:val="none"/>
        </w:rPr>
      </w:pPr>
      <w:r w:rsidRPr="00C800E1">
        <w:rPr>
          <w:rFonts w:ascii="Arial" w:eastAsia="Times New Roman" w:hAnsi="Arial" w:cs="Arial"/>
          <w:b/>
          <w:bCs/>
          <w:color w:val="BF4E14" w:themeColor="accent2" w:themeShade="BF"/>
          <w:kern w:val="36"/>
          <w:sz w:val="36"/>
          <w:szCs w:val="36"/>
          <w:lang w:eastAsia="es-UY"/>
          <w14:ligatures w14:val="none"/>
        </w:rPr>
        <w:t xml:space="preserve">Artigo de Gabriel </w:t>
      </w:r>
      <w:proofErr w:type="spellStart"/>
      <w:r w:rsidRPr="00C800E1">
        <w:rPr>
          <w:rFonts w:ascii="Arial" w:eastAsia="Times New Roman" w:hAnsi="Arial" w:cs="Arial"/>
          <w:b/>
          <w:bCs/>
          <w:color w:val="BF4E14" w:themeColor="accent2" w:themeShade="BF"/>
          <w:kern w:val="36"/>
          <w:sz w:val="36"/>
          <w:szCs w:val="36"/>
          <w:lang w:eastAsia="es-UY"/>
          <w14:ligatures w14:val="none"/>
        </w:rPr>
        <w:t>Vilardi</w:t>
      </w:r>
      <w:proofErr w:type="spellEnd"/>
    </w:p>
    <w:p w14:paraId="24EA9FB3" w14:textId="77777777" w:rsidR="00C800E1" w:rsidRPr="00C800E1" w:rsidRDefault="00C800E1" w:rsidP="00C800E1">
      <w:pPr>
        <w:spacing w:after="0" w:line="240" w:lineRule="auto"/>
        <w:jc w:val="both"/>
        <w:rPr>
          <w:rFonts w:ascii="Arial" w:eastAsia="Times New Roman" w:hAnsi="Arial" w:cs="Arial"/>
          <w:color w:val="BF4E14" w:themeColor="accent2" w:themeShade="BF"/>
          <w:kern w:val="0"/>
          <w:sz w:val="27"/>
          <w:szCs w:val="27"/>
          <w:lang w:val="pt-PT" w:eastAsia="es-UY"/>
          <w14:ligatures w14:val="none"/>
        </w:rPr>
      </w:pPr>
    </w:p>
    <w:p w14:paraId="2B3EA86F"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0DB43FD3" w14:textId="57FD4B4D"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Tal como o padre paulistano, muitos outros insistem em engrossar as fileiras dessa luta – que às vezes parece inglória – por justiça social, por meio das pastorais do </w:t>
      </w:r>
      <w:r w:rsidRPr="00C800E1">
        <w:rPr>
          <w:rFonts w:ascii="Arial" w:eastAsia="Times New Roman" w:hAnsi="Arial" w:cs="Arial"/>
          <w:b/>
          <w:bCs/>
          <w:color w:val="666666"/>
          <w:kern w:val="0"/>
          <w:sz w:val="27"/>
          <w:szCs w:val="27"/>
          <w:lang w:val="pt-PT" w:eastAsia="es-UY"/>
          <w14:ligatures w14:val="none"/>
        </w:rPr>
        <w:t>Povo de Rua</w:t>
      </w:r>
      <w:r w:rsidRPr="00C800E1">
        <w:rPr>
          <w:rFonts w:ascii="Arial" w:eastAsia="Times New Roman" w:hAnsi="Arial" w:cs="Arial"/>
          <w:color w:val="666666"/>
          <w:kern w:val="0"/>
          <w:sz w:val="27"/>
          <w:szCs w:val="27"/>
          <w:lang w:val="pt-PT" w:eastAsia="es-UY"/>
          <w14:ligatures w14:val="none"/>
        </w:rPr>
        <w:t>, do </w:t>
      </w:r>
      <w:r w:rsidRPr="00C800E1">
        <w:rPr>
          <w:rFonts w:ascii="Arial" w:eastAsia="Times New Roman" w:hAnsi="Arial" w:cs="Arial"/>
          <w:b/>
          <w:bCs/>
          <w:color w:val="666666"/>
          <w:kern w:val="0"/>
          <w:sz w:val="27"/>
          <w:szCs w:val="27"/>
          <w:lang w:val="pt-PT" w:eastAsia="es-UY"/>
          <w14:ligatures w14:val="none"/>
        </w:rPr>
        <w:t>Menor</w:t>
      </w:r>
      <w:r w:rsidRPr="00C800E1">
        <w:rPr>
          <w:rFonts w:ascii="Arial" w:eastAsia="Times New Roman" w:hAnsi="Arial" w:cs="Arial"/>
          <w:color w:val="666666"/>
          <w:kern w:val="0"/>
          <w:sz w:val="27"/>
          <w:szCs w:val="27"/>
          <w:lang w:val="pt-PT" w:eastAsia="es-UY"/>
          <w14:ligatures w14:val="none"/>
        </w:rPr>
        <w:t>, </w:t>
      </w:r>
      <w:r w:rsidRPr="00C800E1">
        <w:rPr>
          <w:rFonts w:ascii="Arial" w:eastAsia="Times New Roman" w:hAnsi="Arial" w:cs="Arial"/>
          <w:b/>
          <w:bCs/>
          <w:color w:val="666666"/>
          <w:kern w:val="0"/>
          <w:sz w:val="27"/>
          <w:szCs w:val="27"/>
          <w:lang w:val="pt-PT" w:eastAsia="es-UY"/>
          <w14:ligatures w14:val="none"/>
        </w:rPr>
        <w:t>Carcerária</w:t>
      </w:r>
      <w:r w:rsidRPr="00C800E1">
        <w:rPr>
          <w:rFonts w:ascii="Arial" w:eastAsia="Times New Roman" w:hAnsi="Arial" w:cs="Arial"/>
          <w:color w:val="666666"/>
          <w:kern w:val="0"/>
          <w:sz w:val="27"/>
          <w:szCs w:val="27"/>
          <w:lang w:val="pt-PT" w:eastAsia="es-UY"/>
          <w14:ligatures w14:val="none"/>
        </w:rPr>
        <w:t>, da </w:t>
      </w:r>
      <w:r w:rsidRPr="00C800E1">
        <w:rPr>
          <w:rFonts w:ascii="Arial" w:eastAsia="Times New Roman" w:hAnsi="Arial" w:cs="Arial"/>
          <w:b/>
          <w:bCs/>
          <w:color w:val="666666"/>
          <w:kern w:val="0"/>
          <w:sz w:val="27"/>
          <w:szCs w:val="27"/>
          <w:lang w:val="pt-PT" w:eastAsia="es-UY"/>
          <w14:ligatures w14:val="none"/>
        </w:rPr>
        <w:t>Criança</w:t>
      </w:r>
      <w:r w:rsidRPr="00C800E1">
        <w:rPr>
          <w:rFonts w:ascii="Arial" w:eastAsia="Times New Roman" w:hAnsi="Arial" w:cs="Arial"/>
          <w:color w:val="666666"/>
          <w:kern w:val="0"/>
          <w:sz w:val="27"/>
          <w:szCs w:val="27"/>
          <w:lang w:val="pt-PT" w:eastAsia="es-UY"/>
          <w14:ligatures w14:val="none"/>
        </w:rPr>
        <w:t>, também por meio do Conselho Indigenista Missionário (</w:t>
      </w:r>
      <w:r w:rsidRPr="00C800E1">
        <w:rPr>
          <w:rFonts w:ascii="Arial" w:eastAsia="Times New Roman" w:hAnsi="Arial" w:cs="Arial"/>
          <w:b/>
          <w:bCs/>
          <w:color w:val="666666"/>
          <w:kern w:val="0"/>
          <w:sz w:val="27"/>
          <w:szCs w:val="27"/>
          <w:lang w:val="pt-PT" w:eastAsia="es-UY"/>
          <w14:ligatures w14:val="none"/>
        </w:rPr>
        <w:t>Cimi</w:t>
      </w:r>
      <w:r w:rsidRPr="00C800E1">
        <w:rPr>
          <w:rFonts w:ascii="Arial" w:eastAsia="Times New Roman" w:hAnsi="Arial" w:cs="Arial"/>
          <w:color w:val="666666"/>
          <w:kern w:val="0"/>
          <w:sz w:val="27"/>
          <w:szCs w:val="27"/>
          <w:lang w:val="pt-PT" w:eastAsia="es-UY"/>
          <w14:ligatures w14:val="none"/>
        </w:rPr>
        <w:t>) e da Comissão Pastoral da Terra (</w:t>
      </w:r>
      <w:r w:rsidRPr="00C800E1">
        <w:rPr>
          <w:rFonts w:ascii="Arial" w:eastAsia="Times New Roman" w:hAnsi="Arial" w:cs="Arial"/>
          <w:b/>
          <w:bCs/>
          <w:color w:val="666666"/>
          <w:kern w:val="0"/>
          <w:sz w:val="27"/>
          <w:szCs w:val="27"/>
          <w:lang w:val="pt-PT" w:eastAsia="es-UY"/>
          <w14:ligatures w14:val="none"/>
        </w:rPr>
        <w:t>CPT</w:t>
      </w:r>
      <w:r w:rsidRPr="00C800E1">
        <w:rPr>
          <w:rFonts w:ascii="Arial" w:eastAsia="Times New Roman" w:hAnsi="Arial" w:cs="Arial"/>
          <w:color w:val="666666"/>
          <w:kern w:val="0"/>
          <w:sz w:val="27"/>
          <w:szCs w:val="27"/>
          <w:lang w:val="pt-PT" w:eastAsia="es-UY"/>
          <w14:ligatures w14:val="none"/>
        </w:rPr>
        <w:t>), para responder com suas vidas que a revolução do amor resiste. Mesmo que seus membros estejam cada vez mais envelhecidos e sem apoio das paróquias e da hierarquia, essa é a face mais bela de um seguimento cristão consciente e comprometido com a sua vocação de batizado e batizada. E fúria higienista alguma será suficiente para calar esses Lancellottis que “vieram para incomodar”. </w:t>
      </w:r>
    </w:p>
    <w:p w14:paraId="5754D978"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57013042"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O artigo é de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"https://www.ihu.unisinos.br/categorias/640542-dia-mundial-do-refugiado-e-o-desafio-de-realmar-a-realidade-migratoria"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Gabriel dos Anjos Vilardi</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jesuíta, bacharel em Direito pela PUC-SP e bacharel em Filosofia pela FAJE. É mestrando no PPG em Direito da Unisinos e integra a equipe do</w:t>
      </w:r>
      <w:r w:rsidRPr="00C800E1">
        <w:rPr>
          <w:rFonts w:ascii="Arial" w:eastAsia="Times New Roman" w:hAnsi="Arial" w:cs="Arial"/>
          <w:b/>
          <w:bCs/>
          <w:color w:val="666666"/>
          <w:kern w:val="0"/>
          <w:sz w:val="27"/>
          <w:szCs w:val="27"/>
          <w:lang w:val="pt-PT" w:eastAsia="es-UY"/>
          <w14:ligatures w14:val="none"/>
        </w:rPr>
        <w:t> Instituto Humanitas Unisinos</w:t>
      </w:r>
      <w:r w:rsidRPr="00C800E1">
        <w:rPr>
          <w:rFonts w:ascii="Arial" w:eastAsia="Times New Roman" w:hAnsi="Arial" w:cs="Arial"/>
          <w:color w:val="666666"/>
          <w:kern w:val="0"/>
          <w:sz w:val="27"/>
          <w:szCs w:val="27"/>
          <w:lang w:val="pt-PT" w:eastAsia="es-UY"/>
          <w14:ligatures w14:val="none"/>
        </w:rPr>
        <w:t> – </w:t>
      </w:r>
      <w:r w:rsidRPr="00C800E1">
        <w:rPr>
          <w:rFonts w:ascii="Arial" w:eastAsia="Times New Roman" w:hAnsi="Arial" w:cs="Arial"/>
          <w:b/>
          <w:bCs/>
          <w:color w:val="666666"/>
          <w:kern w:val="0"/>
          <w:sz w:val="27"/>
          <w:szCs w:val="27"/>
          <w:lang w:val="pt-PT" w:eastAsia="es-UY"/>
          <w14:ligatures w14:val="none"/>
        </w:rPr>
        <w:t>IHU</w:t>
      </w:r>
      <w:r w:rsidRPr="00C800E1">
        <w:rPr>
          <w:rFonts w:ascii="Arial" w:eastAsia="Times New Roman" w:hAnsi="Arial" w:cs="Arial"/>
          <w:color w:val="666666"/>
          <w:kern w:val="0"/>
          <w:sz w:val="27"/>
          <w:szCs w:val="27"/>
          <w:lang w:val="pt-PT" w:eastAsia="es-UY"/>
          <w14:ligatures w14:val="none"/>
        </w:rPr>
        <w:t>. </w:t>
      </w:r>
    </w:p>
    <w:p w14:paraId="7135B948" w14:textId="77777777" w:rsidR="00C800E1" w:rsidRPr="00C800E1" w:rsidRDefault="00C800E1" w:rsidP="00C800E1">
      <w:pPr>
        <w:spacing w:after="0" w:line="240" w:lineRule="auto"/>
        <w:rPr>
          <w:rFonts w:ascii="Arial" w:eastAsia="Times New Roman" w:hAnsi="Arial" w:cs="Arial"/>
          <w:color w:val="666666"/>
          <w:kern w:val="0"/>
          <w:sz w:val="27"/>
          <w:szCs w:val="27"/>
          <w:lang w:val="pt-PT" w:eastAsia="es-UY"/>
          <w14:ligatures w14:val="none"/>
        </w:rPr>
      </w:pPr>
    </w:p>
    <w:p w14:paraId="63A52D10" w14:textId="77777777" w:rsidR="00C800E1" w:rsidRDefault="00C800E1" w:rsidP="00C800E1">
      <w:pPr>
        <w:spacing w:after="0" w:line="240" w:lineRule="auto"/>
        <w:outlineLvl w:val="1"/>
        <w:rPr>
          <w:rFonts w:ascii="Arial" w:eastAsia="Times New Roman" w:hAnsi="Arial" w:cs="Arial"/>
          <w:b/>
          <w:bCs/>
          <w:color w:val="000000"/>
          <w:kern w:val="0"/>
          <w:sz w:val="36"/>
          <w:szCs w:val="36"/>
          <w:lang w:val="pt-PT" w:eastAsia="es-UY"/>
          <w14:ligatures w14:val="none"/>
        </w:rPr>
      </w:pPr>
      <w:r w:rsidRPr="00C800E1">
        <w:rPr>
          <w:rFonts w:ascii="Arial" w:eastAsia="Times New Roman" w:hAnsi="Arial" w:cs="Arial"/>
          <w:b/>
          <w:bCs/>
          <w:color w:val="000000"/>
          <w:kern w:val="0"/>
          <w:sz w:val="36"/>
          <w:szCs w:val="36"/>
          <w:lang w:val="pt-PT" w:eastAsia="es-UY"/>
          <w14:ligatures w14:val="none"/>
        </w:rPr>
        <w:t>Eis o artigo.</w:t>
      </w:r>
    </w:p>
    <w:p w14:paraId="0ACC88CC" w14:textId="77777777" w:rsidR="00C800E1" w:rsidRPr="00C800E1" w:rsidRDefault="00C800E1" w:rsidP="00C800E1">
      <w:pPr>
        <w:spacing w:after="0" w:line="240" w:lineRule="auto"/>
        <w:outlineLvl w:val="1"/>
        <w:rPr>
          <w:rFonts w:ascii="Arial" w:eastAsia="Times New Roman" w:hAnsi="Arial" w:cs="Arial"/>
          <w:b/>
          <w:bCs/>
          <w:color w:val="000000"/>
          <w:kern w:val="0"/>
          <w:sz w:val="36"/>
          <w:szCs w:val="36"/>
          <w:lang w:val="pt-PT" w:eastAsia="es-UY"/>
          <w14:ligatures w14:val="none"/>
        </w:rPr>
      </w:pPr>
    </w:p>
    <w:p w14:paraId="52BEBDE4"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“Alguma coisa acontece no meu coração/ Que só quando cruza a Ipiranga e a avenida São João/ É que quando eu cheguei por aqui eu nada entendi/ Da dura poesia concreta de tuas esquinas”, cantou certa vez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"https://www.ihu.unisinos.br/categorias/159-entrevistas/612005-caetano-veloso-uma-politica-musical-de-maos-limpas-engajada-com-a-arte-e-com-sua-entrega-estetica-entrevista-especial-com-pedro-teixeira"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Caetano Veloso</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sobre os encantos e desencantos de </w:t>
      </w:r>
      <w:r w:rsidRPr="00C800E1">
        <w:rPr>
          <w:rFonts w:ascii="Arial" w:eastAsia="Times New Roman" w:hAnsi="Arial" w:cs="Arial"/>
          <w:b/>
          <w:bCs/>
          <w:color w:val="666666"/>
          <w:kern w:val="0"/>
          <w:sz w:val="27"/>
          <w:szCs w:val="27"/>
          <w:lang w:val="pt-PT" w:eastAsia="es-UY"/>
          <w14:ligatures w14:val="none"/>
        </w:rPr>
        <w:t>São Paulo</w:t>
      </w:r>
      <w:r w:rsidRPr="00C800E1">
        <w:rPr>
          <w:rFonts w:ascii="Arial" w:eastAsia="Times New Roman" w:hAnsi="Arial" w:cs="Arial"/>
          <w:color w:val="666666"/>
          <w:kern w:val="0"/>
          <w:sz w:val="27"/>
          <w:szCs w:val="27"/>
          <w:lang w:val="pt-PT" w:eastAsia="es-UY"/>
          <w14:ligatures w14:val="none"/>
        </w:rPr>
        <w:t>. A maior metrópole da América Latina, cidade do entretenimento e das oportunidades, casa de renomados </w:t>
      </w:r>
      <w:r w:rsidRPr="00C800E1">
        <w:rPr>
          <w:rFonts w:ascii="Arial" w:eastAsia="Times New Roman" w:hAnsi="Arial" w:cs="Arial"/>
          <w:i/>
          <w:iCs/>
          <w:color w:val="666666"/>
          <w:kern w:val="0"/>
          <w:sz w:val="27"/>
          <w:szCs w:val="27"/>
          <w:lang w:val="pt-PT" w:eastAsia="es-UY"/>
          <w14:ligatures w14:val="none"/>
        </w:rPr>
        <w:t>chefs</w:t>
      </w:r>
      <w:r w:rsidRPr="00C800E1">
        <w:rPr>
          <w:rFonts w:ascii="Arial" w:eastAsia="Times New Roman" w:hAnsi="Arial" w:cs="Arial"/>
          <w:color w:val="666666"/>
          <w:kern w:val="0"/>
          <w:sz w:val="27"/>
          <w:szCs w:val="27"/>
          <w:lang w:val="pt-PT" w:eastAsia="es-UY"/>
          <w14:ligatures w14:val="none"/>
        </w:rPr>
        <w:t> e sofisticados hotéis deu, nesta semana, mais um passo na </w:t>
      </w:r>
      <w:r w:rsidRPr="00C800E1">
        <w:rPr>
          <w:rFonts w:ascii="Arial" w:eastAsia="Times New Roman" w:hAnsi="Arial" w:cs="Arial"/>
          <w:b/>
          <w:bCs/>
          <w:color w:val="666666"/>
          <w:kern w:val="0"/>
          <w:sz w:val="27"/>
          <w:szCs w:val="27"/>
          <w:lang w:val="pt-PT" w:eastAsia="es-UY"/>
          <w14:ligatures w14:val="none"/>
        </w:rPr>
        <w:t>criminalização da pobreza</w:t>
      </w:r>
      <w:r w:rsidRPr="00C800E1">
        <w:rPr>
          <w:rFonts w:ascii="Arial" w:eastAsia="Times New Roman" w:hAnsi="Arial" w:cs="Arial"/>
          <w:color w:val="666666"/>
          <w:kern w:val="0"/>
          <w:sz w:val="27"/>
          <w:szCs w:val="27"/>
          <w:lang w:val="pt-PT" w:eastAsia="es-UY"/>
          <w14:ligatures w14:val="none"/>
        </w:rPr>
        <w:t>.</w:t>
      </w:r>
    </w:p>
    <w:p w14:paraId="4F8702F6"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7A87B010"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Na quarta-feira (26/06/2024), a Câmara de Vereadores aprovou, em primeiro turno, o projeto de lei nº 445/2023, que dificulta a distribuição de comida às </w:t>
      </w:r>
      <w:r w:rsidRPr="00C800E1">
        <w:rPr>
          <w:rFonts w:ascii="Arial" w:eastAsia="Times New Roman" w:hAnsi="Arial" w:cs="Arial"/>
          <w:b/>
          <w:bCs/>
          <w:color w:val="666666"/>
          <w:kern w:val="0"/>
          <w:sz w:val="27"/>
          <w:szCs w:val="27"/>
          <w:lang w:val="pt-PT" w:eastAsia="es-UY"/>
          <w14:ligatures w14:val="none"/>
        </w:rPr>
        <w:t>pessoas em situação de rua</w:t>
      </w:r>
      <w:r w:rsidRPr="00C800E1">
        <w:rPr>
          <w:rFonts w:ascii="Arial" w:eastAsia="Times New Roman" w:hAnsi="Arial" w:cs="Arial"/>
          <w:color w:val="666666"/>
          <w:kern w:val="0"/>
          <w:sz w:val="27"/>
          <w:szCs w:val="27"/>
          <w:lang w:val="pt-PT" w:eastAsia="es-UY"/>
          <w14:ligatures w14:val="none"/>
        </w:rPr>
        <w:t>, estabelecendo multa que pode passar dos 17 mil reais. De autoria do vereador </w:t>
      </w:r>
      <w:r w:rsidRPr="00C800E1">
        <w:rPr>
          <w:rFonts w:ascii="Arial" w:eastAsia="Times New Roman" w:hAnsi="Arial" w:cs="Arial"/>
          <w:b/>
          <w:bCs/>
          <w:color w:val="666666"/>
          <w:kern w:val="0"/>
          <w:sz w:val="27"/>
          <w:szCs w:val="27"/>
          <w:lang w:val="pt-PT" w:eastAsia="es-UY"/>
          <w14:ligatures w14:val="none"/>
        </w:rPr>
        <w:t>Rubinho Nunes</w:t>
      </w:r>
      <w:r w:rsidRPr="00C800E1">
        <w:rPr>
          <w:rFonts w:ascii="Arial" w:eastAsia="Times New Roman" w:hAnsi="Arial" w:cs="Arial"/>
          <w:color w:val="666666"/>
          <w:kern w:val="0"/>
          <w:sz w:val="27"/>
          <w:szCs w:val="27"/>
          <w:lang w:val="pt-PT" w:eastAsia="es-UY"/>
          <w14:ligatures w14:val="none"/>
        </w:rPr>
        <w:t> (União Brasil), o político paulistano vociferou nas redes sociais comemorando: “enquanto eu for vereador, não darei vida fácil para essas ONGs do centro de SP e esses militantes do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"https://www.ihu.unisinos.br/categorias/635830-quem-persegue-padre-julio-lancellotti-persegue-jesus-cristo-e-seu-evangelho-de-libertacao-integral-artigo-de-gilvander-moreira"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Júlio Lancellotti</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w:t>
      </w:r>
    </w:p>
    <w:p w14:paraId="7C2A08FF"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427A46A8"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lastRenderedPageBreak/>
        <w:t>Representante da direita e integrante da base do prefeito </w:t>
      </w:r>
      <w:r w:rsidRPr="00C800E1">
        <w:rPr>
          <w:rFonts w:ascii="Arial" w:eastAsia="Times New Roman" w:hAnsi="Arial" w:cs="Arial"/>
          <w:b/>
          <w:bCs/>
          <w:color w:val="666666"/>
          <w:kern w:val="0"/>
          <w:sz w:val="27"/>
          <w:szCs w:val="27"/>
          <w:lang w:val="pt-PT" w:eastAsia="es-UY"/>
          <w14:ligatures w14:val="none"/>
        </w:rPr>
        <w:t>Ricardo Nunes</w:t>
      </w:r>
      <w:r w:rsidRPr="00C800E1">
        <w:rPr>
          <w:rFonts w:ascii="Arial" w:eastAsia="Times New Roman" w:hAnsi="Arial" w:cs="Arial"/>
          <w:color w:val="666666"/>
          <w:kern w:val="0"/>
          <w:sz w:val="27"/>
          <w:szCs w:val="27"/>
          <w:lang w:val="pt-PT" w:eastAsia="es-UY"/>
          <w14:ligatures w14:val="none"/>
        </w:rPr>
        <w:t>, o parlamentar há tempos vem se colocando deliberadamente </w:t>
      </w:r>
      <w:r w:rsidRPr="00C800E1">
        <w:rPr>
          <w:rFonts w:ascii="Arial" w:eastAsia="Times New Roman" w:hAnsi="Arial" w:cs="Arial"/>
          <w:b/>
          <w:bCs/>
          <w:color w:val="666666"/>
          <w:kern w:val="0"/>
          <w:sz w:val="27"/>
          <w:szCs w:val="27"/>
          <w:lang w:val="pt-PT" w:eastAsia="es-UY"/>
          <w14:ligatures w14:val="none"/>
        </w:rPr>
        <w:t>contrário à população de rua</w:t>
      </w:r>
      <w:r w:rsidRPr="00C800E1">
        <w:rPr>
          <w:rFonts w:ascii="Arial" w:eastAsia="Times New Roman" w:hAnsi="Arial" w:cs="Arial"/>
          <w:color w:val="666666"/>
          <w:kern w:val="0"/>
          <w:sz w:val="27"/>
          <w:szCs w:val="27"/>
          <w:lang w:val="pt-PT" w:eastAsia="es-UY"/>
          <w14:ligatures w14:val="none"/>
        </w:rPr>
        <w:t>. Não como era de se esperar de um membro do Poder Legislativo preocupado com as cerca de 55 mil pessoas que se encontram em situação de abandono e fragilidade, mas dando vazão a toda sorte de preconceitos e insensibilidades da pior espécie.</w:t>
      </w:r>
    </w:p>
    <w:p w14:paraId="67F563C9" w14:textId="77777777" w:rsidR="00C800E1" w:rsidRPr="00C800E1" w:rsidRDefault="00C800E1" w:rsidP="00C800E1">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C800E1">
        <w:rPr>
          <w:rFonts w:ascii="Arial" w:eastAsia="Times New Roman" w:hAnsi="Arial" w:cs="Arial"/>
          <w:b/>
          <w:bCs/>
          <w:i/>
          <w:iCs/>
          <w:color w:val="BF4E14" w:themeColor="accent2" w:themeShade="BF"/>
          <w:kern w:val="0"/>
          <w:sz w:val="27"/>
          <w:szCs w:val="27"/>
          <w:lang w:val="pt-PT" w:eastAsia="es-UY"/>
          <w14:ligatures w14:val="none"/>
        </w:rPr>
        <w:t>Padre Júlio sabe que não está só e que, se mexerem com ele, a Rua se levantará – Gabriel Vilardi</w:t>
      </w:r>
    </w:p>
    <w:p w14:paraId="4C01FE2B" w14:textId="13C61302" w:rsidR="00C800E1" w:rsidRPr="00C800E1" w:rsidRDefault="00C800E1" w:rsidP="00C800E1">
      <w:pPr>
        <w:spacing w:line="240" w:lineRule="auto"/>
        <w:jc w:val="center"/>
        <w:rPr>
          <w:rFonts w:ascii="Times New Roman" w:eastAsia="Times New Roman" w:hAnsi="Times New Roman" w:cs="Times New Roman"/>
          <w:b/>
          <w:bCs/>
          <w:i/>
          <w:iCs/>
          <w:color w:val="FC6B01"/>
          <w:kern w:val="0"/>
          <w:sz w:val="27"/>
          <w:szCs w:val="27"/>
          <w:lang w:val="pt-PT" w:eastAsia="es-UY"/>
          <w14:ligatures w14:val="none"/>
        </w:rPr>
      </w:pPr>
    </w:p>
    <w:p w14:paraId="0380A3E6"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Longe de ser um fato isolado ou desconexo, essa é uma ideologia perversa alicerçada nas </w:t>
      </w:r>
      <w:r w:rsidRPr="00C800E1">
        <w:rPr>
          <w:rFonts w:ascii="Arial" w:eastAsia="Times New Roman" w:hAnsi="Arial" w:cs="Arial"/>
          <w:b/>
          <w:bCs/>
          <w:color w:val="666666"/>
          <w:kern w:val="0"/>
          <w:sz w:val="27"/>
          <w:szCs w:val="27"/>
          <w:lang w:val="pt-PT" w:eastAsia="es-UY"/>
          <w14:ligatures w14:val="none"/>
        </w:rPr>
        <w:t>culturas do descarte e da indiferença</w:t>
      </w:r>
      <w:r w:rsidRPr="00C800E1">
        <w:rPr>
          <w:rFonts w:ascii="Arial" w:eastAsia="Times New Roman" w:hAnsi="Arial" w:cs="Arial"/>
          <w:color w:val="666666"/>
          <w:kern w:val="0"/>
          <w:sz w:val="27"/>
          <w:szCs w:val="27"/>
          <w:lang w:val="pt-PT" w:eastAsia="es-UY"/>
          <w14:ligatures w14:val="none"/>
        </w:rPr>
        <w:t>. Seres humanos tratados com desprezo e ódio, no que a filósofa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"https://www.ihu.unisinos.br/categorias/624598-pos-pobreza-artigo-de-adela-cortina"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Adela Cortina</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chama de aporofobia. Por trás desses seus defensores impiedosos na política, um sistema que produz a exclusão e a desumanidade, como bem aponta o teólogo </w:t>
      </w:r>
      <w:r w:rsidRPr="00C800E1">
        <w:rPr>
          <w:rFonts w:ascii="Arial" w:eastAsia="Times New Roman" w:hAnsi="Arial" w:cs="Arial"/>
          <w:b/>
          <w:bCs/>
          <w:color w:val="666666"/>
          <w:kern w:val="0"/>
          <w:sz w:val="27"/>
          <w:szCs w:val="27"/>
          <w:lang w:val="pt-PT" w:eastAsia="es-UY"/>
          <w14:ligatures w14:val="none"/>
        </w:rPr>
        <w:t>Renato Carvalho de Oliveira</w:t>
      </w:r>
      <w:r w:rsidRPr="00C800E1">
        <w:rPr>
          <w:rFonts w:ascii="Arial" w:eastAsia="Times New Roman" w:hAnsi="Arial" w:cs="Arial"/>
          <w:color w:val="666666"/>
          <w:kern w:val="0"/>
          <w:sz w:val="27"/>
          <w:szCs w:val="27"/>
          <w:lang w:val="pt-PT" w:eastAsia="es-UY"/>
          <w14:ligatures w14:val="none"/>
        </w:rPr>
        <w:t>, na sua valiosa obra </w:t>
      </w:r>
      <w:r w:rsidRPr="00C800E1">
        <w:rPr>
          <w:rFonts w:ascii="Arial" w:eastAsia="Times New Roman" w:hAnsi="Arial" w:cs="Arial"/>
          <w:i/>
          <w:iCs/>
          <w:color w:val="666666"/>
          <w:kern w:val="0"/>
          <w:sz w:val="27"/>
          <w:szCs w:val="27"/>
          <w:lang w:val="pt-PT" w:eastAsia="es-UY"/>
          <w14:ligatures w14:val="none"/>
        </w:rPr>
        <w:t>Economia financeira e crítica teológica: ensaio de teologia política latino-americana da Economia de Francisco e Clara</w:t>
      </w:r>
      <w:r w:rsidRPr="00C800E1">
        <w:rPr>
          <w:rFonts w:ascii="Arial" w:eastAsia="Times New Roman" w:hAnsi="Arial" w:cs="Arial"/>
          <w:color w:val="666666"/>
          <w:kern w:val="0"/>
          <w:sz w:val="27"/>
          <w:szCs w:val="27"/>
          <w:lang w:val="pt-PT" w:eastAsia="es-UY"/>
          <w14:ligatures w14:val="none"/>
        </w:rPr>
        <w:t>:  </w:t>
      </w:r>
    </w:p>
    <w:p w14:paraId="11B726D2"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791C4DB9" w14:textId="77777777" w:rsidR="00C800E1" w:rsidRDefault="00C800E1" w:rsidP="00C800E1">
      <w:pPr>
        <w:spacing w:after="0" w:line="240" w:lineRule="auto"/>
        <w:jc w:val="both"/>
        <w:rPr>
          <w:rFonts w:ascii="Arial" w:eastAsia="Times New Roman" w:hAnsi="Arial" w:cs="Arial"/>
          <w:color w:val="666666"/>
          <w:kern w:val="0"/>
          <w:sz w:val="27"/>
          <w:szCs w:val="27"/>
          <w:lang w:eastAsia="es-UY"/>
          <w14:ligatures w14:val="none"/>
        </w:rPr>
      </w:pPr>
      <w:r w:rsidRPr="00C800E1">
        <w:rPr>
          <w:rFonts w:ascii="Arial" w:eastAsia="Times New Roman" w:hAnsi="Arial" w:cs="Arial"/>
          <w:i/>
          <w:iCs/>
          <w:color w:val="666666"/>
          <w:kern w:val="0"/>
          <w:sz w:val="27"/>
          <w:szCs w:val="27"/>
          <w:lang w:val="pt-PT" w:eastAsia="es-UY"/>
          <w14:ligatures w14:val="none"/>
        </w:rPr>
        <w:t>“Se economia é cultura, o capitalismo e as formas econômicas análogas são também construções culturais. Não podem, por isso, ser vistos como único modelo de desenvolvimento e estilo de vida, como os capitalistas (as elites) querem nos convencer. (...) A manutenção da opressão do sistema capitalista tem se dado por um duplo mecanismo político da desigualdade: a distinção social que produz marginalizados e o enriquecimento injusto que cria empobrecimento de pessoas, classes sociais e países”.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"https://www.ihu.unisinos.br/640868-padre-julio-o-incansavel-lancellotti-das-ruas-resiste-contra-o-pl-da-fome-artigo-de-gabriel-vilardi" \l "_ftn1"</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[1]</w:t>
      </w:r>
      <w:r w:rsidRPr="00C800E1">
        <w:rPr>
          <w:rFonts w:ascii="Arial" w:eastAsia="Times New Roman" w:hAnsi="Arial" w:cs="Arial"/>
          <w:color w:val="666666"/>
          <w:kern w:val="0"/>
          <w:sz w:val="27"/>
          <w:szCs w:val="27"/>
          <w:lang w:eastAsia="es-UY"/>
          <w14:ligatures w14:val="none"/>
        </w:rPr>
        <w:fldChar w:fldCharType="end"/>
      </w:r>
    </w:p>
    <w:p w14:paraId="048F0D91"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4DDEA1A0"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A segregação dos corpos é uma consequência dessa lógica voraz que além de estar consumindo a Casa Comum, como alerta o </w:t>
      </w:r>
      <w:r w:rsidRPr="00C800E1">
        <w:rPr>
          <w:rFonts w:ascii="Arial" w:eastAsia="Times New Roman" w:hAnsi="Arial" w:cs="Arial"/>
          <w:b/>
          <w:bCs/>
          <w:color w:val="666666"/>
          <w:kern w:val="0"/>
          <w:sz w:val="27"/>
          <w:szCs w:val="27"/>
          <w:lang w:val="pt-PT" w:eastAsia="es-UY"/>
          <w14:ligatures w14:val="none"/>
        </w:rPr>
        <w:t>Papa Francisco</w:t>
      </w:r>
      <w:r w:rsidRPr="00C800E1">
        <w:rPr>
          <w:rFonts w:ascii="Arial" w:eastAsia="Times New Roman" w:hAnsi="Arial" w:cs="Arial"/>
          <w:color w:val="666666"/>
          <w:kern w:val="0"/>
          <w:sz w:val="27"/>
          <w:szCs w:val="27"/>
          <w:lang w:val="pt-PT" w:eastAsia="es-UY"/>
          <w14:ligatures w14:val="none"/>
        </w:rPr>
        <w:t> na encíclica </w:t>
      </w:r>
      <w:r w:rsidRPr="00C800E1">
        <w:rPr>
          <w:rFonts w:ascii="Arial" w:eastAsia="Times New Roman" w:hAnsi="Arial" w:cs="Arial"/>
          <w:i/>
          <w:iCs/>
          <w:color w:val="666666"/>
          <w:kern w:val="0"/>
          <w:sz w:val="27"/>
          <w:szCs w:val="27"/>
          <w:lang w:val="pt-PT" w:eastAsia="es-UY"/>
          <w14:ligatures w14:val="none"/>
        </w:rPr>
        <w:t>Laudato Si'</w:t>
      </w:r>
      <w:r w:rsidRPr="00C800E1">
        <w:rPr>
          <w:rFonts w:ascii="Arial" w:eastAsia="Times New Roman" w:hAnsi="Arial" w:cs="Arial"/>
          <w:color w:val="666666"/>
          <w:kern w:val="0"/>
          <w:sz w:val="27"/>
          <w:szCs w:val="27"/>
          <w:lang w:val="pt-PT" w:eastAsia="es-UY"/>
          <w14:ligatures w14:val="none"/>
        </w:rPr>
        <w:t>, tem esgotado sonhos, corpos e horizontes de contingentes cada vez maiores de existências interrompidas. A ocupação do espaço urbano espelha essa </w:t>
      </w:r>
      <w:r w:rsidRPr="00C800E1">
        <w:rPr>
          <w:rFonts w:ascii="Arial" w:eastAsia="Times New Roman" w:hAnsi="Arial" w:cs="Arial"/>
          <w:b/>
          <w:bCs/>
          <w:color w:val="666666"/>
          <w:kern w:val="0"/>
          <w:sz w:val="27"/>
          <w:szCs w:val="27"/>
          <w:lang w:val="pt-PT" w:eastAsia="es-UY"/>
          <w14:ligatures w14:val="none"/>
        </w:rPr>
        <w:t>desigualdade segregadora</w:t>
      </w:r>
      <w:r w:rsidRPr="00C800E1">
        <w:rPr>
          <w:rFonts w:ascii="Arial" w:eastAsia="Times New Roman" w:hAnsi="Arial" w:cs="Arial"/>
          <w:color w:val="666666"/>
          <w:kern w:val="0"/>
          <w:sz w:val="27"/>
          <w:szCs w:val="27"/>
          <w:lang w:val="pt-PT" w:eastAsia="es-UY"/>
          <w14:ligatures w14:val="none"/>
        </w:rPr>
        <w:t>, empurrando os </w:t>
      </w:r>
      <w:r w:rsidRPr="00C800E1">
        <w:rPr>
          <w:rFonts w:ascii="Arial" w:eastAsia="Times New Roman" w:hAnsi="Arial" w:cs="Arial"/>
          <w:b/>
          <w:bCs/>
          <w:color w:val="666666"/>
          <w:kern w:val="0"/>
          <w:sz w:val="27"/>
          <w:szCs w:val="27"/>
          <w:lang w:val="pt-PT" w:eastAsia="es-UY"/>
          <w14:ligatures w14:val="none"/>
        </w:rPr>
        <w:t>empobrecidos</w:t>
      </w:r>
      <w:r w:rsidRPr="00C800E1">
        <w:rPr>
          <w:rFonts w:ascii="Arial" w:eastAsia="Times New Roman" w:hAnsi="Arial" w:cs="Arial"/>
          <w:color w:val="666666"/>
          <w:kern w:val="0"/>
          <w:sz w:val="27"/>
          <w:szCs w:val="27"/>
          <w:lang w:val="pt-PT" w:eastAsia="es-UY"/>
          <w14:ligatures w14:val="none"/>
        </w:rPr>
        <w:t> e os </w:t>
      </w:r>
      <w:r w:rsidRPr="00C800E1">
        <w:rPr>
          <w:rFonts w:ascii="Arial" w:eastAsia="Times New Roman" w:hAnsi="Arial" w:cs="Arial"/>
          <w:b/>
          <w:bCs/>
          <w:color w:val="666666"/>
          <w:kern w:val="0"/>
          <w:sz w:val="27"/>
          <w:szCs w:val="27"/>
          <w:lang w:val="pt-PT" w:eastAsia="es-UY"/>
          <w14:ligatures w14:val="none"/>
        </w:rPr>
        <w:t>marginalizados</w:t>
      </w:r>
      <w:r w:rsidRPr="00C800E1">
        <w:rPr>
          <w:rFonts w:ascii="Arial" w:eastAsia="Times New Roman" w:hAnsi="Arial" w:cs="Arial"/>
          <w:color w:val="666666"/>
          <w:kern w:val="0"/>
          <w:sz w:val="27"/>
          <w:szCs w:val="27"/>
          <w:lang w:val="pt-PT" w:eastAsia="es-UY"/>
          <w14:ligatures w14:val="none"/>
        </w:rPr>
        <w:t> para as periferias e o centro degradado. Enquanto que os milionários e a classe média se fecham nos condomínios de luxo, como se ao formar verdadeiras minicidades fortificadas pudessem se isolar da miséria e da injustiça que irrompe por todo lado.</w:t>
      </w:r>
    </w:p>
    <w:p w14:paraId="75A2228C"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70EB54DC"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Na cidade cosmopolita símbolo do </w:t>
      </w:r>
      <w:r w:rsidRPr="00C800E1">
        <w:rPr>
          <w:rFonts w:ascii="Arial" w:eastAsia="Times New Roman" w:hAnsi="Arial" w:cs="Arial"/>
          <w:b/>
          <w:bCs/>
          <w:color w:val="666666"/>
          <w:kern w:val="0"/>
          <w:sz w:val="27"/>
          <w:szCs w:val="27"/>
          <w:lang w:val="pt-PT" w:eastAsia="es-UY"/>
          <w14:ligatures w14:val="none"/>
        </w:rPr>
        <w:t>desenvolvimento excludente</w:t>
      </w:r>
      <w:r w:rsidRPr="00C800E1">
        <w:rPr>
          <w:rFonts w:ascii="Arial" w:eastAsia="Times New Roman" w:hAnsi="Arial" w:cs="Arial"/>
          <w:color w:val="666666"/>
          <w:kern w:val="0"/>
          <w:sz w:val="27"/>
          <w:szCs w:val="27"/>
          <w:lang w:val="pt-PT" w:eastAsia="es-UY"/>
          <w14:ligatures w14:val="none"/>
        </w:rPr>
        <w:t>, nem todos evitam os indesejáveis </w:t>
      </w:r>
      <w:r w:rsidRPr="00C800E1">
        <w:rPr>
          <w:rFonts w:ascii="Arial" w:eastAsia="Times New Roman" w:hAnsi="Arial" w:cs="Arial"/>
          <w:b/>
          <w:bCs/>
          <w:color w:val="666666"/>
          <w:kern w:val="0"/>
          <w:sz w:val="27"/>
          <w:szCs w:val="27"/>
          <w:lang w:val="pt-PT" w:eastAsia="es-UY"/>
          <w14:ligatures w14:val="none"/>
        </w:rPr>
        <w:t>refugos do sistema</w:t>
      </w:r>
      <w:r w:rsidRPr="00C800E1">
        <w:rPr>
          <w:rFonts w:ascii="Arial" w:eastAsia="Times New Roman" w:hAnsi="Arial" w:cs="Arial"/>
          <w:color w:val="666666"/>
          <w:kern w:val="0"/>
          <w:sz w:val="27"/>
          <w:szCs w:val="27"/>
          <w:lang w:val="pt-PT" w:eastAsia="es-UY"/>
          <w14:ligatures w14:val="none"/>
        </w:rPr>
        <w:t xml:space="preserve">. Partilhar o cotidiano </w:t>
      </w:r>
      <w:r w:rsidRPr="00C800E1">
        <w:rPr>
          <w:rFonts w:ascii="Arial" w:eastAsia="Times New Roman" w:hAnsi="Arial" w:cs="Arial"/>
          <w:color w:val="666666"/>
          <w:kern w:val="0"/>
          <w:sz w:val="27"/>
          <w:szCs w:val="27"/>
          <w:lang w:val="pt-PT" w:eastAsia="es-UY"/>
          <w14:ligatures w14:val="none"/>
        </w:rPr>
        <w:lastRenderedPageBreak/>
        <w:t>sofrido dos </w:t>
      </w:r>
      <w:r w:rsidRPr="00C800E1">
        <w:rPr>
          <w:rFonts w:ascii="Arial" w:eastAsia="Times New Roman" w:hAnsi="Arial" w:cs="Arial"/>
          <w:b/>
          <w:bCs/>
          <w:color w:val="666666"/>
          <w:kern w:val="0"/>
          <w:sz w:val="27"/>
          <w:szCs w:val="27"/>
          <w:lang w:val="pt-PT" w:eastAsia="es-UY"/>
          <w14:ligatures w14:val="none"/>
        </w:rPr>
        <w:t>irmãos e irmãs da rua</w:t>
      </w:r>
      <w:r w:rsidRPr="00C800E1">
        <w:rPr>
          <w:rFonts w:ascii="Arial" w:eastAsia="Times New Roman" w:hAnsi="Arial" w:cs="Arial"/>
          <w:color w:val="666666"/>
          <w:kern w:val="0"/>
          <w:sz w:val="27"/>
          <w:szCs w:val="27"/>
          <w:lang w:val="pt-PT" w:eastAsia="es-UY"/>
          <w14:ligatures w14:val="none"/>
        </w:rPr>
        <w:t> por décadas atraiu sob a sua figura repulsa e perseguição. Mas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"https://www.ihu.unisinos.br/categorias/602668-padre-julio-lancellotti-existir-no-brasil-ja-e-uma-rebeldia"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Padre Júlio</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está consciente de que aos olhos de muitos conviver com os fracassados o torna um fracassado também e isso nunca foi um problema para ele. Afinal, é seguidor do Crucificado, “escândalo para os judeus e loucura para os gentios” (1 Cor 1, 23), e se poderia dizer, um fracasso para os adeptos do capitalismo.</w:t>
      </w:r>
    </w:p>
    <w:p w14:paraId="6B7841F1"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0F235EAE"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O presbítero da Mooca tem percorrido um caminho perigoso ao buscar uma vida de comunhão e serviço com os </w:t>
      </w:r>
      <w:r w:rsidRPr="00C800E1">
        <w:rPr>
          <w:rFonts w:ascii="Arial" w:eastAsia="Times New Roman" w:hAnsi="Arial" w:cs="Arial"/>
          <w:b/>
          <w:bCs/>
          <w:color w:val="666666"/>
          <w:kern w:val="0"/>
          <w:sz w:val="27"/>
          <w:szCs w:val="27"/>
          <w:lang w:val="pt-PT" w:eastAsia="es-UY"/>
          <w14:ligatures w14:val="none"/>
        </w:rPr>
        <w:t>descartados desse mundo</w:t>
      </w:r>
      <w:r w:rsidRPr="00C800E1">
        <w:rPr>
          <w:rFonts w:ascii="Arial" w:eastAsia="Times New Roman" w:hAnsi="Arial" w:cs="Arial"/>
          <w:color w:val="666666"/>
          <w:kern w:val="0"/>
          <w:sz w:val="27"/>
          <w:szCs w:val="27"/>
          <w:lang w:val="pt-PT" w:eastAsia="es-UY"/>
          <w14:ligatures w14:val="none"/>
        </w:rPr>
        <w:t>. Mas como já disse inúmeras vezes, sua missão nunca será contada entre os casos de sucesso porque em uma </w:t>
      </w:r>
      <w:r w:rsidRPr="00C800E1">
        <w:rPr>
          <w:rFonts w:ascii="Arial" w:eastAsia="Times New Roman" w:hAnsi="Arial" w:cs="Arial"/>
          <w:b/>
          <w:bCs/>
          <w:color w:val="666666"/>
          <w:kern w:val="0"/>
          <w:sz w:val="27"/>
          <w:szCs w:val="27"/>
          <w:lang w:val="pt-PT" w:eastAsia="es-UY"/>
          <w14:ligatures w14:val="none"/>
        </w:rPr>
        <w:t>sociedade do consumo</w:t>
      </w:r>
      <w:r w:rsidRPr="00C800E1">
        <w:rPr>
          <w:rFonts w:ascii="Arial" w:eastAsia="Times New Roman" w:hAnsi="Arial" w:cs="Arial"/>
          <w:color w:val="666666"/>
          <w:kern w:val="0"/>
          <w:sz w:val="27"/>
          <w:szCs w:val="27"/>
          <w:lang w:val="pt-PT" w:eastAsia="es-UY"/>
          <w14:ligatures w14:val="none"/>
        </w:rPr>
        <w:t>, encontrar-se em uma situação de vulnerabilidade como aqueles que estão nas ruas é o maior sinal de que algo vai muito mal e falhou enquanto projeto civilizacional.</w:t>
      </w:r>
    </w:p>
    <w:p w14:paraId="6C198E11"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5AF3FC45"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E apesar das antigas e atuais oposições, como um bravo </w:t>
      </w:r>
      <w:r w:rsidRPr="00C800E1">
        <w:rPr>
          <w:rFonts w:ascii="Arial" w:eastAsia="Times New Roman" w:hAnsi="Arial" w:cs="Arial"/>
          <w:b/>
          <w:bCs/>
          <w:color w:val="666666"/>
          <w:kern w:val="0"/>
          <w:sz w:val="27"/>
          <w:szCs w:val="27"/>
          <w:lang w:val="pt-PT" w:eastAsia="es-UY"/>
          <w14:ligatures w14:val="none"/>
        </w:rPr>
        <w:t>Lancellotti</w:t>
      </w:r>
      <w:r w:rsidRPr="00C800E1">
        <w:rPr>
          <w:rFonts w:ascii="Arial" w:eastAsia="Times New Roman" w:hAnsi="Arial" w:cs="Arial"/>
          <w:color w:val="666666"/>
          <w:kern w:val="0"/>
          <w:sz w:val="27"/>
          <w:szCs w:val="27"/>
          <w:lang w:val="pt-PT" w:eastAsia="es-UY"/>
          <w14:ligatures w14:val="none"/>
        </w:rPr>
        <w:t> dos tempos contemporâneos, o </w:t>
      </w:r>
      <w:r w:rsidRPr="00C800E1">
        <w:rPr>
          <w:rFonts w:ascii="Arial" w:eastAsia="Times New Roman" w:hAnsi="Arial" w:cs="Arial"/>
          <w:b/>
          <w:bCs/>
          <w:color w:val="666666"/>
          <w:kern w:val="0"/>
          <w:sz w:val="27"/>
          <w:szCs w:val="27"/>
          <w:lang w:val="pt-PT" w:eastAsia="es-UY"/>
          <w14:ligatures w14:val="none"/>
        </w:rPr>
        <w:t>Padre Júlio</w:t>
      </w:r>
      <w:r w:rsidRPr="00C800E1">
        <w:rPr>
          <w:rFonts w:ascii="Arial" w:eastAsia="Times New Roman" w:hAnsi="Arial" w:cs="Arial"/>
          <w:color w:val="666666"/>
          <w:kern w:val="0"/>
          <w:sz w:val="27"/>
          <w:szCs w:val="27"/>
          <w:lang w:val="pt-PT" w:eastAsia="es-UY"/>
          <w14:ligatures w14:val="none"/>
        </w:rPr>
        <w:t> tem se mantido fiel ao povo que lhe foi confiado, encarnando a Boa Nova de </w:t>
      </w:r>
      <w:r w:rsidRPr="00C800E1">
        <w:rPr>
          <w:rFonts w:ascii="Arial" w:eastAsia="Times New Roman" w:hAnsi="Arial" w:cs="Arial"/>
          <w:b/>
          <w:bCs/>
          <w:color w:val="666666"/>
          <w:kern w:val="0"/>
          <w:sz w:val="27"/>
          <w:szCs w:val="27"/>
          <w:lang w:val="pt-PT" w:eastAsia="es-UY"/>
          <w14:ligatures w14:val="none"/>
        </w:rPr>
        <w:t>Jesus</w:t>
      </w:r>
      <w:r w:rsidRPr="00C800E1">
        <w:rPr>
          <w:rFonts w:ascii="Arial" w:eastAsia="Times New Roman" w:hAnsi="Arial" w:cs="Arial"/>
          <w:color w:val="666666"/>
          <w:kern w:val="0"/>
          <w:sz w:val="27"/>
          <w:szCs w:val="27"/>
          <w:lang w:val="pt-PT" w:eastAsia="es-UY"/>
          <w14:ligatures w14:val="none"/>
        </w:rPr>
        <w:t> em sua dura Camelot. Nesse sentido atesta o jesuíta </w:t>
      </w:r>
      <w:r w:rsidRPr="00C800E1">
        <w:rPr>
          <w:rFonts w:ascii="Arial" w:eastAsia="Times New Roman" w:hAnsi="Arial" w:cs="Arial"/>
          <w:b/>
          <w:bCs/>
          <w:color w:val="666666"/>
          <w:kern w:val="0"/>
          <w:sz w:val="27"/>
          <w:szCs w:val="27"/>
          <w:lang w:val="pt-PT" w:eastAsia="es-UY"/>
          <w14:ligatures w14:val="none"/>
        </w:rPr>
        <w:t>Benjamin Gonzalez Buelta</w:t>
      </w:r>
      <w:r w:rsidRPr="00C800E1">
        <w:rPr>
          <w:rFonts w:ascii="Arial" w:eastAsia="Times New Roman" w:hAnsi="Arial" w:cs="Arial"/>
          <w:color w:val="666666"/>
          <w:kern w:val="0"/>
          <w:sz w:val="27"/>
          <w:szCs w:val="27"/>
          <w:lang w:val="pt-PT" w:eastAsia="es-UY"/>
          <w14:ligatures w14:val="none"/>
        </w:rPr>
        <w:t>:</w:t>
      </w:r>
    </w:p>
    <w:p w14:paraId="6AE35DDA"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5D21D2B5" w14:textId="77777777" w:rsidR="00C800E1" w:rsidRDefault="00C800E1" w:rsidP="00C800E1">
      <w:pPr>
        <w:spacing w:after="0" w:line="240" w:lineRule="auto"/>
        <w:jc w:val="both"/>
        <w:rPr>
          <w:rFonts w:ascii="Arial" w:eastAsia="Times New Roman" w:hAnsi="Arial" w:cs="Arial"/>
          <w:color w:val="666666"/>
          <w:kern w:val="0"/>
          <w:sz w:val="27"/>
          <w:szCs w:val="27"/>
          <w:lang w:eastAsia="es-UY"/>
          <w14:ligatures w14:val="none"/>
        </w:rPr>
      </w:pPr>
      <w:r w:rsidRPr="00C800E1">
        <w:rPr>
          <w:rFonts w:ascii="Arial" w:eastAsia="Times New Roman" w:hAnsi="Arial" w:cs="Arial"/>
          <w:i/>
          <w:iCs/>
          <w:color w:val="666666"/>
          <w:kern w:val="0"/>
          <w:sz w:val="27"/>
          <w:szCs w:val="27"/>
          <w:lang w:val="pt-PT" w:eastAsia="es-UY"/>
          <w14:ligatures w14:val="none"/>
        </w:rPr>
        <w:t>“A comunhão com o oprimido é verdade evangélica, é a Boa Nova para todos os que cremos na palavra de Jesus, é a antecipação da plenitude a que todos os homens caminhamos: a comunhão dos homens entre si e com Deus. Ao começar a viver esta encarnação vamos experimentando em nós mesmos a libertação que cresce entre nós, como possibilidade de adentrarmos nesta solidariedade com o oprimido, que não sabemos aonde chegará”.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"https://www.ihu.unisinos.br/640868-padre-julio-o-incansavel-lancellotti-das-ruas-resiste-contra-o-pl-da-fome-artigo-de-gabriel-vilardi" \l "_ftn2"</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[2]</w:t>
      </w:r>
      <w:r w:rsidRPr="00C800E1">
        <w:rPr>
          <w:rFonts w:ascii="Arial" w:eastAsia="Times New Roman" w:hAnsi="Arial" w:cs="Arial"/>
          <w:color w:val="666666"/>
          <w:kern w:val="0"/>
          <w:sz w:val="27"/>
          <w:szCs w:val="27"/>
          <w:lang w:eastAsia="es-UY"/>
          <w14:ligatures w14:val="none"/>
        </w:rPr>
        <w:fldChar w:fldCharType="end"/>
      </w:r>
    </w:p>
    <w:p w14:paraId="682C1975"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759D5C51"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Ser testemunha desse caminho contracultural, indomesticável pela ideologia neoliberal, há muito tem incomodado os donos do poder no Planalto de Piratininga.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"https://www.ihu.unisinos.br/categorias/605061-eu-serei-sempre-minoria-diz-padre-julio-sobre-sua-vocacao-em-ajudar-pobres-e-oprimidos"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Júlio Lancellotti</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é herdeiro de um </w:t>
      </w:r>
      <w:r w:rsidRPr="00C800E1">
        <w:rPr>
          <w:rFonts w:ascii="Arial" w:eastAsia="Times New Roman" w:hAnsi="Arial" w:cs="Arial"/>
          <w:b/>
          <w:bCs/>
          <w:color w:val="666666"/>
          <w:kern w:val="0"/>
          <w:sz w:val="27"/>
          <w:szCs w:val="27"/>
          <w:lang w:val="pt-PT" w:eastAsia="es-UY"/>
          <w14:ligatures w14:val="none"/>
        </w:rPr>
        <w:t>cristianismo comprometido</w:t>
      </w:r>
      <w:r w:rsidRPr="00C800E1">
        <w:rPr>
          <w:rFonts w:ascii="Arial" w:eastAsia="Times New Roman" w:hAnsi="Arial" w:cs="Arial"/>
          <w:color w:val="666666"/>
          <w:kern w:val="0"/>
          <w:sz w:val="27"/>
          <w:szCs w:val="27"/>
          <w:lang w:val="pt-PT" w:eastAsia="es-UY"/>
          <w14:ligatures w14:val="none"/>
        </w:rPr>
        <w:t>, concretizado em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"https://www.ihu.unisinos.br/categorias/612885-dom-paulo-evaristo-arns-nos-diria-coragem"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Dom Paulo Evaristo Arns</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e </w:t>
      </w:r>
      <w:hyperlink r:id="rId5" w:tgtFrame="_blank" w:history="1">
        <w:r w:rsidRPr="00C800E1">
          <w:rPr>
            <w:rFonts w:ascii="Arial" w:eastAsia="Times New Roman" w:hAnsi="Arial" w:cs="Arial"/>
            <w:color w:val="FC6B01"/>
            <w:kern w:val="0"/>
            <w:sz w:val="27"/>
            <w:szCs w:val="27"/>
            <w:u w:val="single"/>
            <w:lang w:val="pt-PT" w:eastAsia="es-UY"/>
            <w14:ligatures w14:val="none"/>
          </w:rPr>
          <w:t>Dom Luciano Mendes de Almeida</w:t>
        </w:r>
      </w:hyperlink>
      <w:r w:rsidRPr="00C800E1">
        <w:rPr>
          <w:rFonts w:ascii="Arial" w:eastAsia="Times New Roman" w:hAnsi="Arial" w:cs="Arial"/>
          <w:color w:val="666666"/>
          <w:kern w:val="0"/>
          <w:sz w:val="27"/>
          <w:szCs w:val="27"/>
          <w:lang w:val="pt-PT" w:eastAsia="es-UY"/>
          <w14:ligatures w14:val="none"/>
        </w:rPr>
        <w:t>, inspirações caras na sua caminhada. Pastores que não tiveram medo de assumir a dimensão política da fé cristã, seja no cuidado com os empobrecidos, seja na luta contra o autoritarismo civil-militar.</w:t>
      </w:r>
    </w:p>
    <w:p w14:paraId="7D981984"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30EB8537"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Certamente, as perseguições contra o </w:t>
      </w:r>
      <w:r w:rsidRPr="00C800E1">
        <w:rPr>
          <w:rFonts w:ascii="Arial" w:eastAsia="Times New Roman" w:hAnsi="Arial" w:cs="Arial"/>
          <w:b/>
          <w:bCs/>
          <w:color w:val="666666"/>
          <w:kern w:val="0"/>
          <w:sz w:val="27"/>
          <w:szCs w:val="27"/>
          <w:lang w:val="pt-PT" w:eastAsia="es-UY"/>
          <w14:ligatures w14:val="none"/>
        </w:rPr>
        <w:t>Padre Júlio</w:t>
      </w:r>
      <w:r w:rsidRPr="00C800E1">
        <w:rPr>
          <w:rFonts w:ascii="Arial" w:eastAsia="Times New Roman" w:hAnsi="Arial" w:cs="Arial"/>
          <w:color w:val="666666"/>
          <w:kern w:val="0"/>
          <w:sz w:val="27"/>
          <w:szCs w:val="27"/>
          <w:lang w:val="pt-PT" w:eastAsia="es-UY"/>
          <w14:ligatures w14:val="none"/>
        </w:rPr>
        <w:t>, que incluem duas tentativas de instalação de CPI propostas pelo mesmo vereador do PL da Fome, visam intimidar o velho militante dos Direitos Humanos, que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"https://www.ihu.unisinos.br/categorias/188-noticias-2018/577327-na-perseguicao-a-lancellotti-o-desejo-de-esmagar-os-pobres"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não se restringe apenas a alimentar os famintos</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xml:space="preserve">. Sua atuação crítica questiona as estruturas político-econômicas promotoras da miséria, com forte presença em debates públicos e em iniciativas de </w:t>
      </w:r>
      <w:r w:rsidRPr="00C800E1">
        <w:rPr>
          <w:rFonts w:ascii="Arial" w:eastAsia="Times New Roman" w:hAnsi="Arial" w:cs="Arial"/>
          <w:color w:val="666666"/>
          <w:kern w:val="0"/>
          <w:sz w:val="27"/>
          <w:szCs w:val="27"/>
          <w:lang w:val="pt-PT" w:eastAsia="es-UY"/>
          <w14:ligatures w14:val="none"/>
        </w:rPr>
        <w:lastRenderedPageBreak/>
        <w:t>resistência dos movimentos sociais. Nos anos recentes de crescimento da extrema-direita, tem sido um corajoso baluarte contra o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"https://www.ihu.unisinos.br/categorias/637900-sexta-feira-da-paixao-das-maes-que-vivem-o-calvario-da-violencia-policial-artigo-de-gabriel-vilardi" \t "_blank"</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neofascismo violento</w:t>
      </w:r>
      <w:r w:rsidRPr="00C800E1">
        <w:rPr>
          <w:rFonts w:ascii="Arial" w:eastAsia="Times New Roman" w:hAnsi="Arial" w:cs="Arial"/>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w:t>
      </w:r>
    </w:p>
    <w:p w14:paraId="56625723" w14:textId="77777777" w:rsidR="00C800E1" w:rsidRPr="00C800E1" w:rsidRDefault="00C800E1" w:rsidP="00C800E1">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C800E1">
        <w:rPr>
          <w:rFonts w:ascii="Arial" w:eastAsia="Times New Roman" w:hAnsi="Arial" w:cs="Arial"/>
          <w:b/>
          <w:bCs/>
          <w:i/>
          <w:iCs/>
          <w:color w:val="BF4E14" w:themeColor="accent2" w:themeShade="BF"/>
          <w:kern w:val="0"/>
          <w:sz w:val="27"/>
          <w:szCs w:val="27"/>
          <w:lang w:val="pt-PT" w:eastAsia="es-UY"/>
          <w14:ligatures w14:val="none"/>
        </w:rPr>
        <w:t>E fúria higienista alguma será suficiente para calar esses Lancellottis que “vieram para incomodar” – Gabriel Vilardi</w:t>
      </w:r>
    </w:p>
    <w:p w14:paraId="15B5B07C" w14:textId="23BFE522" w:rsidR="00C800E1" w:rsidRPr="00C800E1" w:rsidRDefault="00C800E1" w:rsidP="00C800E1">
      <w:pPr>
        <w:spacing w:line="240" w:lineRule="auto"/>
        <w:jc w:val="center"/>
        <w:rPr>
          <w:rFonts w:ascii="Times New Roman" w:eastAsia="Times New Roman" w:hAnsi="Times New Roman" w:cs="Times New Roman"/>
          <w:b/>
          <w:bCs/>
          <w:i/>
          <w:iCs/>
          <w:color w:val="FC6B01"/>
          <w:kern w:val="0"/>
          <w:sz w:val="27"/>
          <w:szCs w:val="27"/>
          <w:lang w:val="pt-PT" w:eastAsia="es-UY"/>
          <w14:ligatures w14:val="none"/>
        </w:rPr>
      </w:pPr>
    </w:p>
    <w:p w14:paraId="7640458F"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O </w:t>
      </w:r>
      <w:r w:rsidRPr="00C800E1">
        <w:rPr>
          <w:rFonts w:ascii="Arial" w:eastAsia="Times New Roman" w:hAnsi="Arial" w:cs="Arial"/>
          <w:b/>
          <w:bCs/>
          <w:color w:val="666666"/>
          <w:kern w:val="0"/>
          <w:sz w:val="27"/>
          <w:szCs w:val="27"/>
          <w:lang w:val="pt-PT" w:eastAsia="es-UY"/>
          <w14:ligatures w14:val="none"/>
        </w:rPr>
        <w:t>Vigário do Povo da Rua de São Paulo</w:t>
      </w:r>
      <w:r w:rsidRPr="00C800E1">
        <w:rPr>
          <w:rFonts w:ascii="Arial" w:eastAsia="Times New Roman" w:hAnsi="Arial" w:cs="Arial"/>
          <w:color w:val="666666"/>
          <w:kern w:val="0"/>
          <w:sz w:val="27"/>
          <w:szCs w:val="27"/>
          <w:lang w:val="pt-PT" w:eastAsia="es-UY"/>
          <w14:ligatures w14:val="none"/>
        </w:rPr>
        <w:t> é um sinal visível dessa “Igreja em saída” tão conclamada por</w:t>
      </w:r>
      <w:r w:rsidRPr="00C800E1">
        <w:rPr>
          <w:rFonts w:ascii="Arial" w:eastAsia="Times New Roman" w:hAnsi="Arial" w:cs="Arial"/>
          <w:b/>
          <w:bCs/>
          <w:color w:val="666666"/>
          <w:kern w:val="0"/>
          <w:sz w:val="27"/>
          <w:szCs w:val="27"/>
          <w:lang w:val="pt-PT" w:eastAsia="es-UY"/>
          <w14:ligatures w14:val="none"/>
        </w:rPr>
        <w:t> Francisco</w:t>
      </w:r>
      <w:r w:rsidRPr="00C800E1">
        <w:rPr>
          <w:rFonts w:ascii="Arial" w:eastAsia="Times New Roman" w:hAnsi="Arial" w:cs="Arial"/>
          <w:color w:val="666666"/>
          <w:kern w:val="0"/>
          <w:sz w:val="27"/>
          <w:szCs w:val="27"/>
          <w:lang w:val="pt-PT" w:eastAsia="es-UY"/>
          <w14:ligatures w14:val="none"/>
        </w:rPr>
        <w:t>, que deseja arejar o cheiro de mofo das sacristias. Durante sua longa trajetória, </w:t>
      </w:r>
      <w:r w:rsidRPr="00C800E1">
        <w:rPr>
          <w:rFonts w:ascii="Arial" w:eastAsia="Times New Roman" w:hAnsi="Arial" w:cs="Arial"/>
          <w:b/>
          <w:bCs/>
          <w:color w:val="666666"/>
          <w:kern w:val="0"/>
          <w:sz w:val="27"/>
          <w:szCs w:val="27"/>
          <w:lang w:val="pt-PT" w:eastAsia="es-UY"/>
          <w14:ligatures w14:val="none"/>
        </w:rPr>
        <w:t>Júlio Lancellotti</w:t>
      </w:r>
      <w:r w:rsidRPr="00C800E1">
        <w:rPr>
          <w:rFonts w:ascii="Arial" w:eastAsia="Times New Roman" w:hAnsi="Arial" w:cs="Arial"/>
          <w:color w:val="666666"/>
          <w:kern w:val="0"/>
          <w:sz w:val="27"/>
          <w:szCs w:val="27"/>
          <w:lang w:val="pt-PT" w:eastAsia="es-UY"/>
          <w14:ligatures w14:val="none"/>
        </w:rPr>
        <w:t> também esteve entre os adolescentes em cumprimento de medidas socioeducativas, com os encarcerados do sistema prisional, com as vítimas da AIDS do fim dos anos 1990. Um cristão que soube viver a partir das margens e segundo a parábola do </w:t>
      </w:r>
      <w:r w:rsidRPr="00C800E1">
        <w:rPr>
          <w:rFonts w:ascii="Arial" w:eastAsia="Times New Roman" w:hAnsi="Arial" w:cs="Arial"/>
          <w:b/>
          <w:bCs/>
          <w:color w:val="666666"/>
          <w:kern w:val="0"/>
          <w:sz w:val="27"/>
          <w:szCs w:val="27"/>
          <w:lang w:val="pt-PT" w:eastAsia="es-UY"/>
          <w14:ligatures w14:val="none"/>
        </w:rPr>
        <w:t>Juízo Final</w:t>
      </w:r>
      <w:r w:rsidRPr="00C800E1">
        <w:rPr>
          <w:rFonts w:ascii="Arial" w:eastAsia="Times New Roman" w:hAnsi="Arial" w:cs="Arial"/>
          <w:color w:val="666666"/>
          <w:kern w:val="0"/>
          <w:sz w:val="27"/>
          <w:szCs w:val="27"/>
          <w:lang w:val="pt-PT" w:eastAsia="es-UY"/>
          <w14:ligatures w14:val="none"/>
        </w:rPr>
        <w:t>, do capítulo 25 do Evangelho de Mateus. E ali, onde quase ninguém quer estar, tem comungado com simplicidade o Deus que se faz Último, na esteira do que sublinha </w:t>
      </w:r>
      <w:r w:rsidRPr="00C800E1">
        <w:rPr>
          <w:rFonts w:ascii="Arial" w:eastAsia="Times New Roman" w:hAnsi="Arial" w:cs="Arial"/>
          <w:b/>
          <w:bCs/>
          <w:color w:val="666666"/>
          <w:kern w:val="0"/>
          <w:sz w:val="27"/>
          <w:szCs w:val="27"/>
          <w:lang w:eastAsia="es-UY"/>
          <w14:ligatures w14:val="none"/>
        </w:rPr>
        <w:fldChar w:fldCharType="begin"/>
      </w:r>
      <w:r w:rsidRPr="00C800E1">
        <w:rPr>
          <w:rFonts w:ascii="Arial" w:eastAsia="Times New Roman" w:hAnsi="Arial" w:cs="Arial"/>
          <w:b/>
          <w:bCs/>
          <w:color w:val="666666"/>
          <w:kern w:val="0"/>
          <w:sz w:val="27"/>
          <w:szCs w:val="27"/>
          <w:lang w:val="pt-PT" w:eastAsia="es-UY"/>
          <w14:ligatures w14:val="none"/>
        </w:rPr>
        <w:instrText>HYPERLINK "https://www.ihu.unisinos.br/categorias/638672-cabelos-brancos-artigo-de-frei-betto" \t "_blank"</w:instrText>
      </w:r>
      <w:r w:rsidRPr="00C800E1">
        <w:rPr>
          <w:rFonts w:ascii="Arial" w:eastAsia="Times New Roman" w:hAnsi="Arial" w:cs="Arial"/>
          <w:b/>
          <w:bCs/>
          <w:color w:val="666666"/>
          <w:kern w:val="0"/>
          <w:sz w:val="27"/>
          <w:szCs w:val="27"/>
          <w:lang w:eastAsia="es-UY"/>
          <w14:ligatures w14:val="none"/>
        </w:rPr>
      </w:r>
      <w:r w:rsidRPr="00C800E1">
        <w:rPr>
          <w:rFonts w:ascii="Arial" w:eastAsia="Times New Roman" w:hAnsi="Arial" w:cs="Arial"/>
          <w:b/>
          <w:bCs/>
          <w:color w:val="666666"/>
          <w:kern w:val="0"/>
          <w:sz w:val="27"/>
          <w:szCs w:val="27"/>
          <w:lang w:eastAsia="es-UY"/>
          <w14:ligatures w14:val="none"/>
        </w:rPr>
        <w:fldChar w:fldCharType="separate"/>
      </w:r>
      <w:r w:rsidRPr="00C800E1">
        <w:rPr>
          <w:rFonts w:ascii="Arial" w:eastAsia="Times New Roman" w:hAnsi="Arial" w:cs="Arial"/>
          <w:b/>
          <w:bCs/>
          <w:color w:val="FC6B01"/>
          <w:kern w:val="0"/>
          <w:sz w:val="27"/>
          <w:szCs w:val="27"/>
          <w:u w:val="single"/>
          <w:lang w:val="pt-PT" w:eastAsia="es-UY"/>
          <w14:ligatures w14:val="none"/>
        </w:rPr>
        <w:t>Frei Betto</w:t>
      </w:r>
      <w:r w:rsidRPr="00C800E1">
        <w:rPr>
          <w:rFonts w:ascii="Arial" w:eastAsia="Times New Roman" w:hAnsi="Arial" w:cs="Arial"/>
          <w:b/>
          <w:bCs/>
          <w:color w:val="666666"/>
          <w:kern w:val="0"/>
          <w:sz w:val="27"/>
          <w:szCs w:val="27"/>
          <w:lang w:eastAsia="es-UY"/>
          <w14:ligatures w14:val="none"/>
        </w:rPr>
        <w:fldChar w:fldCharType="end"/>
      </w:r>
      <w:r w:rsidRPr="00C800E1">
        <w:rPr>
          <w:rFonts w:ascii="Arial" w:eastAsia="Times New Roman" w:hAnsi="Arial" w:cs="Arial"/>
          <w:color w:val="666666"/>
          <w:kern w:val="0"/>
          <w:sz w:val="27"/>
          <w:szCs w:val="27"/>
          <w:lang w:val="pt-PT" w:eastAsia="es-UY"/>
          <w14:ligatures w14:val="none"/>
        </w:rPr>
        <w:t>:  </w:t>
      </w:r>
    </w:p>
    <w:p w14:paraId="62EAC980"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1AB967DA" w14:textId="77777777" w:rsidR="00C800E1" w:rsidRDefault="00C800E1" w:rsidP="00C800E1">
      <w:pPr>
        <w:spacing w:after="0" w:line="240" w:lineRule="auto"/>
        <w:jc w:val="both"/>
        <w:rPr>
          <w:rFonts w:ascii="Arial" w:eastAsia="Times New Roman" w:hAnsi="Arial" w:cs="Arial"/>
          <w:color w:val="666666"/>
          <w:kern w:val="0"/>
          <w:sz w:val="27"/>
          <w:szCs w:val="27"/>
          <w:lang w:eastAsia="es-UY"/>
          <w14:ligatures w14:val="none"/>
        </w:rPr>
      </w:pPr>
      <w:r w:rsidRPr="00C800E1">
        <w:rPr>
          <w:rFonts w:ascii="Arial" w:eastAsia="Times New Roman" w:hAnsi="Arial" w:cs="Arial"/>
          <w:i/>
          <w:iCs/>
          <w:color w:val="666666"/>
          <w:kern w:val="0"/>
          <w:sz w:val="27"/>
          <w:szCs w:val="27"/>
          <w:lang w:val="pt-PT" w:eastAsia="es-UY"/>
          <w14:ligatures w14:val="none"/>
        </w:rPr>
        <w:t>“Esta parábola do Juízo Final é o centro de todos os evangelhos. Nela está resumido todo o projeto de Deus. Acentua que 1) Deus quer ser preferencialmente servido na libertação dos oprimidos; 2) Deus se identifica com os oprimidos. Quem serve oprimido, serve a Cristo; 3) Muitos indagarão ‘quando o vimos em situação de opressão?’ São aqueles que não têm fé, são ateus, mas se engajam nas lutas em favor dos oprimidos e, portanto, agradam a Deus; 4) Só se ama a Deus amando os oprimidos. Fora dos pobres não temos salvação; 5) Não é Deus quem nos julga, é a nossa prática. Os opressores são excluídos do Reino; os libertadores, incluídos; 6) Jesus enfatizou na parábola que a omissão é um grave pecado que pode nos condenar”. </w:t>
      </w:r>
      <w:r w:rsidRPr="00C800E1">
        <w:rPr>
          <w:rFonts w:ascii="Arial" w:eastAsia="Times New Roman" w:hAnsi="Arial" w:cs="Arial"/>
          <w:color w:val="666666"/>
          <w:kern w:val="0"/>
          <w:sz w:val="27"/>
          <w:szCs w:val="27"/>
          <w:lang w:eastAsia="es-UY"/>
          <w14:ligatures w14:val="none"/>
        </w:rPr>
        <w:fldChar w:fldCharType="begin"/>
      </w:r>
      <w:r w:rsidRPr="00C800E1">
        <w:rPr>
          <w:rFonts w:ascii="Arial" w:eastAsia="Times New Roman" w:hAnsi="Arial" w:cs="Arial"/>
          <w:color w:val="666666"/>
          <w:kern w:val="0"/>
          <w:sz w:val="27"/>
          <w:szCs w:val="27"/>
          <w:lang w:val="pt-PT" w:eastAsia="es-UY"/>
          <w14:ligatures w14:val="none"/>
        </w:rPr>
        <w:instrText>HYPERLINK "https://www.ihu.unisinos.br/640868-padre-julio-o-incansavel-lancellotti-das-ruas-resiste-contra-o-pl-da-fome-artigo-de-gabriel-vilardi" \l "_ftn3"</w:instrText>
      </w:r>
      <w:r w:rsidRPr="00C800E1">
        <w:rPr>
          <w:rFonts w:ascii="Arial" w:eastAsia="Times New Roman" w:hAnsi="Arial" w:cs="Arial"/>
          <w:color w:val="666666"/>
          <w:kern w:val="0"/>
          <w:sz w:val="27"/>
          <w:szCs w:val="27"/>
          <w:lang w:eastAsia="es-UY"/>
          <w14:ligatures w14:val="none"/>
        </w:rPr>
      </w:r>
      <w:r w:rsidRPr="00C800E1">
        <w:rPr>
          <w:rFonts w:ascii="Arial" w:eastAsia="Times New Roman" w:hAnsi="Arial" w:cs="Arial"/>
          <w:color w:val="666666"/>
          <w:kern w:val="0"/>
          <w:sz w:val="27"/>
          <w:szCs w:val="27"/>
          <w:lang w:eastAsia="es-UY"/>
          <w14:ligatures w14:val="none"/>
        </w:rPr>
        <w:fldChar w:fldCharType="separate"/>
      </w:r>
      <w:r w:rsidRPr="00C800E1">
        <w:rPr>
          <w:rFonts w:ascii="Arial" w:eastAsia="Times New Roman" w:hAnsi="Arial" w:cs="Arial"/>
          <w:color w:val="FC6B01"/>
          <w:kern w:val="0"/>
          <w:sz w:val="27"/>
          <w:szCs w:val="27"/>
          <w:u w:val="single"/>
          <w:lang w:val="pt-PT" w:eastAsia="es-UY"/>
          <w14:ligatures w14:val="none"/>
        </w:rPr>
        <w:t>[3]</w:t>
      </w:r>
      <w:r w:rsidRPr="00C800E1">
        <w:rPr>
          <w:rFonts w:ascii="Arial" w:eastAsia="Times New Roman" w:hAnsi="Arial" w:cs="Arial"/>
          <w:color w:val="666666"/>
          <w:kern w:val="0"/>
          <w:sz w:val="27"/>
          <w:szCs w:val="27"/>
          <w:lang w:eastAsia="es-UY"/>
          <w14:ligatures w14:val="none"/>
        </w:rPr>
        <w:fldChar w:fldCharType="end"/>
      </w:r>
    </w:p>
    <w:p w14:paraId="2F087003"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55D1D50F"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Embora o insensível vereador tenha recuado por ora, com medo da reação das pessoas lúcidas Brasil afora, as ameaças estão longe de terem sido vencidas. O </w:t>
      </w:r>
      <w:r w:rsidRPr="00C800E1">
        <w:rPr>
          <w:rFonts w:ascii="Arial" w:eastAsia="Times New Roman" w:hAnsi="Arial" w:cs="Arial"/>
          <w:b/>
          <w:bCs/>
          <w:color w:val="666666"/>
          <w:kern w:val="0"/>
          <w:sz w:val="27"/>
          <w:szCs w:val="27"/>
          <w:lang w:val="pt-PT" w:eastAsia="es-UY"/>
          <w14:ligatures w14:val="none"/>
        </w:rPr>
        <w:t>Padre Júlio</w:t>
      </w:r>
      <w:r w:rsidRPr="00C800E1">
        <w:rPr>
          <w:rFonts w:ascii="Arial" w:eastAsia="Times New Roman" w:hAnsi="Arial" w:cs="Arial"/>
          <w:color w:val="666666"/>
          <w:kern w:val="0"/>
          <w:sz w:val="27"/>
          <w:szCs w:val="27"/>
          <w:lang w:val="pt-PT" w:eastAsia="es-UY"/>
          <w14:ligatures w14:val="none"/>
        </w:rPr>
        <w:t> não pode ser impedido de fazer o bem porque desperta a ira de uma elite mesquinha e preconceituosa, que, fechada em seus palácios, nega a massa de sofredores necessitada de cuidados em São Paulo. Sua generosa e doada presença em meio a essas </w:t>
      </w:r>
      <w:r w:rsidRPr="00C800E1">
        <w:rPr>
          <w:rFonts w:ascii="Arial" w:eastAsia="Times New Roman" w:hAnsi="Arial" w:cs="Arial"/>
          <w:b/>
          <w:bCs/>
          <w:color w:val="666666"/>
          <w:kern w:val="0"/>
          <w:sz w:val="27"/>
          <w:szCs w:val="27"/>
          <w:lang w:val="pt-PT" w:eastAsia="es-UY"/>
          <w14:ligatures w14:val="none"/>
        </w:rPr>
        <w:t>periferias existenciais</w:t>
      </w:r>
      <w:r w:rsidRPr="00C800E1">
        <w:rPr>
          <w:rFonts w:ascii="Arial" w:eastAsia="Times New Roman" w:hAnsi="Arial" w:cs="Arial"/>
          <w:color w:val="666666"/>
          <w:kern w:val="0"/>
          <w:sz w:val="27"/>
          <w:szCs w:val="27"/>
          <w:lang w:val="pt-PT" w:eastAsia="es-UY"/>
          <w14:ligatures w14:val="none"/>
        </w:rPr>
        <w:t> significa que a humanidade ainda não sucumbiu à pura ganância do dinheiro na maior cidade do país.</w:t>
      </w:r>
    </w:p>
    <w:p w14:paraId="1D69CCFE"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6DE7897F" w14:textId="77777777" w:rsid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r w:rsidRPr="00C800E1">
        <w:rPr>
          <w:rFonts w:ascii="Arial" w:eastAsia="Times New Roman" w:hAnsi="Arial" w:cs="Arial"/>
          <w:color w:val="666666"/>
          <w:kern w:val="0"/>
          <w:sz w:val="27"/>
          <w:szCs w:val="27"/>
          <w:lang w:val="pt-PT" w:eastAsia="es-UY"/>
          <w14:ligatures w14:val="none"/>
        </w:rPr>
        <w:t>Tal como o padre paulistano, muitos outros insistem em engrossar as fileiras dessa luta – que às vezes parece inglória – por justiça social, por meio das Pastorais do </w:t>
      </w:r>
      <w:r w:rsidRPr="00C800E1">
        <w:rPr>
          <w:rFonts w:ascii="Arial" w:eastAsia="Times New Roman" w:hAnsi="Arial" w:cs="Arial"/>
          <w:b/>
          <w:bCs/>
          <w:color w:val="666666"/>
          <w:kern w:val="0"/>
          <w:sz w:val="27"/>
          <w:szCs w:val="27"/>
          <w:lang w:val="pt-PT" w:eastAsia="es-UY"/>
          <w14:ligatures w14:val="none"/>
        </w:rPr>
        <w:t>Povo de Rua</w:t>
      </w:r>
      <w:r w:rsidRPr="00C800E1">
        <w:rPr>
          <w:rFonts w:ascii="Arial" w:eastAsia="Times New Roman" w:hAnsi="Arial" w:cs="Arial"/>
          <w:color w:val="666666"/>
          <w:kern w:val="0"/>
          <w:sz w:val="27"/>
          <w:szCs w:val="27"/>
          <w:lang w:val="pt-PT" w:eastAsia="es-UY"/>
          <w14:ligatures w14:val="none"/>
        </w:rPr>
        <w:t>, do </w:t>
      </w:r>
      <w:r w:rsidRPr="00C800E1">
        <w:rPr>
          <w:rFonts w:ascii="Arial" w:eastAsia="Times New Roman" w:hAnsi="Arial" w:cs="Arial"/>
          <w:b/>
          <w:bCs/>
          <w:color w:val="666666"/>
          <w:kern w:val="0"/>
          <w:sz w:val="27"/>
          <w:szCs w:val="27"/>
          <w:lang w:val="pt-PT" w:eastAsia="es-UY"/>
          <w14:ligatures w14:val="none"/>
        </w:rPr>
        <w:t>Menor</w:t>
      </w:r>
      <w:r w:rsidRPr="00C800E1">
        <w:rPr>
          <w:rFonts w:ascii="Arial" w:eastAsia="Times New Roman" w:hAnsi="Arial" w:cs="Arial"/>
          <w:color w:val="666666"/>
          <w:kern w:val="0"/>
          <w:sz w:val="27"/>
          <w:szCs w:val="27"/>
          <w:lang w:val="pt-PT" w:eastAsia="es-UY"/>
          <w14:ligatures w14:val="none"/>
        </w:rPr>
        <w:t>, </w:t>
      </w:r>
      <w:r w:rsidRPr="00C800E1">
        <w:rPr>
          <w:rFonts w:ascii="Arial" w:eastAsia="Times New Roman" w:hAnsi="Arial" w:cs="Arial"/>
          <w:b/>
          <w:bCs/>
          <w:color w:val="666666"/>
          <w:kern w:val="0"/>
          <w:sz w:val="27"/>
          <w:szCs w:val="27"/>
          <w:lang w:val="pt-PT" w:eastAsia="es-UY"/>
          <w14:ligatures w14:val="none"/>
        </w:rPr>
        <w:t>Carcerária</w:t>
      </w:r>
      <w:r w:rsidRPr="00C800E1">
        <w:rPr>
          <w:rFonts w:ascii="Arial" w:eastAsia="Times New Roman" w:hAnsi="Arial" w:cs="Arial"/>
          <w:color w:val="666666"/>
          <w:kern w:val="0"/>
          <w:sz w:val="27"/>
          <w:szCs w:val="27"/>
          <w:lang w:val="pt-PT" w:eastAsia="es-UY"/>
          <w14:ligatures w14:val="none"/>
        </w:rPr>
        <w:t xml:space="preserve">, </w:t>
      </w:r>
      <w:r w:rsidRPr="00C800E1">
        <w:rPr>
          <w:rFonts w:ascii="Arial" w:eastAsia="Times New Roman" w:hAnsi="Arial" w:cs="Arial"/>
          <w:color w:val="666666"/>
          <w:kern w:val="0"/>
          <w:sz w:val="27"/>
          <w:szCs w:val="27"/>
          <w:lang w:val="pt-PT" w:eastAsia="es-UY"/>
          <w14:ligatures w14:val="none"/>
        </w:rPr>
        <w:lastRenderedPageBreak/>
        <w:t>da </w:t>
      </w:r>
      <w:r w:rsidRPr="00C800E1">
        <w:rPr>
          <w:rFonts w:ascii="Arial" w:eastAsia="Times New Roman" w:hAnsi="Arial" w:cs="Arial"/>
          <w:b/>
          <w:bCs/>
          <w:color w:val="666666"/>
          <w:kern w:val="0"/>
          <w:sz w:val="27"/>
          <w:szCs w:val="27"/>
          <w:lang w:val="pt-PT" w:eastAsia="es-UY"/>
          <w14:ligatures w14:val="none"/>
        </w:rPr>
        <w:t>Criança</w:t>
      </w:r>
      <w:r w:rsidRPr="00C800E1">
        <w:rPr>
          <w:rFonts w:ascii="Arial" w:eastAsia="Times New Roman" w:hAnsi="Arial" w:cs="Arial"/>
          <w:color w:val="666666"/>
          <w:kern w:val="0"/>
          <w:sz w:val="27"/>
          <w:szCs w:val="27"/>
          <w:lang w:val="pt-PT" w:eastAsia="es-UY"/>
          <w14:ligatures w14:val="none"/>
        </w:rPr>
        <w:t>, também por meio do Conselho Indigenista Missionário (</w:t>
      </w:r>
      <w:r w:rsidRPr="00C800E1">
        <w:rPr>
          <w:rFonts w:ascii="Arial" w:eastAsia="Times New Roman" w:hAnsi="Arial" w:cs="Arial"/>
          <w:b/>
          <w:bCs/>
          <w:color w:val="666666"/>
          <w:kern w:val="0"/>
          <w:sz w:val="27"/>
          <w:szCs w:val="27"/>
          <w:lang w:val="pt-PT" w:eastAsia="es-UY"/>
          <w14:ligatures w14:val="none"/>
        </w:rPr>
        <w:t>Cimi</w:t>
      </w:r>
      <w:r w:rsidRPr="00C800E1">
        <w:rPr>
          <w:rFonts w:ascii="Arial" w:eastAsia="Times New Roman" w:hAnsi="Arial" w:cs="Arial"/>
          <w:color w:val="666666"/>
          <w:kern w:val="0"/>
          <w:sz w:val="27"/>
          <w:szCs w:val="27"/>
          <w:lang w:val="pt-PT" w:eastAsia="es-UY"/>
          <w14:ligatures w14:val="none"/>
        </w:rPr>
        <w:t>) e da Comissão Pastoral da Terra (</w:t>
      </w:r>
      <w:r w:rsidRPr="00C800E1">
        <w:rPr>
          <w:rFonts w:ascii="Arial" w:eastAsia="Times New Roman" w:hAnsi="Arial" w:cs="Arial"/>
          <w:b/>
          <w:bCs/>
          <w:color w:val="666666"/>
          <w:kern w:val="0"/>
          <w:sz w:val="27"/>
          <w:szCs w:val="27"/>
          <w:lang w:val="pt-PT" w:eastAsia="es-UY"/>
          <w14:ligatures w14:val="none"/>
        </w:rPr>
        <w:t>CPT</w:t>
      </w:r>
      <w:r w:rsidRPr="00C800E1">
        <w:rPr>
          <w:rFonts w:ascii="Arial" w:eastAsia="Times New Roman" w:hAnsi="Arial" w:cs="Arial"/>
          <w:color w:val="666666"/>
          <w:kern w:val="0"/>
          <w:sz w:val="27"/>
          <w:szCs w:val="27"/>
          <w:lang w:val="pt-PT" w:eastAsia="es-UY"/>
          <w14:ligatures w14:val="none"/>
        </w:rPr>
        <w:t>), para responder com suas vidas que a revolução do amor resiste. Mesmo que seus membros estejam cada vez mais envelhecidos e sem apoio das paróquias e da hierarquia, essa é a face mais bela de um </w:t>
      </w:r>
      <w:r w:rsidRPr="00C800E1">
        <w:rPr>
          <w:rFonts w:ascii="Arial" w:eastAsia="Times New Roman" w:hAnsi="Arial" w:cs="Arial"/>
          <w:b/>
          <w:bCs/>
          <w:color w:val="666666"/>
          <w:kern w:val="0"/>
          <w:sz w:val="27"/>
          <w:szCs w:val="27"/>
          <w:lang w:val="pt-PT" w:eastAsia="es-UY"/>
          <w14:ligatures w14:val="none"/>
        </w:rPr>
        <w:t>seguimento cristão consciente e comprometido</w:t>
      </w:r>
      <w:r w:rsidRPr="00C800E1">
        <w:rPr>
          <w:rFonts w:ascii="Arial" w:eastAsia="Times New Roman" w:hAnsi="Arial" w:cs="Arial"/>
          <w:color w:val="666666"/>
          <w:kern w:val="0"/>
          <w:sz w:val="27"/>
          <w:szCs w:val="27"/>
          <w:lang w:val="pt-PT" w:eastAsia="es-UY"/>
          <w14:ligatures w14:val="none"/>
        </w:rPr>
        <w:t> com a sua vocação de batizado e batizada. E fúria higienista alguma será suficiente para calar esses Lancellottis que “vieram para incomodar”.</w:t>
      </w:r>
    </w:p>
    <w:p w14:paraId="70B4B254"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p>
    <w:p w14:paraId="6692C04D" w14:textId="77777777" w:rsidR="00C800E1" w:rsidRDefault="00C800E1" w:rsidP="00C800E1">
      <w:pPr>
        <w:spacing w:after="0" w:line="240" w:lineRule="auto"/>
        <w:jc w:val="both"/>
        <w:rPr>
          <w:rFonts w:ascii="Arial" w:eastAsia="Times New Roman" w:hAnsi="Arial" w:cs="Arial"/>
          <w:color w:val="666666"/>
          <w:kern w:val="0"/>
          <w:sz w:val="27"/>
          <w:szCs w:val="27"/>
          <w:lang w:eastAsia="es-UY"/>
          <w14:ligatures w14:val="none"/>
        </w:rPr>
      </w:pPr>
      <w:r w:rsidRPr="00C800E1">
        <w:rPr>
          <w:rFonts w:ascii="Arial" w:eastAsia="Times New Roman" w:hAnsi="Arial" w:cs="Arial"/>
          <w:color w:val="666666"/>
          <w:kern w:val="0"/>
          <w:sz w:val="27"/>
          <w:szCs w:val="27"/>
          <w:lang w:val="pt-PT" w:eastAsia="es-UY"/>
          <w14:ligatures w14:val="none"/>
        </w:rPr>
        <w:t>“Do povo oprimido nas filas, nas vilas, favelas/ Da força da grana que ergue e destrói coisas belas/ Da feia fumaça que sobe, apagando as estrelas/ Eu vejo surgir teus poetas de campos e espaços/ Tuas oficinas de florestas, teus deuses da chuva”, continua </w:t>
      </w:r>
      <w:r w:rsidRPr="00C800E1">
        <w:rPr>
          <w:rFonts w:ascii="Arial" w:eastAsia="Times New Roman" w:hAnsi="Arial" w:cs="Arial"/>
          <w:b/>
          <w:bCs/>
          <w:color w:val="666666"/>
          <w:kern w:val="0"/>
          <w:sz w:val="27"/>
          <w:szCs w:val="27"/>
          <w:lang w:val="pt-PT" w:eastAsia="es-UY"/>
          <w14:ligatures w14:val="none"/>
        </w:rPr>
        <w:t>Caetano</w:t>
      </w:r>
      <w:r w:rsidRPr="00C800E1">
        <w:rPr>
          <w:rFonts w:ascii="Arial" w:eastAsia="Times New Roman" w:hAnsi="Arial" w:cs="Arial"/>
          <w:color w:val="666666"/>
          <w:kern w:val="0"/>
          <w:sz w:val="27"/>
          <w:szCs w:val="27"/>
          <w:lang w:val="pt-PT" w:eastAsia="es-UY"/>
          <w14:ligatures w14:val="none"/>
        </w:rPr>
        <w:t> em sua bela </w:t>
      </w:r>
      <w:r w:rsidRPr="00C800E1">
        <w:rPr>
          <w:rFonts w:ascii="Arial" w:eastAsia="Times New Roman" w:hAnsi="Arial" w:cs="Arial"/>
          <w:i/>
          <w:iCs/>
          <w:color w:val="666666"/>
          <w:kern w:val="0"/>
          <w:sz w:val="27"/>
          <w:szCs w:val="27"/>
          <w:lang w:val="pt-PT" w:eastAsia="es-UY"/>
          <w14:ligatures w14:val="none"/>
        </w:rPr>
        <w:t>Sampa</w:t>
      </w:r>
      <w:r w:rsidRPr="00C800E1">
        <w:rPr>
          <w:rFonts w:ascii="Arial" w:eastAsia="Times New Roman" w:hAnsi="Arial" w:cs="Arial"/>
          <w:color w:val="666666"/>
          <w:kern w:val="0"/>
          <w:sz w:val="27"/>
          <w:szCs w:val="27"/>
          <w:lang w:val="pt-PT" w:eastAsia="es-UY"/>
          <w14:ligatures w14:val="none"/>
        </w:rPr>
        <w:t>, uma cidade de profundas e cruéis contradições. Não serão CPIs, PLs da Fome ou </w:t>
      </w:r>
      <w:r w:rsidRPr="00C800E1">
        <w:rPr>
          <w:rFonts w:ascii="Arial" w:eastAsia="Times New Roman" w:hAnsi="Arial" w:cs="Arial"/>
          <w:i/>
          <w:iCs/>
          <w:color w:val="666666"/>
          <w:kern w:val="0"/>
          <w:sz w:val="27"/>
          <w:szCs w:val="27"/>
          <w:lang w:val="pt-PT" w:eastAsia="es-UY"/>
          <w14:ligatures w14:val="none"/>
        </w:rPr>
        <w:t>fake news</w:t>
      </w:r>
      <w:r w:rsidRPr="00C800E1">
        <w:rPr>
          <w:rFonts w:ascii="Arial" w:eastAsia="Times New Roman" w:hAnsi="Arial" w:cs="Arial"/>
          <w:color w:val="666666"/>
          <w:kern w:val="0"/>
          <w:sz w:val="27"/>
          <w:szCs w:val="27"/>
          <w:lang w:val="pt-PT" w:eastAsia="es-UY"/>
          <w14:ligatures w14:val="none"/>
        </w:rPr>
        <w:t> violentas que amedrontarão o Pároco dos Esquecidos. O </w:t>
      </w:r>
      <w:r w:rsidRPr="00C800E1">
        <w:rPr>
          <w:rFonts w:ascii="Arial" w:eastAsia="Times New Roman" w:hAnsi="Arial" w:cs="Arial"/>
          <w:b/>
          <w:bCs/>
          <w:color w:val="666666"/>
          <w:kern w:val="0"/>
          <w:sz w:val="27"/>
          <w:szCs w:val="27"/>
          <w:lang w:val="pt-PT" w:eastAsia="es-UY"/>
          <w14:ligatures w14:val="none"/>
        </w:rPr>
        <w:t>Padre Júlio</w:t>
      </w:r>
      <w:r w:rsidRPr="00C800E1">
        <w:rPr>
          <w:rFonts w:ascii="Arial" w:eastAsia="Times New Roman" w:hAnsi="Arial" w:cs="Arial"/>
          <w:color w:val="666666"/>
          <w:kern w:val="0"/>
          <w:sz w:val="27"/>
          <w:szCs w:val="27"/>
          <w:lang w:val="pt-PT" w:eastAsia="es-UY"/>
          <w14:ligatures w14:val="none"/>
        </w:rPr>
        <w:t> sabe que não está só e que, se mexerem com ele, a Rua se levantará. Coragem, </w:t>
      </w:r>
      <w:r w:rsidRPr="00C800E1">
        <w:rPr>
          <w:rFonts w:ascii="Arial" w:eastAsia="Times New Roman" w:hAnsi="Arial" w:cs="Arial"/>
          <w:b/>
          <w:bCs/>
          <w:color w:val="666666"/>
          <w:kern w:val="0"/>
          <w:sz w:val="27"/>
          <w:szCs w:val="27"/>
          <w:lang w:val="pt-PT" w:eastAsia="es-UY"/>
          <w14:ligatures w14:val="none"/>
        </w:rPr>
        <w:t>Lancellotti</w:t>
      </w:r>
      <w:r w:rsidRPr="00C800E1">
        <w:rPr>
          <w:rFonts w:ascii="Arial" w:eastAsia="Times New Roman" w:hAnsi="Arial" w:cs="Arial"/>
          <w:color w:val="666666"/>
          <w:kern w:val="0"/>
          <w:sz w:val="27"/>
          <w:szCs w:val="27"/>
          <w:lang w:val="pt-PT" w:eastAsia="es-UY"/>
          <w14:ligatures w14:val="none"/>
        </w:rPr>
        <w:t> dos empobrecidos! O senhor sabe que no coração dos teus preferidos, as </w:t>
      </w:r>
      <w:r w:rsidRPr="00C800E1">
        <w:rPr>
          <w:rFonts w:ascii="Arial" w:eastAsia="Times New Roman" w:hAnsi="Arial" w:cs="Arial"/>
          <w:b/>
          <w:bCs/>
          <w:color w:val="666666"/>
          <w:kern w:val="0"/>
          <w:sz w:val="27"/>
          <w:szCs w:val="27"/>
          <w:lang w:val="pt-PT" w:eastAsia="es-UY"/>
          <w14:ligatures w14:val="none"/>
        </w:rPr>
        <w:t>pessoas em situação de rua</w:t>
      </w:r>
      <w:r w:rsidRPr="00C800E1">
        <w:rPr>
          <w:rFonts w:ascii="Arial" w:eastAsia="Times New Roman" w:hAnsi="Arial" w:cs="Arial"/>
          <w:color w:val="666666"/>
          <w:kern w:val="0"/>
          <w:sz w:val="27"/>
          <w:szCs w:val="27"/>
          <w:lang w:val="pt-PT" w:eastAsia="es-UY"/>
          <w14:ligatures w14:val="none"/>
        </w:rPr>
        <w:t xml:space="preserve">, tua bondade é invencível. </w:t>
      </w:r>
      <w:r w:rsidRPr="00C800E1">
        <w:rPr>
          <w:rFonts w:ascii="Arial" w:eastAsia="Times New Roman" w:hAnsi="Arial" w:cs="Arial"/>
          <w:color w:val="666666"/>
          <w:kern w:val="0"/>
          <w:sz w:val="27"/>
          <w:szCs w:val="27"/>
          <w:lang w:eastAsia="es-UY"/>
          <w14:ligatures w14:val="none"/>
        </w:rPr>
        <w:t xml:space="preserve">O Deus dos oprimidos </w:t>
      </w:r>
      <w:proofErr w:type="spellStart"/>
      <w:r w:rsidRPr="00C800E1">
        <w:rPr>
          <w:rFonts w:ascii="Arial" w:eastAsia="Times New Roman" w:hAnsi="Arial" w:cs="Arial"/>
          <w:color w:val="666666"/>
          <w:kern w:val="0"/>
          <w:sz w:val="27"/>
          <w:szCs w:val="27"/>
          <w:lang w:eastAsia="es-UY"/>
          <w14:ligatures w14:val="none"/>
        </w:rPr>
        <w:t>seja</w:t>
      </w:r>
      <w:proofErr w:type="spellEnd"/>
      <w:r w:rsidRPr="00C800E1">
        <w:rPr>
          <w:rFonts w:ascii="Arial" w:eastAsia="Times New Roman" w:hAnsi="Arial" w:cs="Arial"/>
          <w:color w:val="666666"/>
          <w:kern w:val="0"/>
          <w:sz w:val="27"/>
          <w:szCs w:val="27"/>
          <w:lang w:eastAsia="es-UY"/>
          <w14:ligatures w14:val="none"/>
        </w:rPr>
        <w:t xml:space="preserve"> </w:t>
      </w:r>
      <w:proofErr w:type="spellStart"/>
      <w:r w:rsidRPr="00C800E1">
        <w:rPr>
          <w:rFonts w:ascii="Arial" w:eastAsia="Times New Roman" w:hAnsi="Arial" w:cs="Arial"/>
          <w:color w:val="666666"/>
          <w:kern w:val="0"/>
          <w:sz w:val="27"/>
          <w:szCs w:val="27"/>
          <w:lang w:eastAsia="es-UY"/>
          <w14:ligatures w14:val="none"/>
        </w:rPr>
        <w:t>sempre</w:t>
      </w:r>
      <w:proofErr w:type="spellEnd"/>
      <w:r w:rsidRPr="00C800E1">
        <w:rPr>
          <w:rFonts w:ascii="Arial" w:eastAsia="Times New Roman" w:hAnsi="Arial" w:cs="Arial"/>
          <w:color w:val="666666"/>
          <w:kern w:val="0"/>
          <w:sz w:val="27"/>
          <w:szCs w:val="27"/>
          <w:lang w:eastAsia="es-UY"/>
          <w14:ligatures w14:val="none"/>
        </w:rPr>
        <w:t xml:space="preserve"> a </w:t>
      </w:r>
      <w:proofErr w:type="spellStart"/>
      <w:r w:rsidRPr="00C800E1">
        <w:rPr>
          <w:rFonts w:ascii="Arial" w:eastAsia="Times New Roman" w:hAnsi="Arial" w:cs="Arial"/>
          <w:color w:val="666666"/>
          <w:kern w:val="0"/>
          <w:sz w:val="27"/>
          <w:szCs w:val="27"/>
          <w:lang w:eastAsia="es-UY"/>
          <w14:ligatures w14:val="none"/>
        </w:rPr>
        <w:t>tua</w:t>
      </w:r>
      <w:proofErr w:type="spellEnd"/>
      <w:r w:rsidRPr="00C800E1">
        <w:rPr>
          <w:rFonts w:ascii="Arial" w:eastAsia="Times New Roman" w:hAnsi="Arial" w:cs="Arial"/>
          <w:color w:val="666666"/>
          <w:kern w:val="0"/>
          <w:sz w:val="27"/>
          <w:szCs w:val="27"/>
          <w:lang w:eastAsia="es-UY"/>
          <w14:ligatures w14:val="none"/>
        </w:rPr>
        <w:t xml:space="preserve"> </w:t>
      </w:r>
      <w:proofErr w:type="spellStart"/>
      <w:r w:rsidRPr="00C800E1">
        <w:rPr>
          <w:rFonts w:ascii="Arial" w:eastAsia="Times New Roman" w:hAnsi="Arial" w:cs="Arial"/>
          <w:color w:val="666666"/>
          <w:kern w:val="0"/>
          <w:sz w:val="27"/>
          <w:szCs w:val="27"/>
          <w:lang w:eastAsia="es-UY"/>
          <w14:ligatures w14:val="none"/>
        </w:rPr>
        <w:t>força</w:t>
      </w:r>
      <w:proofErr w:type="spellEnd"/>
      <w:r w:rsidRPr="00C800E1">
        <w:rPr>
          <w:rFonts w:ascii="Arial" w:eastAsia="Times New Roman" w:hAnsi="Arial" w:cs="Arial"/>
          <w:color w:val="666666"/>
          <w:kern w:val="0"/>
          <w:sz w:val="27"/>
          <w:szCs w:val="27"/>
          <w:lang w:eastAsia="es-UY"/>
          <w14:ligatures w14:val="none"/>
        </w:rPr>
        <w:t>!</w:t>
      </w:r>
    </w:p>
    <w:p w14:paraId="0E1BCC27" w14:textId="77777777" w:rsidR="00C800E1" w:rsidRPr="00C800E1" w:rsidRDefault="00C800E1" w:rsidP="00C800E1">
      <w:pPr>
        <w:spacing w:after="0" w:line="240" w:lineRule="auto"/>
        <w:rPr>
          <w:rFonts w:ascii="Arial" w:eastAsia="Times New Roman" w:hAnsi="Arial" w:cs="Arial"/>
          <w:color w:val="666666"/>
          <w:kern w:val="0"/>
          <w:sz w:val="27"/>
          <w:szCs w:val="27"/>
          <w:lang w:eastAsia="es-UY"/>
          <w14:ligatures w14:val="none"/>
        </w:rPr>
      </w:pPr>
    </w:p>
    <w:p w14:paraId="26E82ADB" w14:textId="77777777" w:rsidR="00C800E1" w:rsidRPr="00C800E1" w:rsidRDefault="00C800E1" w:rsidP="00C800E1">
      <w:pPr>
        <w:spacing w:after="0" w:line="240" w:lineRule="auto"/>
        <w:outlineLvl w:val="1"/>
        <w:rPr>
          <w:rFonts w:ascii="Arial" w:eastAsia="Times New Roman" w:hAnsi="Arial" w:cs="Arial"/>
          <w:b/>
          <w:bCs/>
          <w:color w:val="000000"/>
          <w:kern w:val="0"/>
          <w:sz w:val="36"/>
          <w:szCs w:val="36"/>
          <w:lang w:eastAsia="es-UY"/>
          <w14:ligatures w14:val="none"/>
        </w:rPr>
      </w:pPr>
      <w:r w:rsidRPr="00C800E1">
        <w:rPr>
          <w:rFonts w:ascii="Arial" w:eastAsia="Times New Roman" w:hAnsi="Arial" w:cs="Arial"/>
          <w:b/>
          <w:bCs/>
          <w:color w:val="000000"/>
          <w:kern w:val="0"/>
          <w:sz w:val="36"/>
          <w:szCs w:val="36"/>
          <w:lang w:eastAsia="es-UY"/>
          <w14:ligatures w14:val="none"/>
        </w:rPr>
        <w:t>Notas </w:t>
      </w:r>
    </w:p>
    <w:p w14:paraId="33C0E814"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hyperlink r:id="rId6" w:anchor="_ftnref1" w:history="1">
        <w:r w:rsidRPr="00C800E1">
          <w:rPr>
            <w:rFonts w:ascii="Arial" w:eastAsia="Times New Roman" w:hAnsi="Arial" w:cs="Arial"/>
            <w:color w:val="FC6B01"/>
            <w:kern w:val="0"/>
            <w:sz w:val="27"/>
            <w:szCs w:val="27"/>
            <w:u w:val="single"/>
            <w:lang w:val="pt-PT" w:eastAsia="es-UY"/>
            <w14:ligatures w14:val="none"/>
          </w:rPr>
          <w:t>[1]</w:t>
        </w:r>
      </w:hyperlink>
      <w:r w:rsidRPr="00C800E1">
        <w:rPr>
          <w:rFonts w:ascii="Arial" w:eastAsia="Times New Roman" w:hAnsi="Arial" w:cs="Arial"/>
          <w:color w:val="666666"/>
          <w:kern w:val="0"/>
          <w:sz w:val="27"/>
          <w:szCs w:val="27"/>
          <w:lang w:val="pt-PT" w:eastAsia="es-UY"/>
          <w14:ligatures w14:val="none"/>
        </w:rPr>
        <w:t> OLIVEIRA, Renato Carvalho de. </w:t>
      </w:r>
      <w:r w:rsidRPr="00C800E1">
        <w:rPr>
          <w:rFonts w:ascii="Arial" w:eastAsia="Times New Roman" w:hAnsi="Arial" w:cs="Arial"/>
          <w:i/>
          <w:iCs/>
          <w:color w:val="666666"/>
          <w:kern w:val="0"/>
          <w:sz w:val="27"/>
          <w:szCs w:val="27"/>
          <w:lang w:val="pt-PT" w:eastAsia="es-UY"/>
          <w14:ligatures w14:val="none"/>
        </w:rPr>
        <w:t>Economia financeira e crítica teológica: ensaio de teologia política latino-americana da economia de Francisco e Clara</w:t>
      </w:r>
      <w:r w:rsidRPr="00C800E1">
        <w:rPr>
          <w:rFonts w:ascii="Arial" w:eastAsia="Times New Roman" w:hAnsi="Arial" w:cs="Arial"/>
          <w:color w:val="666666"/>
          <w:kern w:val="0"/>
          <w:sz w:val="27"/>
          <w:szCs w:val="27"/>
          <w:lang w:val="pt-PT" w:eastAsia="es-UY"/>
          <w14:ligatures w14:val="none"/>
        </w:rPr>
        <w:t>. Curitiba: Appris, 2023, p. 29.</w:t>
      </w:r>
    </w:p>
    <w:p w14:paraId="0A941CEA" w14:textId="77777777" w:rsidR="00C800E1" w:rsidRPr="00C800E1" w:rsidRDefault="00C800E1" w:rsidP="00C800E1">
      <w:pPr>
        <w:spacing w:after="0" w:line="240" w:lineRule="auto"/>
        <w:jc w:val="both"/>
        <w:rPr>
          <w:rFonts w:ascii="Arial" w:eastAsia="Times New Roman" w:hAnsi="Arial" w:cs="Arial"/>
          <w:color w:val="666666"/>
          <w:kern w:val="0"/>
          <w:sz w:val="27"/>
          <w:szCs w:val="27"/>
          <w:lang w:val="pt-PT" w:eastAsia="es-UY"/>
          <w14:ligatures w14:val="none"/>
        </w:rPr>
      </w:pPr>
      <w:hyperlink r:id="rId7" w:anchor="_ftnref2" w:history="1">
        <w:r w:rsidRPr="00C800E1">
          <w:rPr>
            <w:rFonts w:ascii="Arial" w:eastAsia="Times New Roman" w:hAnsi="Arial" w:cs="Arial"/>
            <w:color w:val="FC6B01"/>
            <w:kern w:val="0"/>
            <w:sz w:val="27"/>
            <w:szCs w:val="27"/>
            <w:u w:val="single"/>
            <w:lang w:val="pt-PT" w:eastAsia="es-UY"/>
            <w14:ligatures w14:val="none"/>
          </w:rPr>
          <w:t>[2]</w:t>
        </w:r>
      </w:hyperlink>
      <w:r w:rsidRPr="00C800E1">
        <w:rPr>
          <w:rFonts w:ascii="Arial" w:eastAsia="Times New Roman" w:hAnsi="Arial" w:cs="Arial"/>
          <w:color w:val="666666"/>
          <w:kern w:val="0"/>
          <w:sz w:val="27"/>
          <w:szCs w:val="27"/>
          <w:lang w:val="pt-PT" w:eastAsia="es-UY"/>
          <w14:ligatures w14:val="none"/>
        </w:rPr>
        <w:t> BUELTA, Benjamin Gonzalez. </w:t>
      </w:r>
      <w:r w:rsidRPr="00C800E1">
        <w:rPr>
          <w:rFonts w:ascii="Arial" w:eastAsia="Times New Roman" w:hAnsi="Arial" w:cs="Arial"/>
          <w:i/>
          <w:iCs/>
          <w:color w:val="666666"/>
          <w:kern w:val="0"/>
          <w:sz w:val="27"/>
          <w:szCs w:val="27"/>
          <w:lang w:val="pt-PT" w:eastAsia="es-UY"/>
          <w14:ligatures w14:val="none"/>
        </w:rPr>
        <w:t>O Deus dos oprimidos: a uma espiritualidade da inserção</w:t>
      </w:r>
      <w:r w:rsidRPr="00C800E1">
        <w:rPr>
          <w:rFonts w:ascii="Arial" w:eastAsia="Times New Roman" w:hAnsi="Arial" w:cs="Arial"/>
          <w:color w:val="666666"/>
          <w:kern w:val="0"/>
          <w:sz w:val="27"/>
          <w:szCs w:val="27"/>
          <w:lang w:val="pt-PT" w:eastAsia="es-UY"/>
          <w14:ligatures w14:val="none"/>
        </w:rPr>
        <w:t>. Bilbao: Sal Terrae, 1989, p. 18.</w:t>
      </w:r>
    </w:p>
    <w:p w14:paraId="6F25E1B8" w14:textId="77777777" w:rsidR="00C800E1" w:rsidRPr="00C800E1" w:rsidRDefault="00C800E1" w:rsidP="00C800E1">
      <w:pPr>
        <w:spacing w:after="0" w:line="240" w:lineRule="auto"/>
        <w:jc w:val="both"/>
        <w:rPr>
          <w:rFonts w:ascii="Arial" w:eastAsia="Times New Roman" w:hAnsi="Arial" w:cs="Arial"/>
          <w:color w:val="666666"/>
          <w:kern w:val="0"/>
          <w:sz w:val="27"/>
          <w:szCs w:val="27"/>
          <w:lang w:eastAsia="es-UY"/>
          <w14:ligatures w14:val="none"/>
        </w:rPr>
      </w:pPr>
      <w:hyperlink r:id="rId8" w:anchor="_ftnref3" w:history="1">
        <w:r w:rsidRPr="00C800E1">
          <w:rPr>
            <w:rFonts w:ascii="Arial" w:eastAsia="Times New Roman" w:hAnsi="Arial" w:cs="Arial"/>
            <w:color w:val="FC6B01"/>
            <w:kern w:val="0"/>
            <w:sz w:val="27"/>
            <w:szCs w:val="27"/>
            <w:u w:val="single"/>
            <w:lang w:val="pt-PT" w:eastAsia="es-UY"/>
            <w14:ligatures w14:val="none"/>
          </w:rPr>
          <w:t>[3]</w:t>
        </w:r>
      </w:hyperlink>
      <w:r w:rsidRPr="00C800E1">
        <w:rPr>
          <w:rFonts w:ascii="Arial" w:eastAsia="Times New Roman" w:hAnsi="Arial" w:cs="Arial"/>
          <w:color w:val="666666"/>
          <w:kern w:val="0"/>
          <w:sz w:val="27"/>
          <w:szCs w:val="27"/>
          <w:lang w:val="pt-PT" w:eastAsia="es-UY"/>
          <w14:ligatures w14:val="none"/>
        </w:rPr>
        <w:t> BETTO, Frei. </w:t>
      </w:r>
      <w:r w:rsidRPr="00C800E1">
        <w:rPr>
          <w:rFonts w:ascii="Arial" w:eastAsia="Times New Roman" w:hAnsi="Arial" w:cs="Arial"/>
          <w:i/>
          <w:iCs/>
          <w:color w:val="666666"/>
          <w:kern w:val="0"/>
          <w:sz w:val="27"/>
          <w:szCs w:val="27"/>
          <w:lang w:val="pt-PT" w:eastAsia="es-UY"/>
          <w14:ligatures w14:val="none"/>
        </w:rPr>
        <w:t>Jesus rebelde</w:t>
      </w:r>
      <w:r w:rsidRPr="00C800E1">
        <w:rPr>
          <w:rFonts w:ascii="Arial" w:eastAsia="Times New Roman" w:hAnsi="Arial" w:cs="Arial"/>
          <w:color w:val="666666"/>
          <w:kern w:val="0"/>
          <w:sz w:val="27"/>
          <w:szCs w:val="27"/>
          <w:lang w:val="pt-PT" w:eastAsia="es-UY"/>
          <w14:ligatures w14:val="none"/>
        </w:rPr>
        <w:t xml:space="preserve">: Mateus, o Evangelho da ruptura. </w:t>
      </w:r>
      <w:proofErr w:type="spellStart"/>
      <w:r w:rsidRPr="00C800E1">
        <w:rPr>
          <w:rFonts w:ascii="Arial" w:eastAsia="Times New Roman" w:hAnsi="Arial" w:cs="Arial"/>
          <w:color w:val="666666"/>
          <w:kern w:val="0"/>
          <w:sz w:val="27"/>
          <w:szCs w:val="27"/>
          <w:lang w:eastAsia="es-UY"/>
          <w14:ligatures w14:val="none"/>
        </w:rPr>
        <w:t>Petrópolis</w:t>
      </w:r>
      <w:proofErr w:type="spellEnd"/>
      <w:r w:rsidRPr="00C800E1">
        <w:rPr>
          <w:rFonts w:ascii="Arial" w:eastAsia="Times New Roman" w:hAnsi="Arial" w:cs="Arial"/>
          <w:color w:val="666666"/>
          <w:kern w:val="0"/>
          <w:sz w:val="27"/>
          <w:szCs w:val="27"/>
          <w:lang w:eastAsia="es-UY"/>
          <w14:ligatures w14:val="none"/>
        </w:rPr>
        <w:t xml:space="preserve">: </w:t>
      </w:r>
      <w:proofErr w:type="spellStart"/>
      <w:r w:rsidRPr="00C800E1">
        <w:rPr>
          <w:rFonts w:ascii="Arial" w:eastAsia="Times New Roman" w:hAnsi="Arial" w:cs="Arial"/>
          <w:color w:val="666666"/>
          <w:kern w:val="0"/>
          <w:sz w:val="27"/>
          <w:szCs w:val="27"/>
          <w:lang w:eastAsia="es-UY"/>
          <w14:ligatures w14:val="none"/>
        </w:rPr>
        <w:t>Vozes</w:t>
      </w:r>
      <w:proofErr w:type="spellEnd"/>
      <w:r w:rsidRPr="00C800E1">
        <w:rPr>
          <w:rFonts w:ascii="Arial" w:eastAsia="Times New Roman" w:hAnsi="Arial" w:cs="Arial"/>
          <w:color w:val="666666"/>
          <w:kern w:val="0"/>
          <w:sz w:val="27"/>
          <w:szCs w:val="27"/>
          <w:lang w:eastAsia="es-UY"/>
          <w14:ligatures w14:val="none"/>
        </w:rPr>
        <w:t>, 2024, p. 171.</w:t>
      </w:r>
    </w:p>
    <w:p w14:paraId="134553E8" w14:textId="77777777" w:rsidR="00926044" w:rsidRDefault="00926044"/>
    <w:p w14:paraId="30080510" w14:textId="70DE3132" w:rsidR="00C800E1" w:rsidRDefault="00C800E1">
      <w:hyperlink r:id="rId9" w:history="1">
        <w:r w:rsidRPr="00BB1FB2">
          <w:rPr>
            <w:rStyle w:val="Hipervnculo"/>
          </w:rPr>
          <w:t>https://www.ihu.unisinos.br/640868-padre-julio-o-incansavel-lancellotti-das-ruas-resiste-contra-o-pl-da-fome-artigo-de-gabriel-vilardi</w:t>
        </w:r>
      </w:hyperlink>
    </w:p>
    <w:p w14:paraId="24E2D96D" w14:textId="77777777" w:rsidR="00C800E1" w:rsidRDefault="00C800E1"/>
    <w:sectPr w:rsidR="00C800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2671B"/>
    <w:multiLevelType w:val="multilevel"/>
    <w:tmpl w:val="6CE29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6118B1"/>
    <w:multiLevelType w:val="multilevel"/>
    <w:tmpl w:val="0AC47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63143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75886140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51953811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208313844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204000483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88960408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91778360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37430774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159543142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197316818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174675710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184616758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74711441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108129861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5610664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40195273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3803691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63710454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46422819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59050826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135268319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151985447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38102687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1103671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5" w16cid:durableId="143282412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163921547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168763230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186524953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136991698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0" w16cid:durableId="168567227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41340628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17743271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73562212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86344070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196812187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56002228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7" w16cid:durableId="186832795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8" w16cid:durableId="30545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0E1"/>
    <w:rsid w:val="00926044"/>
    <w:rsid w:val="00C800E1"/>
    <w:rsid w:val="00DE17AC"/>
    <w:rsid w:val="00EA5B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901A"/>
  <w15:chartTrackingRefBased/>
  <w15:docId w15:val="{26063959-55EF-4EC7-948F-2A327EFE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0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0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00E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00E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00E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00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00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00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00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00E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00E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00E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00E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00E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00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00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00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00E1"/>
    <w:rPr>
      <w:rFonts w:eastAsiaTheme="majorEastAsia" w:cstheme="majorBidi"/>
      <w:color w:val="272727" w:themeColor="text1" w:themeTint="D8"/>
    </w:rPr>
  </w:style>
  <w:style w:type="paragraph" w:styleId="Ttulo">
    <w:name w:val="Title"/>
    <w:basedOn w:val="Normal"/>
    <w:next w:val="Normal"/>
    <w:link w:val="TtuloCar"/>
    <w:uiPriority w:val="10"/>
    <w:qFormat/>
    <w:rsid w:val="00C80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00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00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00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00E1"/>
    <w:pPr>
      <w:spacing w:before="160"/>
      <w:jc w:val="center"/>
    </w:pPr>
    <w:rPr>
      <w:i/>
      <w:iCs/>
      <w:color w:val="404040" w:themeColor="text1" w:themeTint="BF"/>
    </w:rPr>
  </w:style>
  <w:style w:type="character" w:customStyle="1" w:styleId="CitaCar">
    <w:name w:val="Cita Car"/>
    <w:basedOn w:val="Fuentedeprrafopredeter"/>
    <w:link w:val="Cita"/>
    <w:uiPriority w:val="29"/>
    <w:rsid w:val="00C800E1"/>
    <w:rPr>
      <w:i/>
      <w:iCs/>
      <w:color w:val="404040" w:themeColor="text1" w:themeTint="BF"/>
    </w:rPr>
  </w:style>
  <w:style w:type="paragraph" w:styleId="Prrafodelista">
    <w:name w:val="List Paragraph"/>
    <w:basedOn w:val="Normal"/>
    <w:uiPriority w:val="34"/>
    <w:qFormat/>
    <w:rsid w:val="00C800E1"/>
    <w:pPr>
      <w:ind w:left="720"/>
      <w:contextualSpacing/>
    </w:pPr>
  </w:style>
  <w:style w:type="character" w:styleId="nfasisintenso">
    <w:name w:val="Intense Emphasis"/>
    <w:basedOn w:val="Fuentedeprrafopredeter"/>
    <w:uiPriority w:val="21"/>
    <w:qFormat/>
    <w:rsid w:val="00C800E1"/>
    <w:rPr>
      <w:i/>
      <w:iCs/>
      <w:color w:val="0F4761" w:themeColor="accent1" w:themeShade="BF"/>
    </w:rPr>
  </w:style>
  <w:style w:type="paragraph" w:styleId="Citadestacada">
    <w:name w:val="Intense Quote"/>
    <w:basedOn w:val="Normal"/>
    <w:next w:val="Normal"/>
    <w:link w:val="CitadestacadaCar"/>
    <w:uiPriority w:val="30"/>
    <w:qFormat/>
    <w:rsid w:val="00C80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00E1"/>
    <w:rPr>
      <w:i/>
      <w:iCs/>
      <w:color w:val="0F4761" w:themeColor="accent1" w:themeShade="BF"/>
    </w:rPr>
  </w:style>
  <w:style w:type="character" w:styleId="Referenciaintensa">
    <w:name w:val="Intense Reference"/>
    <w:basedOn w:val="Fuentedeprrafopredeter"/>
    <w:uiPriority w:val="32"/>
    <w:qFormat/>
    <w:rsid w:val="00C800E1"/>
    <w:rPr>
      <w:b/>
      <w:bCs/>
      <w:smallCaps/>
      <w:color w:val="0F4761" w:themeColor="accent1" w:themeShade="BF"/>
      <w:spacing w:val="5"/>
    </w:rPr>
  </w:style>
  <w:style w:type="character" w:styleId="Hipervnculo">
    <w:name w:val="Hyperlink"/>
    <w:basedOn w:val="Fuentedeprrafopredeter"/>
    <w:uiPriority w:val="99"/>
    <w:unhideWhenUsed/>
    <w:rsid w:val="00C800E1"/>
    <w:rPr>
      <w:color w:val="467886" w:themeColor="hyperlink"/>
      <w:u w:val="single"/>
    </w:rPr>
  </w:style>
  <w:style w:type="character" w:styleId="Mencinsinresolver">
    <w:name w:val="Unresolved Mention"/>
    <w:basedOn w:val="Fuentedeprrafopredeter"/>
    <w:uiPriority w:val="99"/>
    <w:semiHidden/>
    <w:unhideWhenUsed/>
    <w:rsid w:val="00C80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238680">
      <w:bodyDiv w:val="1"/>
      <w:marLeft w:val="0"/>
      <w:marRight w:val="0"/>
      <w:marTop w:val="0"/>
      <w:marBottom w:val="0"/>
      <w:divBdr>
        <w:top w:val="none" w:sz="0" w:space="0" w:color="auto"/>
        <w:left w:val="none" w:sz="0" w:space="0" w:color="auto"/>
        <w:bottom w:val="none" w:sz="0" w:space="0" w:color="auto"/>
        <w:right w:val="none" w:sz="0" w:space="0" w:color="auto"/>
      </w:divBdr>
    </w:div>
    <w:div w:id="1987397669">
      <w:bodyDiv w:val="1"/>
      <w:marLeft w:val="0"/>
      <w:marRight w:val="0"/>
      <w:marTop w:val="0"/>
      <w:marBottom w:val="0"/>
      <w:divBdr>
        <w:top w:val="none" w:sz="0" w:space="0" w:color="auto"/>
        <w:left w:val="none" w:sz="0" w:space="0" w:color="auto"/>
        <w:bottom w:val="none" w:sz="0" w:space="0" w:color="auto"/>
        <w:right w:val="none" w:sz="0" w:space="0" w:color="auto"/>
      </w:divBdr>
      <w:divsChild>
        <w:div w:id="456266124">
          <w:marLeft w:val="0"/>
          <w:marRight w:val="0"/>
          <w:marTop w:val="0"/>
          <w:marBottom w:val="0"/>
          <w:divBdr>
            <w:top w:val="none" w:sz="0" w:space="0" w:color="auto"/>
            <w:left w:val="none" w:sz="0" w:space="0" w:color="auto"/>
            <w:bottom w:val="none" w:sz="0" w:space="0" w:color="auto"/>
            <w:right w:val="none" w:sz="0" w:space="0" w:color="auto"/>
          </w:divBdr>
          <w:divsChild>
            <w:div w:id="336005926">
              <w:marLeft w:val="0"/>
              <w:marRight w:val="0"/>
              <w:marTop w:val="450"/>
              <w:marBottom w:val="450"/>
              <w:divBdr>
                <w:top w:val="single" w:sz="12" w:space="11" w:color="DDDDDD"/>
                <w:left w:val="none" w:sz="0" w:space="0" w:color="auto"/>
                <w:bottom w:val="single" w:sz="12" w:space="11" w:color="DDDDDD"/>
                <w:right w:val="none" w:sz="0" w:space="0" w:color="auto"/>
              </w:divBdr>
            </w:div>
            <w:div w:id="806358661">
              <w:marLeft w:val="0"/>
              <w:marRight w:val="0"/>
              <w:marTop w:val="450"/>
              <w:marBottom w:val="450"/>
              <w:divBdr>
                <w:top w:val="single" w:sz="12" w:space="11" w:color="DDDDDD"/>
                <w:left w:val="none" w:sz="0" w:space="0" w:color="auto"/>
                <w:bottom w:val="single" w:sz="12" w:space="11" w:color="DDDDDD"/>
                <w:right w:val="none" w:sz="0" w:space="0" w:color="auto"/>
              </w:divBdr>
            </w:div>
          </w:divsChild>
        </w:div>
        <w:div w:id="625358561">
          <w:marLeft w:val="0"/>
          <w:marRight w:val="0"/>
          <w:marTop w:val="0"/>
          <w:marBottom w:val="0"/>
          <w:divBdr>
            <w:top w:val="none" w:sz="0" w:space="0" w:color="auto"/>
            <w:left w:val="none" w:sz="0" w:space="0" w:color="auto"/>
            <w:bottom w:val="none" w:sz="0" w:space="0" w:color="auto"/>
            <w:right w:val="none" w:sz="0" w:space="0" w:color="auto"/>
          </w:divBdr>
          <w:divsChild>
            <w:div w:id="7403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0868-padre-julio-o-incansavel-lancellotti-das-ruas-resiste-contra-o-pl-da-fome-artigo-de-gabriel-vilardi" TargetMode="External"/><Relationship Id="rId3" Type="http://schemas.openxmlformats.org/officeDocument/2006/relationships/settings" Target="settings.xml"/><Relationship Id="rId7" Type="http://schemas.openxmlformats.org/officeDocument/2006/relationships/hyperlink" Target="https://www.ihu.unisinos.br/640868-padre-julio-o-incansavel-lancellotti-das-ruas-resiste-contra-o-pl-da-fome-artigo-de-gabriel-vilard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hu.unisinos.br/640868-padre-julio-o-incansavel-lancellotti-das-ruas-resiste-contra-o-pl-da-fome-artigo-de-gabriel-vilardi" TargetMode="External"/><Relationship Id="rId11" Type="http://schemas.openxmlformats.org/officeDocument/2006/relationships/theme" Target="theme/theme1.xml"/><Relationship Id="rId5" Type="http://schemas.openxmlformats.org/officeDocument/2006/relationships/hyperlink" Target="https://www.ihu.unisinos.br/58055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hu.unisinos.br/640868-padre-julio-o-incansavel-lancellotti-das-ruas-resiste-contra-o-pl-da-fome-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2076</Words>
  <Characters>11418</Characters>
  <Application>Microsoft Office Word</Application>
  <DocSecurity>0</DocSecurity>
  <Lines>95</Lines>
  <Paragraphs>26</Paragraphs>
  <ScaleCrop>false</ScaleCrop>
  <Company/>
  <LinksUpToDate>false</LinksUpToDate>
  <CharactersWithSpaces>13468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2024-07-03T13:32:00Z</dcterms:created>
  <dcterms:modified xsi:type="dcterms:W3CDTF">2024-07-03T13:35:00Z</dcterms:modified>
</cp:coreProperties>
</file>