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657EA5" w14:textId="77777777" w:rsidR="0031721C" w:rsidRDefault="0031721C" w:rsidP="0031721C">
      <w:pPr>
        <w:spacing w:after="0" w:line="240" w:lineRule="auto"/>
        <w:jc w:val="center"/>
        <w:outlineLvl w:val="0"/>
        <w:rPr>
          <w:rFonts w:ascii="Arial" w:eastAsia="Times New Roman" w:hAnsi="Arial" w:cs="Arial"/>
          <w:b/>
          <w:bCs/>
          <w:color w:val="BF4E14" w:themeColor="accent2" w:themeShade="BF"/>
          <w:kern w:val="36"/>
          <w:sz w:val="44"/>
          <w:szCs w:val="44"/>
          <w:lang w:val="pt-PT" w:eastAsia="es-UY"/>
          <w14:ligatures w14:val="none"/>
        </w:rPr>
      </w:pPr>
      <w:r w:rsidRPr="0031721C">
        <w:rPr>
          <w:rFonts w:ascii="Arial" w:eastAsia="Times New Roman" w:hAnsi="Arial" w:cs="Arial"/>
          <w:b/>
          <w:bCs/>
          <w:color w:val="BF4E14" w:themeColor="accent2" w:themeShade="BF"/>
          <w:kern w:val="36"/>
          <w:sz w:val="44"/>
          <w:szCs w:val="44"/>
          <w:lang w:val="pt-PT" w:eastAsia="es-UY"/>
          <w14:ligatures w14:val="none"/>
        </w:rPr>
        <w:t xml:space="preserve">A homogeneização do regime simbólico: liberdade e pluralidade humanas em xeque. </w:t>
      </w:r>
    </w:p>
    <w:p w14:paraId="3D452849" w14:textId="221421E8" w:rsidR="0031721C" w:rsidRPr="0031721C" w:rsidRDefault="0031721C" w:rsidP="0031721C">
      <w:pPr>
        <w:spacing w:after="0" w:line="240" w:lineRule="auto"/>
        <w:jc w:val="center"/>
        <w:outlineLvl w:val="0"/>
        <w:rPr>
          <w:rFonts w:ascii="Arial" w:eastAsia="Times New Roman" w:hAnsi="Arial" w:cs="Arial"/>
          <w:b/>
          <w:bCs/>
          <w:color w:val="BF4E14" w:themeColor="accent2" w:themeShade="BF"/>
          <w:kern w:val="36"/>
          <w:sz w:val="32"/>
          <w:szCs w:val="32"/>
          <w:lang w:val="pt-PT" w:eastAsia="es-UY"/>
          <w14:ligatures w14:val="none"/>
        </w:rPr>
      </w:pPr>
      <w:r w:rsidRPr="0031721C">
        <w:rPr>
          <w:rFonts w:ascii="Arial" w:eastAsia="Times New Roman" w:hAnsi="Arial" w:cs="Arial"/>
          <w:b/>
          <w:bCs/>
          <w:color w:val="BF4E14" w:themeColor="accent2" w:themeShade="BF"/>
          <w:kern w:val="36"/>
          <w:sz w:val="32"/>
          <w:szCs w:val="32"/>
          <w:lang w:val="pt-PT" w:eastAsia="es-UY"/>
          <w14:ligatures w14:val="none"/>
        </w:rPr>
        <w:t>Entrevista com Éric Sadi</w:t>
      </w:r>
    </w:p>
    <w:p w14:paraId="690D5882" w14:textId="77777777" w:rsidR="0031721C" w:rsidRPr="0031721C" w:rsidRDefault="0031721C" w:rsidP="0031721C">
      <w:pPr>
        <w:spacing w:after="0" w:line="240" w:lineRule="auto"/>
        <w:jc w:val="both"/>
        <w:rPr>
          <w:rFonts w:ascii="Arial" w:eastAsia="Times New Roman" w:hAnsi="Arial" w:cs="Arial"/>
          <w:color w:val="BF4E14" w:themeColor="accent2" w:themeShade="BF"/>
          <w:kern w:val="0"/>
          <w:sz w:val="44"/>
          <w:szCs w:val="44"/>
          <w:lang w:val="pt-PT" w:eastAsia="es-UY"/>
          <w14:ligatures w14:val="none"/>
        </w:rPr>
      </w:pPr>
    </w:p>
    <w:p w14:paraId="663C5F02" w14:textId="3F6775C0"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O sinônimo da palavra “espectro” é “fantasma”, e para a </w:t>
      </w:r>
      <w:r w:rsidRPr="0031721C">
        <w:rPr>
          <w:rFonts w:ascii="Arial" w:eastAsia="Times New Roman" w:hAnsi="Arial" w:cs="Arial"/>
          <w:b/>
          <w:bCs/>
          <w:color w:val="333333"/>
          <w:kern w:val="0"/>
          <w:sz w:val="26"/>
          <w:szCs w:val="26"/>
          <w:lang w:val="pt-PT" w:eastAsia="es-UY"/>
          <w14:ligatures w14:val="none"/>
        </w:rPr>
        <w:t>Real Academia Espanhola</w:t>
      </w:r>
      <w:r w:rsidRPr="0031721C">
        <w:rPr>
          <w:rFonts w:ascii="Arial" w:eastAsia="Times New Roman" w:hAnsi="Arial" w:cs="Arial"/>
          <w:color w:val="333333"/>
          <w:kern w:val="0"/>
          <w:sz w:val="26"/>
          <w:szCs w:val="26"/>
          <w:lang w:val="pt-PT" w:eastAsia="es-UY"/>
          <w14:ligatures w14:val="none"/>
        </w:rPr>
        <w:t> existem mais de oito definições. Em </w:t>
      </w:r>
      <w:r w:rsidRPr="0031721C">
        <w:rPr>
          <w:rFonts w:ascii="Arial" w:eastAsia="Times New Roman" w:hAnsi="Arial" w:cs="Arial"/>
          <w:b/>
          <w:bCs/>
          <w:i/>
          <w:iCs/>
          <w:color w:val="333333"/>
          <w:kern w:val="0"/>
          <w:sz w:val="26"/>
          <w:szCs w:val="26"/>
          <w:lang w:val="pt-PT" w:eastAsia="es-UY"/>
          <w14:ligatures w14:val="none"/>
        </w:rPr>
        <w:t>La vida espectral</w:t>
      </w:r>
      <w:r w:rsidRPr="0031721C">
        <w:rPr>
          <w:rFonts w:ascii="Arial" w:eastAsia="Times New Roman" w:hAnsi="Arial" w:cs="Arial"/>
          <w:color w:val="333333"/>
          <w:kern w:val="0"/>
          <w:sz w:val="26"/>
          <w:szCs w:val="26"/>
          <w:lang w:val="pt-PT" w:eastAsia="es-UY"/>
          <w14:ligatures w14:val="none"/>
        </w:rPr>
        <w:t> (Caja Negra), livro recente do filósofo francês </w:t>
      </w:r>
      <w:hyperlink r:id="rId4" w:tgtFrame="_blank" w:history="1">
        <w:r w:rsidRPr="0031721C">
          <w:rPr>
            <w:rFonts w:ascii="Arial" w:eastAsia="Times New Roman" w:hAnsi="Arial" w:cs="Arial"/>
            <w:color w:val="FC6B01"/>
            <w:kern w:val="0"/>
            <w:sz w:val="26"/>
            <w:szCs w:val="26"/>
            <w:u w:val="single"/>
            <w:lang w:val="pt-PT" w:eastAsia="es-UY"/>
            <w14:ligatures w14:val="none"/>
          </w:rPr>
          <w:t>Éric Sadin</w:t>
        </w:r>
      </w:hyperlink>
      <w:r w:rsidRPr="0031721C">
        <w:rPr>
          <w:rFonts w:ascii="Arial" w:eastAsia="Times New Roman" w:hAnsi="Arial" w:cs="Arial"/>
          <w:color w:val="333333"/>
          <w:kern w:val="0"/>
          <w:sz w:val="26"/>
          <w:szCs w:val="26"/>
          <w:lang w:val="pt-PT" w:eastAsia="es-UY"/>
          <w14:ligatures w14:val="none"/>
        </w:rPr>
        <w:t> (tradução de </w:t>
      </w:r>
      <w:r w:rsidRPr="0031721C">
        <w:rPr>
          <w:rFonts w:ascii="Arial" w:eastAsia="Times New Roman" w:hAnsi="Arial" w:cs="Arial"/>
          <w:b/>
          <w:bCs/>
          <w:color w:val="333333"/>
          <w:kern w:val="0"/>
          <w:sz w:val="26"/>
          <w:szCs w:val="26"/>
          <w:lang w:val="pt-PT" w:eastAsia="es-UY"/>
          <w14:ligatures w14:val="none"/>
        </w:rPr>
        <w:t>Margarita Martínez</w:t>
      </w:r>
      <w:r w:rsidRPr="0031721C">
        <w:rPr>
          <w:rFonts w:ascii="Arial" w:eastAsia="Times New Roman" w:hAnsi="Arial" w:cs="Arial"/>
          <w:color w:val="333333"/>
          <w:kern w:val="0"/>
          <w:sz w:val="26"/>
          <w:szCs w:val="26"/>
          <w:lang w:val="pt-PT" w:eastAsia="es-UY"/>
          <w14:ligatures w14:val="none"/>
        </w:rPr>
        <w:t>), o espectro pode ser assumido como “a imagem de um objeto que permanece na fantasia”, mas também como “ameaça de um risco iminente ou medo de que advenha”. Se, no primeiro caso, o espectro é aquilo que não precisa de um corpo para existir (condição que se dá quando aparecemos nas telas), no segundo, a ameaça pode ser dada pelo crescente desenvolvimento de sistemas especialistas aplicados à vida cotidiana.</w:t>
      </w:r>
    </w:p>
    <w:p w14:paraId="7AA16B65"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3515BCC0"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b/>
          <w:bCs/>
          <w:color w:val="333333"/>
          <w:kern w:val="0"/>
          <w:sz w:val="26"/>
          <w:szCs w:val="26"/>
          <w:lang w:val="pt-PT" w:eastAsia="es-UY"/>
          <w14:ligatures w14:val="none"/>
        </w:rPr>
        <w:t>Sadin</w:t>
      </w:r>
      <w:r w:rsidRPr="0031721C">
        <w:rPr>
          <w:rFonts w:ascii="Arial" w:eastAsia="Times New Roman" w:hAnsi="Arial" w:cs="Arial"/>
          <w:color w:val="333333"/>
          <w:kern w:val="0"/>
          <w:sz w:val="26"/>
          <w:szCs w:val="26"/>
          <w:lang w:val="pt-PT" w:eastAsia="es-UY"/>
          <w14:ligatures w14:val="none"/>
        </w:rPr>
        <w:t>, que foi convidado pela </w:t>
      </w:r>
      <w:r w:rsidRPr="0031721C">
        <w:rPr>
          <w:rFonts w:ascii="Arial" w:eastAsia="Times New Roman" w:hAnsi="Arial" w:cs="Arial"/>
          <w:b/>
          <w:bCs/>
          <w:color w:val="333333"/>
          <w:kern w:val="0"/>
          <w:sz w:val="26"/>
          <w:szCs w:val="26"/>
          <w:lang w:val="pt-PT" w:eastAsia="es-UY"/>
          <w14:ligatures w14:val="none"/>
        </w:rPr>
        <w:t>Universidade de Tres de Febrero</w:t>
      </w:r>
      <w:r w:rsidRPr="0031721C">
        <w:rPr>
          <w:rFonts w:ascii="Arial" w:eastAsia="Times New Roman" w:hAnsi="Arial" w:cs="Arial"/>
          <w:color w:val="333333"/>
          <w:kern w:val="0"/>
          <w:sz w:val="26"/>
          <w:szCs w:val="26"/>
          <w:lang w:val="pt-PT" w:eastAsia="es-UY"/>
          <w14:ligatures w14:val="none"/>
        </w:rPr>
        <w:t> para ministrar duas palestras e apresentar o livro, comenta, nesta conversa com a revista </w:t>
      </w:r>
      <w:r w:rsidRPr="0031721C">
        <w:rPr>
          <w:rFonts w:ascii="Arial" w:eastAsia="Times New Roman" w:hAnsi="Arial" w:cs="Arial"/>
          <w:b/>
          <w:bCs/>
          <w:color w:val="333333"/>
          <w:kern w:val="0"/>
          <w:sz w:val="26"/>
          <w:szCs w:val="26"/>
          <w:lang w:val="pt-PT" w:eastAsia="es-UY"/>
          <w14:ligatures w14:val="none"/>
        </w:rPr>
        <w:t>Ñ</w:t>
      </w:r>
      <w:r w:rsidRPr="0031721C">
        <w:rPr>
          <w:rFonts w:ascii="Arial" w:eastAsia="Times New Roman" w:hAnsi="Arial" w:cs="Arial"/>
          <w:color w:val="333333"/>
          <w:kern w:val="0"/>
          <w:sz w:val="26"/>
          <w:szCs w:val="26"/>
          <w:lang w:val="pt-PT" w:eastAsia="es-UY"/>
          <w14:ligatures w14:val="none"/>
        </w:rPr>
        <w:t>, que “a ideia original era analisar o fenômeno da crescente </w:t>
      </w:r>
      <w:r w:rsidRPr="0031721C">
        <w:rPr>
          <w:rFonts w:ascii="Arial" w:eastAsia="Times New Roman" w:hAnsi="Arial" w:cs="Arial"/>
          <w:b/>
          <w:bCs/>
          <w:color w:val="333333"/>
          <w:kern w:val="0"/>
          <w:sz w:val="26"/>
          <w:szCs w:val="26"/>
          <w:lang w:val="pt-PT" w:eastAsia="es-UY"/>
          <w14:ligatures w14:val="none"/>
        </w:rPr>
        <w:t>pixelização da vida</w:t>
      </w:r>
      <w:r w:rsidRPr="0031721C">
        <w:rPr>
          <w:rFonts w:ascii="Arial" w:eastAsia="Times New Roman" w:hAnsi="Arial" w:cs="Arial"/>
          <w:color w:val="333333"/>
          <w:kern w:val="0"/>
          <w:sz w:val="26"/>
          <w:szCs w:val="26"/>
          <w:lang w:val="pt-PT" w:eastAsia="es-UY"/>
          <w14:ligatures w14:val="none"/>
        </w:rPr>
        <w:t>, durante o confinamento pela covid, e o anúncio de </w:t>
      </w:r>
      <w:hyperlink r:id="rId5" w:tgtFrame="_blank" w:history="1">
        <w:r w:rsidRPr="0031721C">
          <w:rPr>
            <w:rFonts w:ascii="Arial" w:eastAsia="Times New Roman" w:hAnsi="Arial" w:cs="Arial"/>
            <w:color w:val="FC6B01"/>
            <w:kern w:val="0"/>
            <w:sz w:val="26"/>
            <w:szCs w:val="26"/>
            <w:u w:val="single"/>
            <w:lang w:val="pt-PT" w:eastAsia="es-UY"/>
            <w14:ligatures w14:val="none"/>
          </w:rPr>
          <w:t>Mark Zuckerberg</w:t>
        </w:r>
      </w:hyperlink>
      <w:r w:rsidRPr="0031721C">
        <w:rPr>
          <w:rFonts w:ascii="Arial" w:eastAsia="Times New Roman" w:hAnsi="Arial" w:cs="Arial"/>
          <w:color w:val="333333"/>
          <w:kern w:val="0"/>
          <w:sz w:val="26"/>
          <w:szCs w:val="26"/>
          <w:lang w:val="pt-PT" w:eastAsia="es-UY"/>
          <w14:ligatures w14:val="none"/>
        </w:rPr>
        <w:t>, em outubro de 2021, da troca do nome </w:t>
      </w:r>
      <w:r w:rsidRPr="0031721C">
        <w:rPr>
          <w:rFonts w:ascii="Arial" w:eastAsia="Times New Roman" w:hAnsi="Arial" w:cs="Arial"/>
          <w:b/>
          <w:bCs/>
          <w:color w:val="333333"/>
          <w:kern w:val="0"/>
          <w:sz w:val="26"/>
          <w:szCs w:val="26"/>
          <w:lang w:val="pt-PT" w:eastAsia="es-UY"/>
          <w14:ligatures w14:val="none"/>
        </w:rPr>
        <w:t>Facebook</w:t>
      </w:r>
      <w:r w:rsidRPr="0031721C">
        <w:rPr>
          <w:rFonts w:ascii="Arial" w:eastAsia="Times New Roman" w:hAnsi="Arial" w:cs="Arial"/>
          <w:color w:val="333333"/>
          <w:kern w:val="0"/>
          <w:sz w:val="26"/>
          <w:szCs w:val="26"/>
          <w:lang w:val="pt-PT" w:eastAsia="es-UY"/>
          <w14:ligatures w14:val="none"/>
        </w:rPr>
        <w:t> por </w:t>
      </w:r>
      <w:hyperlink r:id="rId6" w:tgtFrame="_blank" w:history="1">
        <w:r w:rsidRPr="0031721C">
          <w:rPr>
            <w:rFonts w:ascii="Arial" w:eastAsia="Times New Roman" w:hAnsi="Arial" w:cs="Arial"/>
            <w:color w:val="FC6B01"/>
            <w:kern w:val="0"/>
            <w:sz w:val="26"/>
            <w:szCs w:val="26"/>
            <w:u w:val="single"/>
            <w:lang w:val="pt-PT" w:eastAsia="es-UY"/>
            <w14:ligatures w14:val="none"/>
          </w:rPr>
          <w:t>Meta</w:t>
        </w:r>
      </w:hyperlink>
      <w:r w:rsidRPr="0031721C">
        <w:rPr>
          <w:rFonts w:ascii="Arial" w:eastAsia="Times New Roman" w:hAnsi="Arial" w:cs="Arial"/>
          <w:color w:val="333333"/>
          <w:kern w:val="0"/>
          <w:sz w:val="26"/>
          <w:szCs w:val="26"/>
          <w:lang w:val="pt-PT" w:eastAsia="es-UY"/>
          <w14:ligatures w14:val="none"/>
        </w:rPr>
        <w:t>”.</w:t>
      </w:r>
    </w:p>
    <w:p w14:paraId="2BC268F5"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1DF6D03E"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“A </w:t>
      </w:r>
      <w:r w:rsidRPr="0031721C">
        <w:rPr>
          <w:rFonts w:ascii="Arial" w:eastAsia="Times New Roman" w:hAnsi="Arial" w:cs="Arial"/>
          <w:b/>
          <w:bCs/>
          <w:color w:val="333333"/>
          <w:kern w:val="0"/>
          <w:sz w:val="26"/>
          <w:szCs w:val="26"/>
          <w:lang w:val="pt-PT" w:eastAsia="es-UY"/>
          <w14:ligatures w14:val="none"/>
        </w:rPr>
        <w:t>pandemia</w:t>
      </w:r>
      <w:r w:rsidRPr="0031721C">
        <w:rPr>
          <w:rFonts w:ascii="Arial" w:eastAsia="Times New Roman" w:hAnsi="Arial" w:cs="Arial"/>
          <w:color w:val="333333"/>
          <w:kern w:val="0"/>
          <w:sz w:val="26"/>
          <w:szCs w:val="26"/>
          <w:lang w:val="pt-PT" w:eastAsia="es-UY"/>
          <w14:ligatures w14:val="none"/>
        </w:rPr>
        <w:t> havia nos mostrado que as ações humanas podem ser realizadas a distância, mesmo aquelas inimagináveis: realizar cúpulas governamentais, congressos; também tomar um </w:t>
      </w:r>
      <w:r w:rsidRPr="0031721C">
        <w:rPr>
          <w:rFonts w:ascii="Arial" w:eastAsia="Times New Roman" w:hAnsi="Arial" w:cs="Arial"/>
          <w:i/>
          <w:iCs/>
          <w:color w:val="333333"/>
          <w:kern w:val="0"/>
          <w:sz w:val="26"/>
          <w:szCs w:val="26"/>
          <w:lang w:val="pt-PT" w:eastAsia="es-UY"/>
          <w14:ligatures w14:val="none"/>
        </w:rPr>
        <w:t>drink</w:t>
      </w:r>
      <w:r w:rsidRPr="0031721C">
        <w:rPr>
          <w:rFonts w:ascii="Arial" w:eastAsia="Times New Roman" w:hAnsi="Arial" w:cs="Arial"/>
          <w:color w:val="333333"/>
          <w:kern w:val="0"/>
          <w:sz w:val="26"/>
          <w:szCs w:val="26"/>
          <w:lang w:val="pt-PT" w:eastAsia="es-UY"/>
          <w14:ligatures w14:val="none"/>
        </w:rPr>
        <w:t> ou celebrar um aniversário pelo </w:t>
      </w:r>
      <w:r w:rsidRPr="0031721C">
        <w:rPr>
          <w:rFonts w:ascii="Arial" w:eastAsia="Times New Roman" w:hAnsi="Arial" w:cs="Arial"/>
          <w:b/>
          <w:bCs/>
          <w:color w:val="333333"/>
          <w:kern w:val="0"/>
          <w:sz w:val="26"/>
          <w:szCs w:val="26"/>
          <w:lang w:val="pt-PT" w:eastAsia="es-UY"/>
          <w14:ligatures w14:val="none"/>
        </w:rPr>
        <w:t>WhatsApp</w:t>
      </w:r>
      <w:r w:rsidRPr="0031721C">
        <w:rPr>
          <w:rFonts w:ascii="Arial" w:eastAsia="Times New Roman" w:hAnsi="Arial" w:cs="Arial"/>
          <w:color w:val="333333"/>
          <w:kern w:val="0"/>
          <w:sz w:val="26"/>
          <w:szCs w:val="26"/>
          <w:lang w:val="pt-PT" w:eastAsia="es-UY"/>
          <w14:ligatures w14:val="none"/>
        </w:rPr>
        <w:t>. No entanto, no meio deste processo, o </w:t>
      </w:r>
      <w:hyperlink r:id="rId7" w:tgtFrame="_blank" w:history="1">
        <w:r w:rsidRPr="0031721C">
          <w:rPr>
            <w:rFonts w:ascii="Arial" w:eastAsia="Times New Roman" w:hAnsi="Arial" w:cs="Arial"/>
            <w:color w:val="FC6B01"/>
            <w:kern w:val="0"/>
            <w:sz w:val="26"/>
            <w:szCs w:val="26"/>
            <w:u w:val="single"/>
            <w:lang w:val="pt-PT" w:eastAsia="es-UY"/>
            <w14:ligatures w14:val="none"/>
          </w:rPr>
          <w:t>ChatGPT</w:t>
        </w:r>
      </w:hyperlink>
      <w:r w:rsidRPr="0031721C">
        <w:rPr>
          <w:rFonts w:ascii="Arial" w:eastAsia="Times New Roman" w:hAnsi="Arial" w:cs="Arial"/>
          <w:color w:val="333333"/>
          <w:kern w:val="0"/>
          <w:sz w:val="26"/>
          <w:szCs w:val="26"/>
          <w:lang w:val="pt-PT" w:eastAsia="es-UY"/>
          <w14:ligatures w14:val="none"/>
        </w:rPr>
        <w:t> começou a apontar e tive que readaptar este livro. Tanto que pretendo escrever outro pequeno voltado exclusivamente para as</w:t>
      </w:r>
      <w:r w:rsidRPr="0031721C">
        <w:rPr>
          <w:rFonts w:ascii="Arial" w:eastAsia="Times New Roman" w:hAnsi="Arial" w:cs="Arial"/>
          <w:b/>
          <w:bCs/>
          <w:color w:val="333333"/>
          <w:kern w:val="0"/>
          <w:sz w:val="26"/>
          <w:szCs w:val="26"/>
          <w:lang w:val="pt-PT" w:eastAsia="es-UY"/>
          <w14:ligatures w14:val="none"/>
        </w:rPr>
        <w:t> inteligências artificiais generativas</w:t>
      </w:r>
      <w:r w:rsidRPr="0031721C">
        <w:rPr>
          <w:rFonts w:ascii="Arial" w:eastAsia="Times New Roman" w:hAnsi="Arial" w:cs="Arial"/>
          <w:color w:val="333333"/>
          <w:kern w:val="0"/>
          <w:sz w:val="26"/>
          <w:szCs w:val="26"/>
          <w:lang w:val="pt-PT" w:eastAsia="es-UY"/>
          <w14:ligatures w14:val="none"/>
        </w:rPr>
        <w:t>”, continua.</w:t>
      </w:r>
    </w:p>
    <w:p w14:paraId="502B5CF6"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209FA0BC"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“No fim de 2021 e início de 2022, ficou claro que o grande projeto industrial, que </w:t>
      </w:r>
      <w:r w:rsidRPr="0031721C">
        <w:rPr>
          <w:rFonts w:ascii="Arial" w:eastAsia="Times New Roman" w:hAnsi="Arial" w:cs="Arial"/>
          <w:b/>
          <w:bCs/>
          <w:color w:val="333333"/>
          <w:kern w:val="0"/>
          <w:sz w:val="26"/>
          <w:szCs w:val="26"/>
          <w:lang w:val="pt-PT" w:eastAsia="es-UY"/>
          <w14:ligatures w14:val="none"/>
        </w:rPr>
        <w:t>Zuckerberg</w:t>
      </w:r>
      <w:r w:rsidRPr="0031721C">
        <w:rPr>
          <w:rFonts w:ascii="Arial" w:eastAsia="Times New Roman" w:hAnsi="Arial" w:cs="Arial"/>
          <w:color w:val="333333"/>
          <w:kern w:val="0"/>
          <w:sz w:val="26"/>
          <w:szCs w:val="26"/>
          <w:lang w:val="pt-PT" w:eastAsia="es-UY"/>
          <w14:ligatures w14:val="none"/>
        </w:rPr>
        <w:t> chamou de </w:t>
      </w:r>
      <w:hyperlink r:id="rId8" w:tgtFrame="_blank" w:history="1">
        <w:r w:rsidRPr="0031721C">
          <w:rPr>
            <w:rFonts w:ascii="Arial" w:eastAsia="Times New Roman" w:hAnsi="Arial" w:cs="Arial"/>
            <w:color w:val="FC6B01"/>
            <w:kern w:val="0"/>
            <w:sz w:val="26"/>
            <w:szCs w:val="26"/>
            <w:u w:val="single"/>
            <w:lang w:val="pt-PT" w:eastAsia="es-UY"/>
            <w14:ligatures w14:val="none"/>
          </w:rPr>
          <w:t>metaverso</w:t>
        </w:r>
      </w:hyperlink>
      <w:r w:rsidRPr="0031721C">
        <w:rPr>
          <w:rFonts w:ascii="Arial" w:eastAsia="Times New Roman" w:hAnsi="Arial" w:cs="Arial"/>
          <w:color w:val="333333"/>
          <w:kern w:val="0"/>
          <w:sz w:val="26"/>
          <w:szCs w:val="26"/>
          <w:lang w:val="pt-PT" w:eastAsia="es-UY"/>
          <w14:ligatures w14:val="none"/>
        </w:rPr>
        <w:t>, era (e continua sendo cada vez mais) a possibilidade de adequar nossa vida à tela, eliminando distâncias. Desse modo, criam-se sistemas que sugerem ações, que nos permitem delegar decisões e até antecipar desejos. Este é um fato tecnológico, econômico, social e civilizatório”.</w:t>
      </w:r>
    </w:p>
    <w:p w14:paraId="77E6472C"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26E60758"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A entrevista é de </w:t>
      </w:r>
      <w:r w:rsidRPr="0031721C">
        <w:rPr>
          <w:rFonts w:ascii="Arial" w:eastAsia="Times New Roman" w:hAnsi="Arial" w:cs="Arial"/>
          <w:b/>
          <w:bCs/>
          <w:color w:val="333333"/>
          <w:kern w:val="0"/>
          <w:sz w:val="26"/>
          <w:szCs w:val="26"/>
          <w:lang w:val="pt-PT" w:eastAsia="es-UY"/>
          <w14:ligatures w14:val="none"/>
        </w:rPr>
        <w:t>Ingrid Sarchman</w:t>
      </w:r>
      <w:r w:rsidRPr="0031721C">
        <w:rPr>
          <w:rFonts w:ascii="Arial" w:eastAsia="Times New Roman" w:hAnsi="Arial" w:cs="Arial"/>
          <w:color w:val="333333"/>
          <w:kern w:val="0"/>
          <w:sz w:val="26"/>
          <w:szCs w:val="26"/>
          <w:lang w:val="pt-PT" w:eastAsia="es-UY"/>
          <w14:ligatures w14:val="none"/>
        </w:rPr>
        <w:t>, publicada por </w:t>
      </w:r>
      <w:hyperlink r:id="rId9" w:tgtFrame="_blank" w:history="1">
        <w:r w:rsidRPr="0031721C">
          <w:rPr>
            <w:rFonts w:ascii="Arial" w:eastAsia="Times New Roman" w:hAnsi="Arial" w:cs="Arial"/>
            <w:b/>
            <w:bCs/>
            <w:color w:val="FC6B01"/>
            <w:kern w:val="0"/>
            <w:sz w:val="26"/>
            <w:szCs w:val="26"/>
            <w:u w:val="single"/>
            <w:lang w:val="pt-PT" w:eastAsia="es-UY"/>
            <w14:ligatures w14:val="none"/>
          </w:rPr>
          <w:t>Clarín</w:t>
        </w:r>
        <w:r w:rsidRPr="0031721C">
          <w:rPr>
            <w:rFonts w:ascii="Arial" w:eastAsia="Times New Roman" w:hAnsi="Arial" w:cs="Arial"/>
            <w:color w:val="FC6B01"/>
            <w:kern w:val="0"/>
            <w:sz w:val="26"/>
            <w:szCs w:val="26"/>
            <w:u w:val="single"/>
            <w:lang w:val="pt-PT" w:eastAsia="es-UY"/>
            <w14:ligatures w14:val="none"/>
          </w:rPr>
          <w:t>-</w:t>
        </w:r>
        <w:r w:rsidRPr="0031721C">
          <w:rPr>
            <w:rFonts w:ascii="Arial" w:eastAsia="Times New Roman" w:hAnsi="Arial" w:cs="Arial"/>
            <w:b/>
            <w:bCs/>
            <w:color w:val="FC6B01"/>
            <w:kern w:val="0"/>
            <w:sz w:val="26"/>
            <w:szCs w:val="26"/>
            <w:u w:val="single"/>
            <w:lang w:val="pt-PT" w:eastAsia="es-UY"/>
            <w14:ligatures w14:val="none"/>
          </w:rPr>
          <w:t>Revista Ñ</w:t>
        </w:r>
      </w:hyperlink>
      <w:r w:rsidRPr="0031721C">
        <w:rPr>
          <w:rFonts w:ascii="Arial" w:eastAsia="Times New Roman" w:hAnsi="Arial" w:cs="Arial"/>
          <w:color w:val="333333"/>
          <w:kern w:val="0"/>
          <w:sz w:val="26"/>
          <w:szCs w:val="26"/>
          <w:lang w:val="pt-PT" w:eastAsia="es-UY"/>
          <w14:ligatures w14:val="none"/>
        </w:rPr>
        <w:t>, 29/04/2024. A tradução é do </w:t>
      </w:r>
      <w:hyperlink r:id="rId10" w:tgtFrame="_blank" w:history="1">
        <w:r w:rsidRPr="0031721C">
          <w:rPr>
            <w:rFonts w:ascii="Arial" w:eastAsia="Times New Roman" w:hAnsi="Arial" w:cs="Arial"/>
            <w:color w:val="FC6B01"/>
            <w:kern w:val="0"/>
            <w:sz w:val="26"/>
            <w:szCs w:val="26"/>
            <w:u w:val="single"/>
            <w:lang w:val="pt-PT" w:eastAsia="es-UY"/>
            <w14:ligatures w14:val="none"/>
          </w:rPr>
          <w:t>Cepat</w:t>
        </w:r>
      </w:hyperlink>
      <w:r w:rsidRPr="0031721C">
        <w:rPr>
          <w:rFonts w:ascii="Arial" w:eastAsia="Times New Roman" w:hAnsi="Arial" w:cs="Arial"/>
          <w:color w:val="333333"/>
          <w:kern w:val="0"/>
          <w:sz w:val="26"/>
          <w:szCs w:val="26"/>
          <w:lang w:val="pt-PT" w:eastAsia="es-UY"/>
          <w14:ligatures w14:val="none"/>
        </w:rPr>
        <w:t>.</w:t>
      </w:r>
    </w:p>
    <w:p w14:paraId="7599C12F"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61B4738A" w14:textId="77777777" w:rsidR="0031721C" w:rsidRPr="0031721C" w:rsidRDefault="0031721C" w:rsidP="0031721C">
      <w:pPr>
        <w:spacing w:after="0" w:line="240" w:lineRule="auto"/>
        <w:jc w:val="both"/>
        <w:outlineLvl w:val="1"/>
        <w:rPr>
          <w:rFonts w:ascii="Arial" w:eastAsia="Times New Roman" w:hAnsi="Arial" w:cs="Arial"/>
          <w:b/>
          <w:bCs/>
          <w:color w:val="333333"/>
          <w:kern w:val="0"/>
          <w:sz w:val="36"/>
          <w:szCs w:val="36"/>
          <w:lang w:val="pt-PT" w:eastAsia="es-UY"/>
          <w14:ligatures w14:val="none"/>
        </w:rPr>
      </w:pPr>
      <w:r w:rsidRPr="0031721C">
        <w:rPr>
          <w:rFonts w:ascii="Arial" w:eastAsia="Times New Roman" w:hAnsi="Arial" w:cs="Arial"/>
          <w:b/>
          <w:bCs/>
          <w:color w:val="333333"/>
          <w:kern w:val="0"/>
          <w:sz w:val="36"/>
          <w:szCs w:val="36"/>
          <w:lang w:val="pt-PT" w:eastAsia="es-UY"/>
          <w14:ligatures w14:val="none"/>
        </w:rPr>
        <w:t>Eis a entrevista.</w:t>
      </w:r>
    </w:p>
    <w:p w14:paraId="62C1544A" w14:textId="77777777" w:rsidR="0031721C" w:rsidRPr="0031721C" w:rsidRDefault="0031721C" w:rsidP="0031721C">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31721C">
        <w:rPr>
          <w:rFonts w:ascii="Arial" w:eastAsia="Times New Roman" w:hAnsi="Arial" w:cs="Arial"/>
          <w:b/>
          <w:bCs/>
          <w:color w:val="BF4E14" w:themeColor="accent2" w:themeShade="BF"/>
          <w:kern w:val="0"/>
          <w:sz w:val="26"/>
          <w:szCs w:val="26"/>
          <w:lang w:val="pt-PT" w:eastAsia="es-UY"/>
          <w14:ligatures w14:val="none"/>
        </w:rPr>
        <w:lastRenderedPageBreak/>
        <w:t>E como o desenvolvimento do ChatGPT afetou este processo de pixelização?</w:t>
      </w:r>
    </w:p>
    <w:p w14:paraId="41683270"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2DCB8EF3"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O </w:t>
      </w:r>
      <w:r w:rsidRPr="0031721C">
        <w:rPr>
          <w:rFonts w:ascii="Arial" w:eastAsia="Times New Roman" w:hAnsi="Arial" w:cs="Arial"/>
          <w:b/>
          <w:bCs/>
          <w:color w:val="333333"/>
          <w:kern w:val="0"/>
          <w:sz w:val="26"/>
          <w:szCs w:val="26"/>
          <w:lang w:val="pt-PT" w:eastAsia="es-UY"/>
          <w14:ligatures w14:val="none"/>
        </w:rPr>
        <w:t>sistema de pixelização</w:t>
      </w:r>
      <w:r w:rsidRPr="0031721C">
        <w:rPr>
          <w:rFonts w:ascii="Arial" w:eastAsia="Times New Roman" w:hAnsi="Arial" w:cs="Arial"/>
          <w:color w:val="333333"/>
          <w:kern w:val="0"/>
          <w:sz w:val="26"/>
          <w:szCs w:val="26"/>
          <w:lang w:val="pt-PT" w:eastAsia="es-UY"/>
          <w14:ligatures w14:val="none"/>
        </w:rPr>
        <w:t>, cujo objetivo era inscrever a experiência cotidiana (a visão, a audição e o tato) em ambientes controlados, como o </w:t>
      </w:r>
      <w:r w:rsidRPr="0031721C">
        <w:rPr>
          <w:rFonts w:ascii="Arial" w:eastAsia="Times New Roman" w:hAnsi="Arial" w:cs="Arial"/>
          <w:b/>
          <w:bCs/>
          <w:color w:val="333333"/>
          <w:kern w:val="0"/>
          <w:sz w:val="26"/>
          <w:szCs w:val="26"/>
          <w:lang w:val="pt-PT" w:eastAsia="es-UY"/>
          <w14:ligatures w14:val="none"/>
        </w:rPr>
        <w:t>metaverso</w:t>
      </w:r>
      <w:r w:rsidRPr="0031721C">
        <w:rPr>
          <w:rFonts w:ascii="Arial" w:eastAsia="Times New Roman" w:hAnsi="Arial" w:cs="Arial"/>
          <w:color w:val="333333"/>
          <w:kern w:val="0"/>
          <w:sz w:val="26"/>
          <w:szCs w:val="26"/>
          <w:lang w:val="pt-PT" w:eastAsia="es-UY"/>
          <w14:ligatures w14:val="none"/>
        </w:rPr>
        <w:t>, viu-se afetado pelas </w:t>
      </w:r>
      <w:hyperlink r:id="rId11" w:tgtFrame="_blank" w:history="1">
        <w:r w:rsidRPr="0031721C">
          <w:rPr>
            <w:rFonts w:ascii="Arial" w:eastAsia="Times New Roman" w:hAnsi="Arial" w:cs="Arial"/>
            <w:color w:val="FC6B01"/>
            <w:kern w:val="0"/>
            <w:sz w:val="26"/>
            <w:szCs w:val="26"/>
            <w:u w:val="single"/>
            <w:lang w:val="pt-PT" w:eastAsia="es-UY"/>
            <w14:ligatures w14:val="none"/>
          </w:rPr>
          <w:t>inteligências generativas</w:t>
        </w:r>
      </w:hyperlink>
      <w:r w:rsidRPr="0031721C">
        <w:rPr>
          <w:rFonts w:ascii="Arial" w:eastAsia="Times New Roman" w:hAnsi="Arial" w:cs="Arial"/>
          <w:color w:val="333333"/>
          <w:kern w:val="0"/>
          <w:sz w:val="26"/>
          <w:szCs w:val="26"/>
          <w:lang w:val="pt-PT" w:eastAsia="es-UY"/>
          <w14:ligatures w14:val="none"/>
        </w:rPr>
        <w:t>. Esta é uma fratura que não estamos vendo. O mundo atual, técnico e econômico nos expõe antropologicamente, quase geneticamente, a uma instabilidade permanente.</w:t>
      </w:r>
    </w:p>
    <w:p w14:paraId="6EA1E01F"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7537C19D"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Desde o anúncio de </w:t>
      </w:r>
      <w:r w:rsidRPr="0031721C">
        <w:rPr>
          <w:rFonts w:ascii="Arial" w:eastAsia="Times New Roman" w:hAnsi="Arial" w:cs="Arial"/>
          <w:b/>
          <w:bCs/>
          <w:color w:val="333333"/>
          <w:kern w:val="0"/>
          <w:sz w:val="26"/>
          <w:szCs w:val="26"/>
          <w:lang w:val="pt-PT" w:eastAsia="es-UY"/>
          <w14:ligatures w14:val="none"/>
        </w:rPr>
        <w:t>Zuckerberg</w:t>
      </w:r>
      <w:r w:rsidRPr="0031721C">
        <w:rPr>
          <w:rFonts w:ascii="Arial" w:eastAsia="Times New Roman" w:hAnsi="Arial" w:cs="Arial"/>
          <w:color w:val="333333"/>
          <w:kern w:val="0"/>
          <w:sz w:val="26"/>
          <w:szCs w:val="26"/>
          <w:lang w:val="pt-PT" w:eastAsia="es-UY"/>
          <w14:ligatures w14:val="none"/>
        </w:rPr>
        <w:t>, a saída do confinamento, a disponibilização </w:t>
      </w:r>
      <w:r w:rsidRPr="0031721C">
        <w:rPr>
          <w:rFonts w:ascii="Arial" w:eastAsia="Times New Roman" w:hAnsi="Arial" w:cs="Arial"/>
          <w:i/>
          <w:iCs/>
          <w:color w:val="333333"/>
          <w:kern w:val="0"/>
          <w:sz w:val="26"/>
          <w:szCs w:val="26"/>
          <w:lang w:val="pt-PT" w:eastAsia="es-UY"/>
          <w14:ligatures w14:val="none"/>
        </w:rPr>
        <w:t>on-line</w:t>
      </w:r>
      <w:r w:rsidRPr="0031721C">
        <w:rPr>
          <w:rFonts w:ascii="Arial" w:eastAsia="Times New Roman" w:hAnsi="Arial" w:cs="Arial"/>
          <w:color w:val="333333"/>
          <w:kern w:val="0"/>
          <w:sz w:val="26"/>
          <w:szCs w:val="26"/>
          <w:lang w:val="pt-PT" w:eastAsia="es-UY"/>
          <w14:ligatures w14:val="none"/>
        </w:rPr>
        <w:t> do </w:t>
      </w:r>
      <w:r w:rsidRPr="0031721C">
        <w:rPr>
          <w:rFonts w:ascii="Arial" w:eastAsia="Times New Roman" w:hAnsi="Arial" w:cs="Arial"/>
          <w:b/>
          <w:bCs/>
          <w:color w:val="333333"/>
          <w:kern w:val="0"/>
          <w:sz w:val="26"/>
          <w:szCs w:val="26"/>
          <w:lang w:val="pt-PT" w:eastAsia="es-UY"/>
          <w14:ligatures w14:val="none"/>
        </w:rPr>
        <w:t>ChatGPT</w:t>
      </w:r>
      <w:r w:rsidRPr="0031721C">
        <w:rPr>
          <w:rFonts w:ascii="Arial" w:eastAsia="Times New Roman" w:hAnsi="Arial" w:cs="Arial"/>
          <w:color w:val="333333"/>
          <w:kern w:val="0"/>
          <w:sz w:val="26"/>
          <w:szCs w:val="26"/>
          <w:lang w:val="pt-PT" w:eastAsia="es-UY"/>
          <w14:ligatures w14:val="none"/>
        </w:rPr>
        <w:t> e as consequências no ano passado, muitas coisas aconteceram. Por isso, precisamos descobrir as estruturas fundamentais que estão em jogo. Chamo isto de guinada intelectual e criativa.</w:t>
      </w:r>
    </w:p>
    <w:p w14:paraId="0B39FD8A"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770B8CDB" w14:textId="77777777" w:rsidR="0031721C" w:rsidRPr="0031721C" w:rsidRDefault="0031721C" w:rsidP="0031721C">
      <w:pPr>
        <w:spacing w:after="0" w:line="240" w:lineRule="auto"/>
        <w:jc w:val="both"/>
        <w:rPr>
          <w:rFonts w:ascii="Arial" w:eastAsia="Times New Roman" w:hAnsi="Arial" w:cs="Arial"/>
          <w:color w:val="BF4E14" w:themeColor="accent2" w:themeShade="BF"/>
          <w:kern w:val="0"/>
          <w:sz w:val="26"/>
          <w:szCs w:val="26"/>
          <w:lang w:val="pt-PT" w:eastAsia="es-UY"/>
          <w14:ligatures w14:val="none"/>
        </w:rPr>
      </w:pPr>
      <w:r w:rsidRPr="0031721C">
        <w:rPr>
          <w:rFonts w:ascii="Arial" w:eastAsia="Times New Roman" w:hAnsi="Arial" w:cs="Arial"/>
          <w:b/>
          <w:bCs/>
          <w:color w:val="BF4E14" w:themeColor="accent2" w:themeShade="BF"/>
          <w:kern w:val="0"/>
          <w:sz w:val="26"/>
          <w:szCs w:val="26"/>
          <w:lang w:val="pt-PT" w:eastAsia="es-UY"/>
          <w14:ligatures w14:val="none"/>
        </w:rPr>
        <w:t>Em quais aspectos da vida cotidiana é possível ver esta guinada?</w:t>
      </w:r>
    </w:p>
    <w:p w14:paraId="1127B243"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A guinada pode ser percebida em três aspectos, o primeiro é a linguagem, o regime de representação e a reformulação das ocupações.</w:t>
      </w:r>
    </w:p>
    <w:p w14:paraId="4F6823EB"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3AEE5BD4" w14:textId="77777777" w:rsidR="0031721C" w:rsidRPr="0031721C" w:rsidRDefault="0031721C" w:rsidP="0031721C">
      <w:pPr>
        <w:spacing w:after="0" w:line="240" w:lineRule="auto"/>
        <w:jc w:val="both"/>
        <w:rPr>
          <w:rFonts w:ascii="Arial" w:eastAsia="Times New Roman" w:hAnsi="Arial" w:cs="Arial"/>
          <w:color w:val="BF4E14" w:themeColor="accent2" w:themeShade="BF"/>
          <w:kern w:val="0"/>
          <w:sz w:val="26"/>
          <w:szCs w:val="26"/>
          <w:lang w:val="pt-PT" w:eastAsia="es-UY"/>
          <w14:ligatures w14:val="none"/>
        </w:rPr>
      </w:pPr>
      <w:r w:rsidRPr="0031721C">
        <w:rPr>
          <w:rFonts w:ascii="Arial" w:eastAsia="Times New Roman" w:hAnsi="Arial" w:cs="Arial"/>
          <w:b/>
          <w:bCs/>
          <w:color w:val="BF4E14" w:themeColor="accent2" w:themeShade="BF"/>
          <w:kern w:val="0"/>
          <w:sz w:val="26"/>
          <w:szCs w:val="26"/>
          <w:lang w:val="pt-PT" w:eastAsia="es-UY"/>
          <w14:ligatures w14:val="none"/>
        </w:rPr>
        <w:t>De quais tipos de linguagens estamos falando?</w:t>
      </w:r>
    </w:p>
    <w:p w14:paraId="6545A34A"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Em novembro de 2022, as pessoas ficaram impressionadas ao ver como um sistema consegue produzir linguagem, ou </w:t>
      </w:r>
      <w:r w:rsidRPr="0031721C">
        <w:rPr>
          <w:rFonts w:ascii="Arial" w:eastAsia="Times New Roman" w:hAnsi="Arial" w:cs="Arial"/>
          <w:b/>
          <w:bCs/>
          <w:color w:val="333333"/>
          <w:kern w:val="0"/>
          <w:sz w:val="26"/>
          <w:szCs w:val="26"/>
          <w:lang w:val="pt-PT" w:eastAsia="es-UY"/>
          <w14:ligatures w14:val="none"/>
        </w:rPr>
        <w:t>pseudolinguagem</w:t>
      </w:r>
      <w:r w:rsidRPr="0031721C">
        <w:rPr>
          <w:rFonts w:ascii="Arial" w:eastAsia="Times New Roman" w:hAnsi="Arial" w:cs="Arial"/>
          <w:color w:val="333333"/>
          <w:kern w:val="0"/>
          <w:sz w:val="26"/>
          <w:szCs w:val="26"/>
          <w:lang w:val="pt-PT" w:eastAsia="es-UY"/>
          <w14:ligatures w14:val="none"/>
        </w:rPr>
        <w:t>, pois ainda existe uma diferença entre a linguagem humana e a que essas inteligências conseguem produzir. Esses sistemas têm uma vontade totalizante que se apoia em esquemas lógicos e probabilísticos.</w:t>
      </w:r>
    </w:p>
    <w:p w14:paraId="3B962E77"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Por exemplo, no </w:t>
      </w:r>
      <w:r w:rsidRPr="0031721C">
        <w:rPr>
          <w:rFonts w:ascii="Arial" w:eastAsia="Times New Roman" w:hAnsi="Arial" w:cs="Arial"/>
          <w:b/>
          <w:bCs/>
          <w:color w:val="333333"/>
          <w:kern w:val="0"/>
          <w:sz w:val="26"/>
          <w:szCs w:val="26"/>
          <w:lang w:val="pt-PT" w:eastAsia="es-UY"/>
          <w14:ligatures w14:val="none"/>
        </w:rPr>
        <w:t>WhatsApp</w:t>
      </w:r>
      <w:r w:rsidRPr="0031721C">
        <w:rPr>
          <w:rFonts w:ascii="Arial" w:eastAsia="Times New Roman" w:hAnsi="Arial" w:cs="Arial"/>
          <w:color w:val="333333"/>
          <w:kern w:val="0"/>
          <w:sz w:val="26"/>
          <w:szCs w:val="26"/>
          <w:lang w:val="pt-PT" w:eastAsia="es-UY"/>
          <w14:ligatures w14:val="none"/>
        </w:rPr>
        <w:t>, quando eu digo “vou te ver esta…”, o sistema propõe “noite” ou “tarde”. E este modo de funcionamento da linguagem esquematizado, matematizado e industrializado deveria nos interpelar, pois a forma como esses sistemas trabalham é justamente contrária à nossa.</w:t>
      </w:r>
    </w:p>
    <w:p w14:paraId="04EEC8B3"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0B816A3E"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Para nós, a linguagem é um encontro entre a gramática, os símbolos comuns, as aprendizagens na infância, as memórias, as formas de construir as frases, a cultura e a produção de textos sociais. Quando lemos algo, descobrimos os jogos de linguagem, a reapropriação do escritor, uma escrita em primeira pessoa que transforma o probabilístico em indeterminado, em </w:t>
      </w:r>
      <w:r w:rsidRPr="0031721C">
        <w:rPr>
          <w:rFonts w:ascii="Arial" w:eastAsia="Times New Roman" w:hAnsi="Arial" w:cs="Arial"/>
          <w:b/>
          <w:bCs/>
          <w:color w:val="333333"/>
          <w:kern w:val="0"/>
          <w:sz w:val="26"/>
          <w:szCs w:val="26"/>
          <w:lang w:val="pt-PT" w:eastAsia="es-UY"/>
          <w14:ligatures w14:val="none"/>
        </w:rPr>
        <w:t>cultura humana</w:t>
      </w:r>
      <w:r w:rsidRPr="0031721C">
        <w:rPr>
          <w:rFonts w:ascii="Arial" w:eastAsia="Times New Roman" w:hAnsi="Arial" w:cs="Arial"/>
          <w:color w:val="333333"/>
          <w:kern w:val="0"/>
          <w:sz w:val="26"/>
          <w:szCs w:val="26"/>
          <w:lang w:val="pt-PT" w:eastAsia="es-UY"/>
          <w14:ligatures w14:val="none"/>
        </w:rPr>
        <w:t>. Por isso, hoje, falar e escrever devem ser atos de criação, contrários à </w:t>
      </w:r>
      <w:r w:rsidRPr="0031721C">
        <w:rPr>
          <w:rFonts w:ascii="Arial" w:eastAsia="Times New Roman" w:hAnsi="Arial" w:cs="Arial"/>
          <w:b/>
          <w:bCs/>
          <w:color w:val="333333"/>
          <w:kern w:val="0"/>
          <w:sz w:val="26"/>
          <w:szCs w:val="26"/>
          <w:lang w:val="pt-PT" w:eastAsia="es-UY"/>
          <w14:ligatures w14:val="none"/>
        </w:rPr>
        <w:t>pseudolinguagem</w:t>
      </w:r>
      <w:r w:rsidRPr="0031721C">
        <w:rPr>
          <w:rFonts w:ascii="Arial" w:eastAsia="Times New Roman" w:hAnsi="Arial" w:cs="Arial"/>
          <w:color w:val="333333"/>
          <w:kern w:val="0"/>
          <w:sz w:val="26"/>
          <w:szCs w:val="26"/>
          <w:lang w:val="pt-PT" w:eastAsia="es-UY"/>
          <w14:ligatures w14:val="none"/>
        </w:rPr>
        <w:t>, que é necrosada e homogênea.</w:t>
      </w:r>
    </w:p>
    <w:p w14:paraId="36100D38"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7ED58C49"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O </w:t>
      </w:r>
      <w:r w:rsidRPr="0031721C">
        <w:rPr>
          <w:rFonts w:ascii="Arial" w:eastAsia="Times New Roman" w:hAnsi="Arial" w:cs="Arial"/>
          <w:b/>
          <w:bCs/>
          <w:color w:val="333333"/>
          <w:kern w:val="0"/>
          <w:sz w:val="26"/>
          <w:szCs w:val="26"/>
          <w:lang w:val="pt-PT" w:eastAsia="es-UY"/>
          <w14:ligatures w14:val="none"/>
        </w:rPr>
        <w:t>ato criativo</w:t>
      </w:r>
      <w:r w:rsidRPr="0031721C">
        <w:rPr>
          <w:rFonts w:ascii="Arial" w:eastAsia="Times New Roman" w:hAnsi="Arial" w:cs="Arial"/>
          <w:color w:val="333333"/>
          <w:kern w:val="0"/>
          <w:sz w:val="26"/>
          <w:szCs w:val="26"/>
          <w:lang w:val="pt-PT" w:eastAsia="es-UY"/>
          <w14:ligatures w14:val="none"/>
        </w:rPr>
        <w:t xml:space="preserve"> da fala funciona por associações singulares e é esta tendência que deve ser privilegiada. Não queremos que os nossos filhos nos questionem por que ir à escola, se podem dar uma ordem ao sistema para que produza linguagem. Para que aprender gramática ou ortografia? Por que não nos fizemos esta pergunta antes? Porque o utilitarismo, que </w:t>
      </w:r>
      <w:r w:rsidRPr="0031721C">
        <w:rPr>
          <w:rFonts w:ascii="Arial" w:eastAsia="Times New Roman" w:hAnsi="Arial" w:cs="Arial"/>
          <w:color w:val="333333"/>
          <w:kern w:val="0"/>
          <w:sz w:val="26"/>
          <w:szCs w:val="26"/>
          <w:lang w:val="pt-PT" w:eastAsia="es-UY"/>
          <w14:ligatures w14:val="none"/>
        </w:rPr>
        <w:lastRenderedPageBreak/>
        <w:t>estrutura as sociedades contemporâneas, faz com que as pessoas acreditem que o </w:t>
      </w:r>
      <w:r w:rsidRPr="0031721C">
        <w:rPr>
          <w:rFonts w:ascii="Arial" w:eastAsia="Times New Roman" w:hAnsi="Arial" w:cs="Arial"/>
          <w:b/>
          <w:bCs/>
          <w:color w:val="333333"/>
          <w:kern w:val="0"/>
          <w:sz w:val="26"/>
          <w:szCs w:val="26"/>
          <w:lang w:val="pt-PT" w:eastAsia="es-UY"/>
          <w14:ligatures w14:val="none"/>
        </w:rPr>
        <w:t>ChatGPT</w:t>
      </w:r>
      <w:r w:rsidRPr="0031721C">
        <w:rPr>
          <w:rFonts w:ascii="Arial" w:eastAsia="Times New Roman" w:hAnsi="Arial" w:cs="Arial"/>
          <w:color w:val="333333"/>
          <w:kern w:val="0"/>
          <w:sz w:val="26"/>
          <w:szCs w:val="26"/>
          <w:lang w:val="pt-PT" w:eastAsia="es-UY"/>
          <w14:ligatures w14:val="none"/>
        </w:rPr>
        <w:t> é genial porque é prático e não observam as suas consequências.</w:t>
      </w:r>
    </w:p>
    <w:p w14:paraId="174F81F7"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6173BC76"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Uma delas é a </w:t>
      </w:r>
      <w:r w:rsidRPr="0031721C">
        <w:rPr>
          <w:rFonts w:ascii="Arial" w:eastAsia="Times New Roman" w:hAnsi="Arial" w:cs="Arial"/>
          <w:b/>
          <w:bCs/>
          <w:color w:val="333333"/>
          <w:kern w:val="0"/>
          <w:sz w:val="26"/>
          <w:szCs w:val="26"/>
          <w:lang w:val="pt-PT" w:eastAsia="es-UY"/>
          <w14:ligatures w14:val="none"/>
        </w:rPr>
        <w:t>homogeneização do regime simbólico</w:t>
      </w:r>
      <w:r w:rsidRPr="0031721C">
        <w:rPr>
          <w:rFonts w:ascii="Arial" w:eastAsia="Times New Roman" w:hAnsi="Arial" w:cs="Arial"/>
          <w:color w:val="333333"/>
          <w:kern w:val="0"/>
          <w:sz w:val="26"/>
          <w:szCs w:val="26"/>
          <w:lang w:val="pt-PT" w:eastAsia="es-UY"/>
          <w14:ligatures w14:val="none"/>
        </w:rPr>
        <w:t>. Essa industrialização contribuirá para um </w:t>
      </w:r>
      <w:hyperlink r:id="rId12" w:tgtFrame="_blank" w:history="1">
        <w:r w:rsidRPr="0031721C">
          <w:rPr>
            <w:rFonts w:ascii="Arial" w:eastAsia="Times New Roman" w:hAnsi="Arial" w:cs="Arial"/>
            <w:color w:val="FC6B01"/>
            <w:kern w:val="0"/>
            <w:sz w:val="26"/>
            <w:szCs w:val="26"/>
            <w:u w:val="single"/>
            <w:lang w:val="pt-PT" w:eastAsia="es-UY"/>
            <w14:ligatures w14:val="none"/>
          </w:rPr>
          <w:t>capitalismo linguístico</w:t>
        </w:r>
      </w:hyperlink>
      <w:r w:rsidRPr="0031721C">
        <w:rPr>
          <w:rFonts w:ascii="Arial" w:eastAsia="Times New Roman" w:hAnsi="Arial" w:cs="Arial"/>
          <w:color w:val="333333"/>
          <w:kern w:val="0"/>
          <w:sz w:val="26"/>
          <w:szCs w:val="26"/>
          <w:lang w:val="pt-PT" w:eastAsia="es-UY"/>
          <w14:ligatures w14:val="none"/>
        </w:rPr>
        <w:t> no qual perderemos nossas capacidades fundamentais de apropriação do discurso. As próximas gerações não saberão mais falar em primeira pessoa e isto trará consequências para a liberdade e a pluralidade humanas.</w:t>
      </w:r>
    </w:p>
    <w:p w14:paraId="1EB20780"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3011E318" w14:textId="77777777" w:rsidR="0031721C" w:rsidRPr="0031721C" w:rsidRDefault="0031721C" w:rsidP="0031721C">
      <w:pPr>
        <w:spacing w:after="0" w:line="240" w:lineRule="auto"/>
        <w:jc w:val="both"/>
        <w:rPr>
          <w:rFonts w:ascii="Arial" w:eastAsia="Times New Roman" w:hAnsi="Arial" w:cs="Arial"/>
          <w:color w:val="BF4E14" w:themeColor="accent2" w:themeShade="BF"/>
          <w:kern w:val="0"/>
          <w:sz w:val="26"/>
          <w:szCs w:val="26"/>
          <w:lang w:val="pt-PT" w:eastAsia="es-UY"/>
          <w14:ligatures w14:val="none"/>
        </w:rPr>
      </w:pPr>
      <w:r w:rsidRPr="0031721C">
        <w:rPr>
          <w:rFonts w:ascii="Arial" w:eastAsia="Times New Roman" w:hAnsi="Arial" w:cs="Arial"/>
          <w:b/>
          <w:bCs/>
          <w:color w:val="BF4E14" w:themeColor="accent2" w:themeShade="BF"/>
          <w:kern w:val="0"/>
          <w:sz w:val="26"/>
          <w:szCs w:val="26"/>
          <w:lang w:val="pt-PT" w:eastAsia="es-UY"/>
          <w14:ligatures w14:val="none"/>
        </w:rPr>
        <w:t>Como é possível sustentar este discurso em primeira pessoa, sem cair na autorreferencialidade própria das redes sociais?</w:t>
      </w:r>
    </w:p>
    <w:p w14:paraId="3941DC99"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Isto é outra coisa porque se refere ao regime da expressividade em alguns poucos caracteres. É mais do que um “eu ioiô” que denota uma expressão de rancor, de ressentimento, toda uma série de dimensões que analisei em </w:t>
      </w:r>
      <w:hyperlink r:id="rId13" w:tgtFrame="_blank" w:history="1">
        <w:r w:rsidRPr="0031721C">
          <w:rPr>
            <w:rFonts w:ascii="Arial" w:eastAsia="Times New Roman" w:hAnsi="Arial" w:cs="Arial"/>
            <w:color w:val="FC6B01"/>
            <w:kern w:val="0"/>
            <w:sz w:val="26"/>
            <w:szCs w:val="26"/>
            <w:u w:val="single"/>
            <w:lang w:val="pt-PT" w:eastAsia="es-UY"/>
            <w14:ligatures w14:val="none"/>
          </w:rPr>
          <w:t>A era do indivíduo tirano</w:t>
        </w:r>
      </w:hyperlink>
      <w:r w:rsidRPr="0031721C">
        <w:rPr>
          <w:rFonts w:ascii="Arial" w:eastAsia="Times New Roman" w:hAnsi="Arial" w:cs="Arial"/>
          <w:color w:val="333333"/>
          <w:kern w:val="0"/>
          <w:sz w:val="26"/>
          <w:szCs w:val="26"/>
          <w:lang w:val="pt-PT" w:eastAsia="es-UY"/>
          <w14:ligatures w14:val="none"/>
        </w:rPr>
        <w:t>.</w:t>
      </w:r>
    </w:p>
    <w:p w14:paraId="7835A9E8"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2EB89AFF"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Muitas vezes, as coisas são ditas com rancor, acreditando-se, além disso, que são atuantes. Contudo, só são através da linguagem. Ser atuante implica se envolver, não só através da linguagem. Não quero confundir e penso que este tema deve ser desenvolvido à parte, talvez em um seminário.</w:t>
      </w:r>
    </w:p>
    <w:p w14:paraId="2598987D"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7B1EF210" w14:textId="77777777" w:rsidR="0031721C" w:rsidRPr="0031721C" w:rsidRDefault="0031721C" w:rsidP="0031721C">
      <w:pPr>
        <w:spacing w:after="0" w:line="240" w:lineRule="auto"/>
        <w:jc w:val="both"/>
        <w:rPr>
          <w:rFonts w:ascii="Arial" w:eastAsia="Times New Roman" w:hAnsi="Arial" w:cs="Arial"/>
          <w:color w:val="BF4E14" w:themeColor="accent2" w:themeShade="BF"/>
          <w:kern w:val="0"/>
          <w:sz w:val="26"/>
          <w:szCs w:val="26"/>
          <w:lang w:val="pt-PT" w:eastAsia="es-UY"/>
          <w14:ligatures w14:val="none"/>
        </w:rPr>
      </w:pPr>
      <w:r w:rsidRPr="0031721C">
        <w:rPr>
          <w:rFonts w:ascii="Arial" w:eastAsia="Times New Roman" w:hAnsi="Arial" w:cs="Arial"/>
          <w:b/>
          <w:bCs/>
          <w:color w:val="BF4E14" w:themeColor="accent2" w:themeShade="BF"/>
          <w:kern w:val="0"/>
          <w:sz w:val="26"/>
          <w:szCs w:val="26"/>
          <w:lang w:val="pt-PT" w:eastAsia="es-UY"/>
          <w14:ligatures w14:val="none"/>
        </w:rPr>
        <w:t>E como afeta a representação?</w:t>
      </w:r>
    </w:p>
    <w:p w14:paraId="6D395050"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É interessante o que acontece nesse campo. Agora, através de uma </w:t>
      </w:r>
      <w:r w:rsidRPr="0031721C">
        <w:rPr>
          <w:rFonts w:ascii="Arial" w:eastAsia="Times New Roman" w:hAnsi="Arial" w:cs="Arial"/>
          <w:b/>
          <w:bCs/>
          <w:color w:val="333333"/>
          <w:kern w:val="0"/>
          <w:sz w:val="26"/>
          <w:szCs w:val="26"/>
          <w:lang w:val="pt-PT" w:eastAsia="es-UY"/>
          <w14:ligatures w14:val="none"/>
        </w:rPr>
        <w:t>instrução linguística</w:t>
      </w:r>
      <w:r w:rsidRPr="0031721C">
        <w:rPr>
          <w:rFonts w:ascii="Arial" w:eastAsia="Times New Roman" w:hAnsi="Arial" w:cs="Arial"/>
          <w:color w:val="333333"/>
          <w:kern w:val="0"/>
          <w:sz w:val="26"/>
          <w:szCs w:val="26"/>
          <w:lang w:val="pt-PT" w:eastAsia="es-UY"/>
          <w14:ligatures w14:val="none"/>
        </w:rPr>
        <w:t>, pede-se a um sistema que construa imagens. Todos nos lembramos a do </w:t>
      </w:r>
      <w:hyperlink r:id="rId14" w:tgtFrame="_blank" w:history="1">
        <w:r w:rsidRPr="0031721C">
          <w:rPr>
            <w:rFonts w:ascii="Arial" w:eastAsia="Times New Roman" w:hAnsi="Arial" w:cs="Arial"/>
            <w:color w:val="FC6B01"/>
            <w:kern w:val="0"/>
            <w:sz w:val="26"/>
            <w:szCs w:val="26"/>
            <w:u w:val="single"/>
            <w:lang w:val="pt-PT" w:eastAsia="es-UY"/>
            <w14:ligatures w14:val="none"/>
          </w:rPr>
          <w:t>Papa Francisco</w:t>
        </w:r>
      </w:hyperlink>
      <w:r w:rsidRPr="0031721C">
        <w:rPr>
          <w:rFonts w:ascii="Arial" w:eastAsia="Times New Roman" w:hAnsi="Arial" w:cs="Arial"/>
          <w:color w:val="333333"/>
          <w:kern w:val="0"/>
          <w:sz w:val="26"/>
          <w:szCs w:val="26"/>
          <w:lang w:val="pt-PT" w:eastAsia="es-UY"/>
          <w14:ligatures w14:val="none"/>
        </w:rPr>
        <w:t> com a jaqueta, mas houve e continua havendo outras, todas </w:t>
      </w:r>
      <w:r w:rsidRPr="0031721C">
        <w:rPr>
          <w:rFonts w:ascii="Arial" w:eastAsia="Times New Roman" w:hAnsi="Arial" w:cs="Arial"/>
          <w:b/>
          <w:bCs/>
          <w:i/>
          <w:iCs/>
          <w:color w:val="333333"/>
          <w:kern w:val="0"/>
          <w:sz w:val="26"/>
          <w:szCs w:val="26"/>
          <w:lang w:val="pt-PT" w:eastAsia="es-UY"/>
          <w14:ligatures w14:val="none"/>
        </w:rPr>
        <w:t>fake news</w:t>
      </w:r>
      <w:r w:rsidRPr="0031721C">
        <w:rPr>
          <w:rFonts w:ascii="Arial" w:eastAsia="Times New Roman" w:hAnsi="Arial" w:cs="Arial"/>
          <w:color w:val="333333"/>
          <w:kern w:val="0"/>
          <w:sz w:val="26"/>
          <w:szCs w:val="26"/>
          <w:lang w:val="pt-PT" w:eastAsia="es-UY"/>
          <w14:ligatures w14:val="none"/>
        </w:rPr>
        <w:t>. É um momento muito perigoso onde, se eu tiver um problema com um vizinho, posso gerar uma imagem dele pegando alguém e postá-la na internet.</w:t>
      </w:r>
    </w:p>
    <w:p w14:paraId="3753A8DA"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4ACAFAAF"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Caminhamos para um mundo em que não teremos mais certezas sobre a verdade e a mentira das imagens expostas. O grave é as sociedades serem cozidas em um caldo feito de notícias falsas, enganosas, teorias da conspiração e todos os tipos de complôs que produzem mal-estares e reações em cadeia. Não poder diferenciar a verdade da mentira e perder as referências é muito grave.</w:t>
      </w:r>
    </w:p>
    <w:p w14:paraId="4426F0D1"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67FFDB85" w14:textId="77777777" w:rsidR="0031721C" w:rsidRPr="0031721C" w:rsidRDefault="0031721C" w:rsidP="0031721C">
      <w:pPr>
        <w:spacing w:after="0" w:line="240" w:lineRule="auto"/>
        <w:jc w:val="both"/>
        <w:rPr>
          <w:rFonts w:ascii="Arial" w:eastAsia="Times New Roman" w:hAnsi="Arial" w:cs="Arial"/>
          <w:color w:val="BF4E14" w:themeColor="accent2" w:themeShade="BF"/>
          <w:kern w:val="0"/>
          <w:sz w:val="26"/>
          <w:szCs w:val="26"/>
          <w:lang w:val="pt-PT" w:eastAsia="es-UY"/>
          <w14:ligatures w14:val="none"/>
        </w:rPr>
      </w:pPr>
      <w:r w:rsidRPr="0031721C">
        <w:rPr>
          <w:rFonts w:ascii="Arial" w:eastAsia="Times New Roman" w:hAnsi="Arial" w:cs="Arial"/>
          <w:b/>
          <w:bCs/>
          <w:color w:val="BF4E14" w:themeColor="accent2" w:themeShade="BF"/>
          <w:kern w:val="0"/>
          <w:sz w:val="26"/>
          <w:szCs w:val="26"/>
          <w:lang w:val="pt-PT" w:eastAsia="es-UY"/>
          <w14:ligatures w14:val="none"/>
        </w:rPr>
        <w:t>No entanto, quando a realeza britânica quis divulgar uma foto falsa de Kate Middleton, para deter os rumores sobre o seu desaparecimento, diferentes meios de comunicação se recusaram a divulgá-la, diante das advertências de falsidade. Como explicar este acontecimento?</w:t>
      </w:r>
    </w:p>
    <w:p w14:paraId="5D957640"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 xml:space="preserve">Além de retirarem a foto de circulação, pois se detectou a falsidade, o fato importante é estarmos falando a respeito dela. Daqui a dois anos, você vai </w:t>
      </w:r>
      <w:r w:rsidRPr="0031721C">
        <w:rPr>
          <w:rFonts w:ascii="Arial" w:eastAsia="Times New Roman" w:hAnsi="Arial" w:cs="Arial"/>
          <w:color w:val="333333"/>
          <w:kern w:val="0"/>
          <w:sz w:val="26"/>
          <w:szCs w:val="26"/>
          <w:lang w:val="pt-PT" w:eastAsia="es-UY"/>
          <w14:ligatures w14:val="none"/>
        </w:rPr>
        <w:lastRenderedPageBreak/>
        <w:t>mostrar uma foto, uma notícia, e alguém perguntará: você acredita? Cresce a desconfiança, estamos em um ambiente social onde prevalece essa desconfiança. Temos em mãos ferramentas que nos inclinam a desconfiar da nossa percepção e da dos outros.</w:t>
      </w:r>
    </w:p>
    <w:p w14:paraId="49E65588"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Em dezembro de 2022, quando se pedia uma moratória para os avanços da </w:t>
      </w:r>
      <w:r w:rsidRPr="0031721C">
        <w:rPr>
          <w:rFonts w:ascii="Arial" w:eastAsia="Times New Roman" w:hAnsi="Arial" w:cs="Arial"/>
          <w:b/>
          <w:bCs/>
          <w:color w:val="333333"/>
          <w:kern w:val="0"/>
          <w:sz w:val="26"/>
          <w:szCs w:val="26"/>
          <w:lang w:val="pt-PT" w:eastAsia="es-UY"/>
          <w14:ligatures w14:val="none"/>
        </w:rPr>
        <w:t>IA</w:t>
      </w:r>
      <w:r w:rsidRPr="0031721C">
        <w:rPr>
          <w:rFonts w:ascii="Arial" w:eastAsia="Times New Roman" w:hAnsi="Arial" w:cs="Arial"/>
          <w:color w:val="333333"/>
          <w:kern w:val="0"/>
          <w:sz w:val="26"/>
          <w:szCs w:val="26"/>
          <w:lang w:val="pt-PT" w:eastAsia="es-UY"/>
          <w14:ligatures w14:val="none"/>
        </w:rPr>
        <w:t>, eu disse que não se deveria pará-los, mas, sim, proibi-los porque o que estava por vir era muito grave. E o que dizem os legisladores? Afirmam que não podem regulamentar o </w:t>
      </w:r>
      <w:r w:rsidRPr="0031721C">
        <w:rPr>
          <w:rFonts w:ascii="Arial" w:eastAsia="Times New Roman" w:hAnsi="Arial" w:cs="Arial"/>
          <w:i/>
          <w:iCs/>
          <w:color w:val="333333"/>
          <w:kern w:val="0"/>
          <w:sz w:val="26"/>
          <w:szCs w:val="26"/>
          <w:lang w:val="pt-PT" w:eastAsia="es-UY"/>
          <w14:ligatures w14:val="none"/>
        </w:rPr>
        <w:t>copyright </w:t>
      </w:r>
      <w:r w:rsidRPr="0031721C">
        <w:rPr>
          <w:rFonts w:ascii="Arial" w:eastAsia="Times New Roman" w:hAnsi="Arial" w:cs="Arial"/>
          <w:color w:val="333333"/>
          <w:kern w:val="0"/>
          <w:sz w:val="26"/>
          <w:szCs w:val="26"/>
          <w:lang w:val="pt-PT" w:eastAsia="es-UY"/>
          <w14:ligatures w14:val="none"/>
        </w:rPr>
        <w:t>destas imagens porque os sistemas continuam funcionando e se regenerando. Estão completamente loucos. Precisam reconhecer que, há tempo, eu adverti sobre esta loucura.</w:t>
      </w:r>
    </w:p>
    <w:p w14:paraId="5BDE4E6A"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246C2BE8"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Dentro de alguns anos, não poderemos mais distinguir a verdade da mentira e isso fomentará fenômenos de surdez crescente, juntamente com uma enorme desconfiança em relação ao próximo. Essa psiquiatrização da sociedade não deixará de crescer, caso não a frearmos.</w:t>
      </w:r>
    </w:p>
    <w:p w14:paraId="64DD3387"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Essas revelações deveriam ter mobilizado a sociedade ou despertado inquietações e debates sociais, mas a verdade é que foram banalizadas e as pessoas assumiram a tecnologia como uma brincadeira. Este é o estado da psique social.</w:t>
      </w:r>
    </w:p>
    <w:p w14:paraId="2E5F71CE"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150EB07D" w14:textId="77777777" w:rsidR="0031721C" w:rsidRPr="0031721C" w:rsidRDefault="0031721C" w:rsidP="0031721C">
      <w:pPr>
        <w:spacing w:after="0" w:line="240" w:lineRule="auto"/>
        <w:jc w:val="both"/>
        <w:rPr>
          <w:rFonts w:ascii="Arial" w:eastAsia="Times New Roman" w:hAnsi="Arial" w:cs="Arial"/>
          <w:color w:val="BF4E14" w:themeColor="accent2" w:themeShade="BF"/>
          <w:kern w:val="0"/>
          <w:sz w:val="26"/>
          <w:szCs w:val="26"/>
          <w:lang w:val="pt-PT" w:eastAsia="es-UY"/>
          <w14:ligatures w14:val="none"/>
        </w:rPr>
      </w:pPr>
      <w:r w:rsidRPr="0031721C">
        <w:rPr>
          <w:rFonts w:ascii="Arial" w:eastAsia="Times New Roman" w:hAnsi="Arial" w:cs="Arial"/>
          <w:b/>
          <w:bCs/>
          <w:color w:val="BF4E14" w:themeColor="accent2" w:themeShade="BF"/>
          <w:kern w:val="0"/>
          <w:sz w:val="26"/>
          <w:szCs w:val="26"/>
          <w:lang w:val="pt-PT" w:eastAsia="es-UY"/>
          <w14:ligatures w14:val="none"/>
        </w:rPr>
        <w:t>E esta falta de referências também repercutirá no âmbito do trabalho. De que forma?</w:t>
      </w:r>
    </w:p>
    <w:p w14:paraId="6F957B35"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É fato que nos países industrializados mais de dois terços das ocupações correspondem ao setor terciário. São profissionais que oferecem serviços, atividades que requerem e mobilizam nossas faculdades intelectuais e criativas. Como se entende isto em um contexto de crescente desenvolvimento das </w:t>
      </w:r>
      <w:r w:rsidRPr="0031721C">
        <w:rPr>
          <w:rFonts w:ascii="Arial" w:eastAsia="Times New Roman" w:hAnsi="Arial" w:cs="Arial"/>
          <w:b/>
          <w:bCs/>
          <w:color w:val="333333"/>
          <w:kern w:val="0"/>
          <w:sz w:val="26"/>
          <w:szCs w:val="26"/>
          <w:lang w:val="pt-PT" w:eastAsia="es-UY"/>
          <w14:ligatures w14:val="none"/>
        </w:rPr>
        <w:t>IA</w:t>
      </w:r>
      <w:r w:rsidRPr="0031721C">
        <w:rPr>
          <w:rFonts w:ascii="Arial" w:eastAsia="Times New Roman" w:hAnsi="Arial" w:cs="Arial"/>
          <w:color w:val="333333"/>
          <w:kern w:val="0"/>
          <w:sz w:val="26"/>
          <w:szCs w:val="26"/>
          <w:lang w:val="pt-PT" w:eastAsia="es-UY"/>
          <w14:ligatures w14:val="none"/>
        </w:rPr>
        <w:t>?</w:t>
      </w:r>
    </w:p>
    <w:p w14:paraId="215A01B3"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54A48B40"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Em novembro de 2023, </w:t>
      </w:r>
      <w:hyperlink r:id="rId15" w:tgtFrame="_blank" w:history="1">
        <w:r w:rsidRPr="0031721C">
          <w:rPr>
            <w:rFonts w:ascii="Arial" w:eastAsia="Times New Roman" w:hAnsi="Arial" w:cs="Arial"/>
            <w:color w:val="FC6B01"/>
            <w:kern w:val="0"/>
            <w:sz w:val="26"/>
            <w:szCs w:val="26"/>
            <w:u w:val="single"/>
            <w:lang w:val="pt-PT" w:eastAsia="es-UY"/>
            <w14:ligatures w14:val="none"/>
          </w:rPr>
          <w:t>Sam Altman</w:t>
        </w:r>
      </w:hyperlink>
      <w:r w:rsidRPr="0031721C">
        <w:rPr>
          <w:rFonts w:ascii="Arial" w:eastAsia="Times New Roman" w:hAnsi="Arial" w:cs="Arial"/>
          <w:color w:val="333333"/>
          <w:kern w:val="0"/>
          <w:sz w:val="26"/>
          <w:szCs w:val="26"/>
          <w:lang w:val="pt-PT" w:eastAsia="es-UY"/>
          <w14:ligatures w14:val="none"/>
        </w:rPr>
        <w:t> (diretor executivo da </w:t>
      </w:r>
      <w:hyperlink r:id="rId16" w:tgtFrame="_blank" w:history="1">
        <w:r w:rsidRPr="0031721C">
          <w:rPr>
            <w:rFonts w:ascii="Arial" w:eastAsia="Times New Roman" w:hAnsi="Arial" w:cs="Arial"/>
            <w:color w:val="FC6B01"/>
            <w:kern w:val="0"/>
            <w:sz w:val="26"/>
            <w:szCs w:val="26"/>
            <w:u w:val="single"/>
            <w:lang w:val="pt-PT" w:eastAsia="es-UY"/>
            <w14:ligatures w14:val="none"/>
          </w:rPr>
          <w:t>OpenAI</w:t>
        </w:r>
      </w:hyperlink>
      <w:r w:rsidRPr="0031721C">
        <w:rPr>
          <w:rFonts w:ascii="Arial" w:eastAsia="Times New Roman" w:hAnsi="Arial" w:cs="Arial"/>
          <w:color w:val="333333"/>
          <w:kern w:val="0"/>
          <w:sz w:val="26"/>
          <w:szCs w:val="26"/>
          <w:lang w:val="pt-PT" w:eastAsia="es-UY"/>
          <w14:ligatures w14:val="none"/>
        </w:rPr>
        <w:t>) disse que o grande </w:t>
      </w:r>
      <w:r w:rsidRPr="0031721C">
        <w:rPr>
          <w:rFonts w:ascii="Arial" w:eastAsia="Times New Roman" w:hAnsi="Arial" w:cs="Arial"/>
          <w:b/>
          <w:bCs/>
          <w:color w:val="333333"/>
          <w:kern w:val="0"/>
          <w:sz w:val="26"/>
          <w:szCs w:val="26"/>
          <w:lang w:val="pt-PT" w:eastAsia="es-UY"/>
          <w14:ligatures w14:val="none"/>
        </w:rPr>
        <w:t>projeto industrial</w:t>
      </w:r>
      <w:r w:rsidRPr="0031721C">
        <w:rPr>
          <w:rFonts w:ascii="Arial" w:eastAsia="Times New Roman" w:hAnsi="Arial" w:cs="Arial"/>
          <w:color w:val="333333"/>
          <w:kern w:val="0"/>
          <w:sz w:val="26"/>
          <w:szCs w:val="26"/>
          <w:lang w:val="pt-PT" w:eastAsia="es-UY"/>
          <w14:ligatures w14:val="none"/>
        </w:rPr>
        <w:t> é disponibilizar a cada pessoa superassistentes capacitados para todos os tipos de tarefas: recomendar, delegar, aconselhar, tomar decisões, bem como escrever textos ou nos contar um livro que não lemos. A lista de profissões em perigo é longa: jornalistas, tradutores, intérpretes, advogados, professores. Não conseguimos ver a gravidade do problema porque os nossos esquemas conceituais estão fundados na </w:t>
      </w:r>
      <w:r w:rsidRPr="0031721C">
        <w:rPr>
          <w:rFonts w:ascii="Arial" w:eastAsia="Times New Roman" w:hAnsi="Arial" w:cs="Arial"/>
          <w:b/>
          <w:bCs/>
          <w:color w:val="333333"/>
          <w:kern w:val="0"/>
          <w:sz w:val="26"/>
          <w:szCs w:val="26"/>
          <w:lang w:val="pt-PT" w:eastAsia="es-UY"/>
          <w14:ligatures w14:val="none"/>
        </w:rPr>
        <w:t>análise schumpeteriana</w:t>
      </w:r>
      <w:r w:rsidRPr="0031721C">
        <w:rPr>
          <w:rFonts w:ascii="Arial" w:eastAsia="Times New Roman" w:hAnsi="Arial" w:cs="Arial"/>
          <w:color w:val="333333"/>
          <w:kern w:val="0"/>
          <w:sz w:val="26"/>
          <w:szCs w:val="26"/>
          <w:lang w:val="pt-PT" w:eastAsia="es-UY"/>
          <w14:ligatures w14:val="none"/>
        </w:rPr>
        <w:t>, aquela que se referia à </w:t>
      </w:r>
      <w:r w:rsidRPr="0031721C">
        <w:rPr>
          <w:rFonts w:ascii="Arial" w:eastAsia="Times New Roman" w:hAnsi="Arial" w:cs="Arial"/>
          <w:b/>
          <w:bCs/>
          <w:color w:val="333333"/>
          <w:kern w:val="0"/>
          <w:sz w:val="26"/>
          <w:szCs w:val="26"/>
          <w:lang w:val="pt-PT" w:eastAsia="es-UY"/>
          <w14:ligatures w14:val="none"/>
        </w:rPr>
        <w:t>destruição criativa</w:t>
      </w:r>
      <w:r w:rsidRPr="0031721C">
        <w:rPr>
          <w:rFonts w:ascii="Arial" w:eastAsia="Times New Roman" w:hAnsi="Arial" w:cs="Arial"/>
          <w:color w:val="333333"/>
          <w:kern w:val="0"/>
          <w:sz w:val="26"/>
          <w:szCs w:val="26"/>
          <w:lang w:val="pt-PT" w:eastAsia="es-UY"/>
          <w14:ligatures w14:val="none"/>
        </w:rPr>
        <w:t>.</w:t>
      </w:r>
    </w:p>
    <w:p w14:paraId="3B9EB14E"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477EFEC6"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b/>
          <w:bCs/>
          <w:color w:val="333333"/>
          <w:kern w:val="0"/>
          <w:sz w:val="26"/>
          <w:szCs w:val="26"/>
          <w:lang w:val="pt-PT" w:eastAsia="es-UY"/>
          <w14:ligatures w14:val="none"/>
        </w:rPr>
        <w:t>Joseph Alois Schumpeter</w:t>
      </w:r>
      <w:r w:rsidRPr="0031721C">
        <w:rPr>
          <w:rFonts w:ascii="Arial" w:eastAsia="Times New Roman" w:hAnsi="Arial" w:cs="Arial"/>
          <w:color w:val="333333"/>
          <w:kern w:val="0"/>
          <w:sz w:val="26"/>
          <w:szCs w:val="26"/>
          <w:lang w:val="pt-PT" w:eastAsia="es-UY"/>
          <w14:ligatures w14:val="none"/>
        </w:rPr>
        <w:t> argumentava que os </w:t>
      </w:r>
      <w:r w:rsidRPr="0031721C">
        <w:rPr>
          <w:rFonts w:ascii="Arial" w:eastAsia="Times New Roman" w:hAnsi="Arial" w:cs="Arial"/>
          <w:b/>
          <w:bCs/>
          <w:color w:val="333333"/>
          <w:kern w:val="0"/>
          <w:sz w:val="26"/>
          <w:szCs w:val="26"/>
          <w:lang w:val="pt-PT" w:eastAsia="es-UY"/>
          <w14:ligatures w14:val="none"/>
        </w:rPr>
        <w:t>desenvolvimentos tecnológicos</w:t>
      </w:r>
      <w:r w:rsidRPr="0031721C">
        <w:rPr>
          <w:rFonts w:ascii="Arial" w:eastAsia="Times New Roman" w:hAnsi="Arial" w:cs="Arial"/>
          <w:color w:val="333333"/>
          <w:kern w:val="0"/>
          <w:sz w:val="26"/>
          <w:szCs w:val="26"/>
          <w:lang w:val="pt-PT" w:eastAsia="es-UY"/>
          <w14:ligatures w14:val="none"/>
        </w:rPr>
        <w:t> do final dos anos 1940 provocavam, inevitavelmente, o fim de algumas profissões, mas, ao mesmo tempo, geravam novas. Um bom exemplo é a </w:t>
      </w:r>
      <w:r w:rsidRPr="0031721C">
        <w:rPr>
          <w:rFonts w:ascii="Arial" w:eastAsia="Times New Roman" w:hAnsi="Arial" w:cs="Arial"/>
          <w:b/>
          <w:bCs/>
          <w:color w:val="333333"/>
          <w:kern w:val="0"/>
          <w:sz w:val="26"/>
          <w:szCs w:val="26"/>
          <w:lang w:val="pt-PT" w:eastAsia="es-UY"/>
          <w14:ligatures w14:val="none"/>
        </w:rPr>
        <w:t>robotização da indústria automotiva</w:t>
      </w:r>
      <w:r w:rsidRPr="0031721C">
        <w:rPr>
          <w:rFonts w:ascii="Arial" w:eastAsia="Times New Roman" w:hAnsi="Arial" w:cs="Arial"/>
          <w:color w:val="333333"/>
          <w:kern w:val="0"/>
          <w:sz w:val="26"/>
          <w:szCs w:val="26"/>
          <w:lang w:val="pt-PT" w:eastAsia="es-UY"/>
          <w14:ligatures w14:val="none"/>
        </w:rPr>
        <w:t> dos anos 1980. Agora, essa lógica foi rompida, não existe mais o reservatório de novas profissões.</w:t>
      </w:r>
    </w:p>
    <w:p w14:paraId="202F9A78"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6E00DAAD"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lastRenderedPageBreak/>
        <w:t>E isso trará grandes perturbações para o </w:t>
      </w:r>
      <w:hyperlink r:id="rId17" w:tgtFrame="_blank" w:history="1">
        <w:r w:rsidRPr="0031721C">
          <w:rPr>
            <w:rFonts w:ascii="Arial" w:eastAsia="Times New Roman" w:hAnsi="Arial" w:cs="Arial"/>
            <w:color w:val="FC6B01"/>
            <w:kern w:val="0"/>
            <w:sz w:val="26"/>
            <w:szCs w:val="26"/>
            <w:u w:val="single"/>
            <w:lang w:val="pt-PT" w:eastAsia="es-UY"/>
            <w14:ligatures w14:val="none"/>
          </w:rPr>
          <w:t>mercado de trabalho</w:t>
        </w:r>
      </w:hyperlink>
      <w:r w:rsidRPr="0031721C">
        <w:rPr>
          <w:rFonts w:ascii="Arial" w:eastAsia="Times New Roman" w:hAnsi="Arial" w:cs="Arial"/>
          <w:color w:val="333333"/>
          <w:kern w:val="0"/>
          <w:sz w:val="26"/>
          <w:szCs w:val="26"/>
          <w:lang w:val="pt-PT" w:eastAsia="es-UY"/>
          <w14:ligatures w14:val="none"/>
        </w:rPr>
        <w:t>, porque quando as pessoas são excluídas dos assuntos humanos que lhes dizem respeito, renuncia-se à capacidade de pensar e de fazer. Estamos falando do fim de algumas ocupações que exigiram longos anos de estudo, que proporcionam prazer e reconhecimento àqueles que as realizam. Isto é o que eu chamei de </w:t>
      </w:r>
      <w:r w:rsidRPr="0031721C">
        <w:rPr>
          <w:rFonts w:ascii="Arial" w:eastAsia="Times New Roman" w:hAnsi="Arial" w:cs="Arial"/>
          <w:b/>
          <w:bCs/>
          <w:color w:val="333333"/>
          <w:kern w:val="0"/>
          <w:sz w:val="26"/>
          <w:szCs w:val="26"/>
          <w:lang w:val="pt-PT" w:eastAsia="es-UY"/>
          <w14:ligatures w14:val="none"/>
        </w:rPr>
        <w:t>siliconização do mundo</w:t>
      </w:r>
      <w:r w:rsidRPr="0031721C">
        <w:rPr>
          <w:rFonts w:ascii="Arial" w:eastAsia="Times New Roman" w:hAnsi="Arial" w:cs="Arial"/>
          <w:color w:val="333333"/>
          <w:kern w:val="0"/>
          <w:sz w:val="26"/>
          <w:szCs w:val="26"/>
          <w:lang w:val="pt-PT" w:eastAsia="es-UY"/>
          <w14:ligatures w14:val="none"/>
        </w:rPr>
        <w:t>.</w:t>
      </w:r>
    </w:p>
    <w:p w14:paraId="31D21C81" w14:textId="77777777" w:rsidR="0031721C" w:rsidRPr="0031721C" w:rsidRDefault="0031721C" w:rsidP="0031721C">
      <w:pPr>
        <w:spacing w:after="0" w:line="240" w:lineRule="auto"/>
        <w:jc w:val="both"/>
        <w:rPr>
          <w:rFonts w:ascii="Arial" w:eastAsia="Times New Roman" w:hAnsi="Arial" w:cs="Arial"/>
          <w:color w:val="BF4E14" w:themeColor="accent2" w:themeShade="BF"/>
          <w:kern w:val="0"/>
          <w:sz w:val="26"/>
          <w:szCs w:val="26"/>
          <w:lang w:val="pt-PT" w:eastAsia="es-UY"/>
          <w14:ligatures w14:val="none"/>
        </w:rPr>
      </w:pPr>
      <w:r w:rsidRPr="0031721C">
        <w:rPr>
          <w:rFonts w:ascii="Arial" w:eastAsia="Times New Roman" w:hAnsi="Arial" w:cs="Arial"/>
          <w:b/>
          <w:bCs/>
          <w:color w:val="BF4E14" w:themeColor="accent2" w:themeShade="BF"/>
          <w:kern w:val="0"/>
          <w:sz w:val="26"/>
          <w:szCs w:val="26"/>
          <w:lang w:val="pt-PT" w:eastAsia="es-UY"/>
          <w14:ligatures w14:val="none"/>
        </w:rPr>
        <w:t>Como a humanidade sobreviverá a esta onda de desemprego?</w:t>
      </w:r>
    </w:p>
    <w:p w14:paraId="649C4BDD"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Antes de dar como certo que caminhamos para o </w:t>
      </w:r>
      <w:r w:rsidRPr="0031721C">
        <w:rPr>
          <w:rFonts w:ascii="Arial" w:eastAsia="Times New Roman" w:hAnsi="Arial" w:cs="Arial"/>
          <w:b/>
          <w:bCs/>
          <w:color w:val="333333"/>
          <w:kern w:val="0"/>
          <w:sz w:val="26"/>
          <w:szCs w:val="26"/>
          <w:lang w:val="pt-PT" w:eastAsia="es-UY"/>
          <w14:ligatures w14:val="none"/>
        </w:rPr>
        <w:t>desemprego</w:t>
      </w:r>
      <w:r w:rsidRPr="0031721C">
        <w:rPr>
          <w:rFonts w:ascii="Arial" w:eastAsia="Times New Roman" w:hAnsi="Arial" w:cs="Arial"/>
          <w:color w:val="333333"/>
          <w:kern w:val="0"/>
          <w:sz w:val="26"/>
          <w:szCs w:val="26"/>
          <w:lang w:val="pt-PT" w:eastAsia="es-UY"/>
          <w14:ligatures w14:val="none"/>
        </w:rPr>
        <w:t>, gosto de tomar o exemplo dos </w:t>
      </w:r>
      <w:hyperlink r:id="rId18" w:tgtFrame="_blank" w:history="1">
        <w:r w:rsidRPr="0031721C">
          <w:rPr>
            <w:rFonts w:ascii="Arial" w:eastAsia="Times New Roman" w:hAnsi="Arial" w:cs="Arial"/>
            <w:color w:val="FC6B01"/>
            <w:kern w:val="0"/>
            <w:sz w:val="26"/>
            <w:szCs w:val="26"/>
            <w:u w:val="single"/>
            <w:lang w:val="pt-PT" w:eastAsia="es-UY"/>
            <w14:ligatures w14:val="none"/>
          </w:rPr>
          <w:t>roteiristas de Hollywood</w:t>
        </w:r>
      </w:hyperlink>
      <w:r w:rsidRPr="0031721C">
        <w:rPr>
          <w:rFonts w:ascii="Arial" w:eastAsia="Times New Roman" w:hAnsi="Arial" w:cs="Arial"/>
          <w:color w:val="333333"/>
          <w:kern w:val="0"/>
          <w:sz w:val="26"/>
          <w:szCs w:val="26"/>
          <w:lang w:val="pt-PT" w:eastAsia="es-UY"/>
          <w14:ligatures w14:val="none"/>
        </w:rPr>
        <w:t>, em 2023. Intuíram que seriam substituídos em seus trabalhos e, antes que os legisladores fizessem algo, decidiram se mobilizar.</w:t>
      </w:r>
    </w:p>
    <w:p w14:paraId="549FB16F" w14:textId="0D66C4AC"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Pr>
          <w:rFonts w:ascii="Arial" w:eastAsia="Times New Roman" w:hAnsi="Arial" w:cs="Arial"/>
          <w:color w:val="333333"/>
          <w:kern w:val="0"/>
          <w:sz w:val="26"/>
          <w:szCs w:val="26"/>
          <w:lang w:val="pt-PT" w:eastAsia="es-UY"/>
          <w14:ligatures w14:val="none"/>
        </w:rPr>
        <w:t>-</w:t>
      </w:r>
    </w:p>
    <w:p w14:paraId="5B1756AB" w14:textId="3A93A9B1"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O que significa se mobilizar? Penso que todas as corporações, em escala nacional e internacional, devem se posicionar, sem esperar que o estado assuma as cartas sobre o assunto. O mais importante é se opor à ideia de que esses desenvolvimentos são inevitáveis e que nada podemos fazer contra, porque as consequências não virão daqui a dez ou vinte anos, mas já estão acontecendo agora.</w:t>
      </w:r>
      <w:r>
        <w:rPr>
          <w:rFonts w:ascii="Arial" w:eastAsia="Times New Roman" w:hAnsi="Arial" w:cs="Arial"/>
          <w:color w:val="333333"/>
          <w:kern w:val="0"/>
          <w:sz w:val="26"/>
          <w:szCs w:val="26"/>
          <w:lang w:val="pt-PT" w:eastAsia="es-UY"/>
          <w14:ligatures w14:val="none"/>
        </w:rPr>
        <w:t>-</w:t>
      </w:r>
    </w:p>
    <w:p w14:paraId="66132D41" w14:textId="1E751FA0"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2964C1DA"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Também não se deve cair no erro de confiar nas regulamentações governamentais. Os </w:t>
      </w:r>
      <w:r w:rsidRPr="0031721C">
        <w:rPr>
          <w:rFonts w:ascii="Arial" w:eastAsia="Times New Roman" w:hAnsi="Arial" w:cs="Arial"/>
          <w:b/>
          <w:bCs/>
          <w:color w:val="333333"/>
          <w:kern w:val="0"/>
          <w:sz w:val="26"/>
          <w:szCs w:val="26"/>
          <w:lang w:val="pt-PT" w:eastAsia="es-UY"/>
          <w14:ligatures w14:val="none"/>
        </w:rPr>
        <w:t>tecnocratas</w:t>
      </w:r>
      <w:r w:rsidRPr="0031721C">
        <w:rPr>
          <w:rFonts w:ascii="Arial" w:eastAsia="Times New Roman" w:hAnsi="Arial" w:cs="Arial"/>
          <w:color w:val="333333"/>
          <w:kern w:val="0"/>
          <w:sz w:val="26"/>
          <w:szCs w:val="26"/>
          <w:lang w:val="pt-PT" w:eastAsia="es-UY"/>
          <w14:ligatures w14:val="none"/>
        </w:rPr>
        <w:t>, com as suas pastas, </w:t>
      </w:r>
      <w:r w:rsidRPr="0031721C">
        <w:rPr>
          <w:rFonts w:ascii="Arial" w:eastAsia="Times New Roman" w:hAnsi="Arial" w:cs="Arial"/>
          <w:i/>
          <w:iCs/>
          <w:color w:val="333333"/>
          <w:kern w:val="0"/>
          <w:sz w:val="26"/>
          <w:szCs w:val="26"/>
          <w:lang w:val="pt-PT" w:eastAsia="es-UY"/>
          <w14:ligatures w14:val="none"/>
        </w:rPr>
        <w:t>lobbies</w:t>
      </w:r>
      <w:r w:rsidRPr="0031721C">
        <w:rPr>
          <w:rFonts w:ascii="Arial" w:eastAsia="Times New Roman" w:hAnsi="Arial" w:cs="Arial"/>
          <w:color w:val="333333"/>
          <w:kern w:val="0"/>
          <w:sz w:val="26"/>
          <w:szCs w:val="26"/>
          <w:lang w:val="pt-PT" w:eastAsia="es-UY"/>
          <w14:ligatures w14:val="none"/>
        </w:rPr>
        <w:t> e projetos de lei, estão fora da realidade. Só podemos contar com a mobilização desses setores e almejar construir, de forma orgânica, um modo de vida social, político, plural e criativo.</w:t>
      </w:r>
    </w:p>
    <w:p w14:paraId="6BB818B8" w14:textId="6162B9D1"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196D98F8" w14:textId="77777777" w:rsid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r w:rsidRPr="0031721C">
        <w:rPr>
          <w:rFonts w:ascii="Arial" w:eastAsia="Times New Roman" w:hAnsi="Arial" w:cs="Arial"/>
          <w:color w:val="333333"/>
          <w:kern w:val="0"/>
          <w:sz w:val="26"/>
          <w:szCs w:val="26"/>
          <w:lang w:val="pt-PT" w:eastAsia="es-UY"/>
          <w14:ligatures w14:val="none"/>
        </w:rPr>
        <w:t>Devemos defender o vivente dentro de nós, não renunciar ao engenho que nos habita, aquilo que nos faz curiosos pelos outros. Precisamos criar coletivos em todas as escalas da sociedade. A reconquista passa por aí, não é uma questão de mais ou menos telas, mas de sermos atores de nossas vidas.</w:t>
      </w:r>
    </w:p>
    <w:p w14:paraId="67FE4AE1" w14:textId="77777777" w:rsidR="0031721C" w:rsidRPr="0031721C" w:rsidRDefault="0031721C" w:rsidP="0031721C">
      <w:pPr>
        <w:spacing w:after="0" w:line="240" w:lineRule="auto"/>
        <w:jc w:val="both"/>
        <w:rPr>
          <w:rFonts w:ascii="Arial" w:eastAsia="Times New Roman" w:hAnsi="Arial" w:cs="Arial"/>
          <w:color w:val="333333"/>
          <w:kern w:val="0"/>
          <w:sz w:val="26"/>
          <w:szCs w:val="26"/>
          <w:lang w:val="pt-PT" w:eastAsia="es-UY"/>
          <w14:ligatures w14:val="none"/>
        </w:rPr>
      </w:pPr>
    </w:p>
    <w:p w14:paraId="2B02175B" w14:textId="1CB97663" w:rsidR="00926044" w:rsidRDefault="0031721C">
      <w:pPr>
        <w:rPr>
          <w:lang w:val="pt-PT"/>
        </w:rPr>
      </w:pPr>
      <w:hyperlink r:id="rId19" w:history="1">
        <w:r w:rsidRPr="00081197">
          <w:rPr>
            <w:rStyle w:val="Hipervnculo"/>
            <w:lang w:val="pt-PT"/>
          </w:rPr>
          <w:t>https://www.ihu.unisinos.br/638974-a-homogeneizacao-do-regime-simbolico-liberdade-e-pluralidade-humanas-em-xeque-entrevista-com-eric-sadin?utm_campaign=newsletter_ihu__02-05-2024&amp;utm_medium=email&amp;utm_source=RD+Station</w:t>
        </w:r>
      </w:hyperlink>
    </w:p>
    <w:p w14:paraId="291AB34E" w14:textId="77777777" w:rsidR="0031721C" w:rsidRPr="0031721C" w:rsidRDefault="0031721C">
      <w:pPr>
        <w:rPr>
          <w:lang w:val="pt-PT"/>
        </w:rPr>
      </w:pPr>
    </w:p>
    <w:sectPr w:rsidR="0031721C" w:rsidRPr="003172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21C"/>
    <w:rsid w:val="0031721C"/>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32DA3"/>
  <w15:chartTrackingRefBased/>
  <w15:docId w15:val="{536ADCDE-0587-40AE-ABFA-7B9560B6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17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17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1721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1721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1721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172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172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172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1721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721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1721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1721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1721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1721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1721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1721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1721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1721C"/>
    <w:rPr>
      <w:rFonts w:eastAsiaTheme="majorEastAsia" w:cstheme="majorBidi"/>
      <w:color w:val="272727" w:themeColor="text1" w:themeTint="D8"/>
    </w:rPr>
  </w:style>
  <w:style w:type="paragraph" w:styleId="Ttulo">
    <w:name w:val="Title"/>
    <w:basedOn w:val="Normal"/>
    <w:next w:val="Normal"/>
    <w:link w:val="TtuloCar"/>
    <w:uiPriority w:val="10"/>
    <w:qFormat/>
    <w:rsid w:val="00317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172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172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172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1721C"/>
    <w:pPr>
      <w:spacing w:before="160"/>
      <w:jc w:val="center"/>
    </w:pPr>
    <w:rPr>
      <w:i/>
      <w:iCs/>
      <w:color w:val="404040" w:themeColor="text1" w:themeTint="BF"/>
    </w:rPr>
  </w:style>
  <w:style w:type="character" w:customStyle="1" w:styleId="CitaCar">
    <w:name w:val="Cita Car"/>
    <w:basedOn w:val="Fuentedeprrafopredeter"/>
    <w:link w:val="Cita"/>
    <w:uiPriority w:val="29"/>
    <w:rsid w:val="0031721C"/>
    <w:rPr>
      <w:i/>
      <w:iCs/>
      <w:color w:val="404040" w:themeColor="text1" w:themeTint="BF"/>
    </w:rPr>
  </w:style>
  <w:style w:type="paragraph" w:styleId="Prrafodelista">
    <w:name w:val="List Paragraph"/>
    <w:basedOn w:val="Normal"/>
    <w:uiPriority w:val="34"/>
    <w:qFormat/>
    <w:rsid w:val="0031721C"/>
    <w:pPr>
      <w:ind w:left="720"/>
      <w:contextualSpacing/>
    </w:pPr>
  </w:style>
  <w:style w:type="character" w:styleId="nfasisintenso">
    <w:name w:val="Intense Emphasis"/>
    <w:basedOn w:val="Fuentedeprrafopredeter"/>
    <w:uiPriority w:val="21"/>
    <w:qFormat/>
    <w:rsid w:val="0031721C"/>
    <w:rPr>
      <w:i/>
      <w:iCs/>
      <w:color w:val="0F4761" w:themeColor="accent1" w:themeShade="BF"/>
    </w:rPr>
  </w:style>
  <w:style w:type="paragraph" w:styleId="Citadestacada">
    <w:name w:val="Intense Quote"/>
    <w:basedOn w:val="Normal"/>
    <w:next w:val="Normal"/>
    <w:link w:val="CitadestacadaCar"/>
    <w:uiPriority w:val="30"/>
    <w:qFormat/>
    <w:rsid w:val="00317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1721C"/>
    <w:rPr>
      <w:i/>
      <w:iCs/>
      <w:color w:val="0F4761" w:themeColor="accent1" w:themeShade="BF"/>
    </w:rPr>
  </w:style>
  <w:style w:type="character" w:styleId="Referenciaintensa">
    <w:name w:val="Intense Reference"/>
    <w:basedOn w:val="Fuentedeprrafopredeter"/>
    <w:uiPriority w:val="32"/>
    <w:qFormat/>
    <w:rsid w:val="0031721C"/>
    <w:rPr>
      <w:b/>
      <w:bCs/>
      <w:smallCaps/>
      <w:color w:val="0F4761" w:themeColor="accent1" w:themeShade="BF"/>
      <w:spacing w:val="5"/>
    </w:rPr>
  </w:style>
  <w:style w:type="character" w:styleId="Hipervnculo">
    <w:name w:val="Hyperlink"/>
    <w:basedOn w:val="Fuentedeprrafopredeter"/>
    <w:uiPriority w:val="99"/>
    <w:unhideWhenUsed/>
    <w:rsid w:val="0031721C"/>
    <w:rPr>
      <w:color w:val="467886" w:themeColor="hyperlink"/>
      <w:u w:val="single"/>
    </w:rPr>
  </w:style>
  <w:style w:type="character" w:styleId="Mencinsinresolver">
    <w:name w:val="Unresolved Mention"/>
    <w:basedOn w:val="Fuentedeprrafopredeter"/>
    <w:uiPriority w:val="99"/>
    <w:semiHidden/>
    <w:unhideWhenUsed/>
    <w:rsid w:val="003172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738528">
      <w:bodyDiv w:val="1"/>
      <w:marLeft w:val="0"/>
      <w:marRight w:val="0"/>
      <w:marTop w:val="0"/>
      <w:marBottom w:val="0"/>
      <w:divBdr>
        <w:top w:val="none" w:sz="0" w:space="0" w:color="auto"/>
        <w:left w:val="none" w:sz="0" w:space="0" w:color="auto"/>
        <w:bottom w:val="none" w:sz="0" w:space="0" w:color="auto"/>
        <w:right w:val="none" w:sz="0" w:space="0" w:color="auto"/>
      </w:divBdr>
    </w:div>
    <w:div w:id="191759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21340-metaverso-tem-reproduzido-desigualdades-do-mundo-real-diz-especialista-em-direito-virtual" TargetMode="External"/><Relationship Id="rId13" Type="http://schemas.openxmlformats.org/officeDocument/2006/relationships/hyperlink" Target="https://www.ihu.unisinos.br/categorias/624345-eu-o-tirano-entrevista-com-eric-sadin" TargetMode="External"/><Relationship Id="rId18" Type="http://schemas.openxmlformats.org/officeDocument/2006/relationships/hyperlink" Target="https://www.ihu.unisinos.br/categorias/636338-precisamos-lutar-para-garantir-que-a-ia-sirva-aos-trabalhadores-artigo-de-hamilton-nolan"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ihu.unisinos.br/categorias/628353-eric-sadin-o-chatgpt-e-um-movimento-civilizatorio-com-profundas-consequencias-antropologicas" TargetMode="External"/><Relationship Id="rId12" Type="http://schemas.openxmlformats.org/officeDocument/2006/relationships/hyperlink" Target="https://www.ihu.unisinos.br/categorias/602799-o-instagram-arrasa-porque-soube-cruzar-ego-e-capitalismo-entrevista-com-sarah-frier" TargetMode="External"/><Relationship Id="rId17" Type="http://schemas.openxmlformats.org/officeDocument/2006/relationships/hyperlink" Target="https://www.ihu.unisinos.br/630969-a-inteligencia-artificial-e-o-desafio-%20para-o-mundo-do-trabalho" TargetMode="External"/><Relationship Id="rId2" Type="http://schemas.openxmlformats.org/officeDocument/2006/relationships/settings" Target="settings.xml"/><Relationship Id="rId16" Type="http://schemas.openxmlformats.org/officeDocument/2006/relationships/hyperlink" Target="https://www.ihu.unisinos.br/categorias/635855-openai-agora-diz-que-teria-sido-impossivel-treinar-chatgpt-sem-violar-direitos-autorais"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hu.unisinos.br/categorias/622389-meta-utiliza-um-padrao-duplo-para-moderar-conteudos-relacionados-a-conflitos-belicos" TargetMode="External"/><Relationship Id="rId11" Type="http://schemas.openxmlformats.org/officeDocument/2006/relationships/hyperlink" Target="https://www.ihu.unisinos.br/categorias/628638-a-linguagem-desafiada-pelos-algoritmos-na-era-da-ia-generativa-artigo-de-derrick-de-kerckhove" TargetMode="External"/><Relationship Id="rId5" Type="http://schemas.openxmlformats.org/officeDocument/2006/relationships/hyperlink" Target="https://www.ihu.unisinos.br/categorias/615990-facebook-papers-funcionarios-acusam-zuckerberg-de-negligenciar-negacionismo-climatico" TargetMode="External"/><Relationship Id="rId15" Type="http://schemas.openxmlformats.org/officeDocument/2006/relationships/hyperlink" Target="https://www.ihu.unisinos.br/categorias/634530-vai-e-vem-de-sam-altman-reaviva-debate-sobre-futuro-da-ia" TargetMode="External"/><Relationship Id="rId10" Type="http://schemas.openxmlformats.org/officeDocument/2006/relationships/hyperlink" Target="https://www.ihu.unisinos.br/sobre-o-ihu/rede-sjcias/cepat" TargetMode="External"/><Relationship Id="rId19" Type="http://schemas.openxmlformats.org/officeDocument/2006/relationships/hyperlink" Target="https://www.ihu.unisinos.br/638974-a-homogeneizacao-do-regime-simbolico-liberdade-e-pluralidade-humanas-em-xeque-entrevista-com-eric-sadin?utm_campaign=newsletter_ihu__02-05-2024&amp;utm_medium=email&amp;utm_source=RD+Station" TargetMode="External"/><Relationship Id="rId4" Type="http://schemas.openxmlformats.org/officeDocument/2006/relationships/hyperlink" Target="https://www.ihu.unisinos.br/categorias/638347-os-milei-vao-florescer-em-todo-o-mundo-entrevista-com-eric-sadin" TargetMode="External"/><Relationship Id="rId9" Type="http://schemas.openxmlformats.org/officeDocument/2006/relationships/hyperlink" Target="https://www.clarin.com/" TargetMode="External"/><Relationship Id="rId14" Type="http://schemas.openxmlformats.org/officeDocument/2006/relationships/hyperlink" Target="https://www.ihu.unisinos.br/categorias/188-noticias-2018/575540-papa-francisco-contra-a-serpente-astuta-das-fake-new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2079</Words>
  <Characters>11438</Characters>
  <Application>Microsoft Office Word</Application>
  <DocSecurity>0</DocSecurity>
  <Lines>95</Lines>
  <Paragraphs>26</Paragraphs>
  <ScaleCrop>false</ScaleCrop>
  <Company/>
  <LinksUpToDate>false</LinksUpToDate>
  <CharactersWithSpaces>13491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2024-05-02T18:12:00Z</dcterms:created>
  <dcterms:modified xsi:type="dcterms:W3CDTF">2024-05-02T18:15:00Z</dcterms:modified>
</cp:coreProperties>
</file>