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21F19" w14:textId="77777777" w:rsidR="00193421" w:rsidRDefault="00193421" w:rsidP="00193421">
      <w:pPr>
        <w:spacing w:after="0" w:line="240" w:lineRule="auto"/>
        <w:jc w:val="center"/>
        <w:outlineLvl w:val="0"/>
        <w:rPr>
          <w:rFonts w:ascii="Lato" w:eastAsia="Times New Roman" w:hAnsi="Lato" w:cs="Times New Roman"/>
          <w:b/>
          <w:bCs/>
          <w:color w:val="4C94D8" w:themeColor="text2" w:themeTint="80"/>
          <w:kern w:val="36"/>
          <w:sz w:val="66"/>
          <w:szCs w:val="66"/>
          <w:lang w:val="pt-PT" w:eastAsia="es-UY"/>
          <w14:ligatures w14:val="none"/>
        </w:rPr>
      </w:pPr>
      <w:r w:rsidRPr="00193421">
        <w:rPr>
          <w:rFonts w:ascii="Lato" w:eastAsia="Times New Roman" w:hAnsi="Lato" w:cs="Times New Roman"/>
          <w:b/>
          <w:bCs/>
          <w:color w:val="4C94D8" w:themeColor="text2" w:themeTint="80"/>
          <w:kern w:val="36"/>
          <w:sz w:val="66"/>
          <w:szCs w:val="66"/>
          <w:lang w:val="pt-PT" w:eastAsia="es-UY"/>
          <w14:ligatures w14:val="none"/>
        </w:rPr>
        <w:t xml:space="preserve">Catolicismo e “o mundo russo” de Vladimir Putin e do Patriarca Kirill. </w:t>
      </w:r>
    </w:p>
    <w:p w14:paraId="1FBB2FBC" w14:textId="554E5224" w:rsidR="00193421" w:rsidRPr="00193421" w:rsidRDefault="00193421" w:rsidP="00193421">
      <w:pPr>
        <w:spacing w:after="0" w:line="240" w:lineRule="auto"/>
        <w:jc w:val="center"/>
        <w:outlineLvl w:val="0"/>
        <w:rPr>
          <w:rFonts w:ascii="Lato" w:eastAsia="Times New Roman" w:hAnsi="Lato" w:cs="Times New Roman"/>
          <w:b/>
          <w:bCs/>
          <w:color w:val="4C94D8" w:themeColor="text2" w:themeTint="80"/>
          <w:kern w:val="36"/>
          <w:sz w:val="40"/>
          <w:szCs w:val="40"/>
          <w:lang w:eastAsia="es-UY"/>
          <w14:ligatures w14:val="none"/>
        </w:rPr>
      </w:pPr>
      <w:r w:rsidRPr="00193421">
        <w:rPr>
          <w:rFonts w:ascii="Lato" w:eastAsia="Times New Roman" w:hAnsi="Lato" w:cs="Times New Roman"/>
          <w:b/>
          <w:bCs/>
          <w:color w:val="4C94D8" w:themeColor="text2" w:themeTint="80"/>
          <w:kern w:val="36"/>
          <w:sz w:val="40"/>
          <w:szCs w:val="40"/>
          <w:lang w:eastAsia="es-UY"/>
          <w14:ligatures w14:val="none"/>
        </w:rPr>
        <w:t xml:space="preserve">Artigo de Massimo </w:t>
      </w:r>
      <w:proofErr w:type="spellStart"/>
      <w:r w:rsidRPr="00193421">
        <w:rPr>
          <w:rFonts w:ascii="Lato" w:eastAsia="Times New Roman" w:hAnsi="Lato" w:cs="Times New Roman"/>
          <w:b/>
          <w:bCs/>
          <w:color w:val="4C94D8" w:themeColor="text2" w:themeTint="80"/>
          <w:kern w:val="36"/>
          <w:sz w:val="40"/>
          <w:szCs w:val="40"/>
          <w:lang w:eastAsia="es-UY"/>
          <w14:ligatures w14:val="none"/>
        </w:rPr>
        <w:t>Faggioli</w:t>
      </w:r>
      <w:proofErr w:type="spellEnd"/>
    </w:p>
    <w:p w14:paraId="76C28E03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4C94D8" w:themeColor="text2" w:themeTint="80"/>
          <w:kern w:val="0"/>
          <w:sz w:val="26"/>
          <w:szCs w:val="26"/>
          <w:lang w:val="pt-PT" w:eastAsia="es-UY"/>
          <w14:ligatures w14:val="none"/>
        </w:rPr>
      </w:pPr>
    </w:p>
    <w:p w14:paraId="432B4268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4C94D8" w:themeColor="text2" w:themeTint="80"/>
          <w:kern w:val="0"/>
          <w:sz w:val="26"/>
          <w:szCs w:val="26"/>
          <w:lang w:val="pt-PT" w:eastAsia="es-UY"/>
          <w14:ligatures w14:val="none"/>
        </w:rPr>
      </w:pPr>
    </w:p>
    <w:p w14:paraId="151D0789" w14:textId="77777777" w:rsid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41A95BF8" w14:textId="6D9F58C2" w:rsid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Da “</w:t>
      </w:r>
      <w:hyperlink r:id="rId4" w:tgtFrame="_blank" w:history="1">
        <w:r w:rsidRPr="00193421">
          <w:rPr>
            <w:rFonts w:ascii="Georgia" w:eastAsia="Times New Roman" w:hAnsi="Georgia" w:cs="Times New Roman"/>
            <w:i/>
            <w:iCs/>
            <w:color w:val="FC6B01"/>
            <w:kern w:val="0"/>
            <w:sz w:val="26"/>
            <w:szCs w:val="26"/>
            <w:u w:val="single"/>
            <w:lang w:val="pt-PT" w:eastAsia="es-UY"/>
            <w14:ligatures w14:val="none"/>
          </w:rPr>
          <w:t>Pacem in terris</w:t>
        </w:r>
      </w:hyperlink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” ao </w:t>
      </w:r>
      <w:hyperlink r:id="rId5" w:tgtFrame="_blank" w:history="1">
        <w:r w:rsidRPr="00193421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pt-PT" w:eastAsia="es-UY"/>
            <w14:ligatures w14:val="none"/>
          </w:rPr>
          <w:t>documento de Moscou</w:t>
        </w:r>
      </w:hyperlink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de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março de 2024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sobre “uma guerra santa em defesa do espaço espiritual unificado da Santa Rússia”.</w:t>
      </w:r>
    </w:p>
    <w:p w14:paraId="128A04EB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193A10FD" w14:textId="77777777" w:rsid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O artigo é de </w:t>
      </w:r>
      <w:hyperlink r:id="rId6" w:tgtFrame="_blank" w:history="1">
        <w:r w:rsidRPr="00193421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pt-PT" w:eastAsia="es-UY"/>
            <w14:ligatures w14:val="none"/>
          </w:rPr>
          <w:t>Massimo Faggioli</w:t>
        </w:r>
      </w:hyperlink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professor da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Villanova University, 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publicado por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La Croix International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14-04-2024.</w:t>
      </w:r>
    </w:p>
    <w:p w14:paraId="07A55C61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63AA6FDB" w14:textId="77777777" w:rsid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Segundo ele, "a maior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Igreja Ortodoxa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do mundo tornou-se o pilar ideológico de uma autocracia nuclear".</w:t>
      </w:r>
    </w:p>
    <w:p w14:paraId="3806EE0B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1C921C5F" w14:textId="77777777" w:rsid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"A utopia secular que foi prometida pela União Soviética e a arcadia “cristianista” neo-imperial para a regeneração do povo russo descrita neste documento têm muito em comum - conclui o historiador. Mas uma diferença é que o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Patriarcado de Moscou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da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Igreja Ortodoxa Russa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e não o Leninismo-stalinismo, é quem fornece agora a armadura ideológica neste manifesto de guerra – uma guerra armada com armas nucleares".</w:t>
      </w:r>
    </w:p>
    <w:p w14:paraId="40D142AD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2C572CFF" w14:textId="77777777" w:rsidR="00193421" w:rsidRPr="00193421" w:rsidRDefault="00193421" w:rsidP="00193421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pt-PT" w:eastAsia="es-UY"/>
          <w14:ligatures w14:val="none"/>
        </w:rPr>
      </w:pPr>
      <w:r w:rsidRPr="00193421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pt-PT" w:eastAsia="es-UY"/>
          <w14:ligatures w14:val="none"/>
        </w:rPr>
        <w:t>Eis o artigo.</w:t>
      </w:r>
    </w:p>
    <w:p w14:paraId="27660D3A" w14:textId="77777777" w:rsid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Existem certos documentos que lançam uma sombra escura e cósmica. Nos acostumamos a ver isso em textos de diversas instituições ligadas à ciência (aquecimento global), à medicina (a pandemia) e à economia (taxas de pobreza). Mas as autoridades da Igreja tentaram, de várias e diferentes maneiras, ao longo do século passado, ser mensageiras de esperança.</w:t>
      </w:r>
    </w:p>
    <w:p w14:paraId="5A5FE955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111634B4" w14:textId="77777777" w:rsid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Os líderes da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Igreja Ortodoxa Russa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no entanto, divulgaram recentemente um documento sobre o futuro do nosso mundo que marca um afastamento daquilo que esperamos da religião. Chamado “</w:t>
      </w:r>
      <w:hyperlink r:id="rId7" w:tgtFrame="_blank" w:history="1">
        <w:r w:rsidRPr="00193421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pt-PT" w:eastAsia="es-UY"/>
            <w14:ligatures w14:val="none"/>
          </w:rPr>
          <w:t>O presente e o futuro do mundo russo</w:t>
        </w:r>
      </w:hyperlink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”, este texto de 27 de março é um passo rumo ao assustador desconhecido. Não foi emitido pelo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Patriarcado de Moscou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nem pelo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Santo Sínodo da Igreja Ortodoxa Russa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que só o aprovou posteriormente. Pelo contrário, vem de uma instituição cujo nome é comumente traduzido como </w:t>
      </w:r>
      <w:hyperlink r:id="rId8" w:tgtFrame="_blank" w:history="1">
        <w:r w:rsidRPr="00193421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pt-PT" w:eastAsia="es-UY"/>
            <w14:ligatures w14:val="none"/>
          </w:rPr>
          <w:t>Conselho Mundial do Povo Russo</w:t>
        </w:r>
      </w:hyperlink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. Esta entidade foi fundada pelo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Patriarca Kirill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 xml:space="preserve"> em maio de 1993, quando ainda era Metropolita de Smolensk e chefe do departamento de relações 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lastRenderedPageBreak/>
        <w:t>externas do patriarcado. Este conselho é uma instituição eclesial e patriótica composta por hierarcas ortodoxos russos, bem como por altos funcionários do Kremlin, líderes militares, professores universitários e centenas de jovens patriotas de todas as regiões da Rússia.</w:t>
      </w:r>
    </w:p>
    <w:p w14:paraId="004C52CE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1BF08D92" w14:textId="77777777" w:rsidR="00193421" w:rsidRPr="00193421" w:rsidRDefault="00193421" w:rsidP="00193421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pt-PT" w:eastAsia="es-UY"/>
          <w14:ligatures w14:val="none"/>
        </w:rPr>
      </w:pPr>
      <w:r w:rsidRPr="00193421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pt-PT" w:eastAsia="es-UY"/>
          <w14:ligatures w14:val="none"/>
        </w:rPr>
        <w:t>Guerra santa e expansão do território russo</w:t>
      </w:r>
    </w:p>
    <w:p w14:paraId="5831FDFD" w14:textId="2BB3C451" w:rsid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Realizou um congresso extraordinário na Catedral de Cristo Salvador, em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Moscou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sob a presidência do patriarca, e aprovou este longo texto estruturado em oito seções. É apresentado como “um documento programático do XXV Conselho Popular Mundial Russo, bem como uma</w:t>
      </w:r>
      <w:r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 xml:space="preserve"> 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ordem dirigida às autoridades legislativas eexecutivas da Rússia”.</w:t>
      </w:r>
    </w:p>
    <w:p w14:paraId="68B94BAB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10E9B718" w14:textId="77777777" w:rsid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A parte mais assustadora está no início, quando define a guerra na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Ucrânia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nestes termos: “uma guerra santa, na qual a Rússia e o seu povo, defendendo o espaço espiritual unificado da Santa Rússia, cumprem a missão do 'Titular', protegendo o mundo do ataque do globalismo e da vitória do Ocidente que caiu no satanismo. Após o fim da guerra, espera-se que todo o território da Ucrânia moderna entre na zona de influência exclusiva da Rússia”.</w:t>
      </w:r>
    </w:p>
    <w:p w14:paraId="2A990485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7121C192" w14:textId="77777777" w:rsid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“A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doutrina da Trindade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deveria ser legislada, tornando-se parte integrante do sistema jurídico russo. 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Trindade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deveria ser incluída na lista normativa de valores espirituais e morais russos e receber proteção legal adequada”, afirma. O documento propõe então uma série de medidas sociais e econômicas para reafirmar um papel de poder global para “o mundo russo” de um ponto de vista militar, econômico e sócio-cultural. Por exemplo, insiste na centralidade a ser atribuir à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família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que deve ser “forte e com muitos filhos” para garantir que a população da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Federação Russa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atualmente de 144 milhões, aumente “para 600 milhões de pessoas dentro de cem anos de crescimento demográfico sustentável”. Também resiste 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 liberalização dos costumes sexuais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. “O Estado deve tomar medidas abrangentes para proteger a família e os valores familiares da propaganda do aborto, da licenciosidade e da libertinagem sexual, bem como da sodomia e de diversas perversões sexuais. 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castidade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 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virtude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tradicionais para o povo russo, devem retornar à sociedade russa”, diz o documento. Pinta um quadro da sociedade russa que é delirante quanto ao futuro, bem como à forma como representa o passado: “A família é a base da vida nacional russa e o reduto interno da tradição do mundo russo”.</w:t>
      </w:r>
    </w:p>
    <w:p w14:paraId="37D53273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370C0489" w14:textId="77777777" w:rsidR="00193421" w:rsidRPr="00193421" w:rsidRDefault="00193421" w:rsidP="00193421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pt-PT" w:eastAsia="es-UY"/>
          <w14:ligatures w14:val="none"/>
        </w:rPr>
      </w:pPr>
      <w:r w:rsidRPr="00193421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pt-PT" w:eastAsia="es-UY"/>
          <w14:ligatures w14:val="none"/>
        </w:rPr>
        <w:t>Afastando-se ainda mais do Vaticano</w:t>
      </w:r>
    </w:p>
    <w:p w14:paraId="6316D768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Este novo texto distancia ainda mais o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Patriarcado de Moscou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do Vaticano, embora não seja o primeiro a fazê-lo. O site oficial do patriarcado publicou outro documento no dia 25 de março chamado “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Sobre a atitude ortodoxa em relação à nova prática de abençoar 'casais em situação irregular e casais do mesmo sexo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 xml:space="preserve">' na Igreja Católica 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lastRenderedPageBreak/>
        <w:t>Romana”. Foi escrito a pedido do Patriarca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Kirill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pela Comissão Bíblico-Teológica Sinodal, presidida por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Ilarion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(Alfeev), Metropolita de Budapeste e Hungria. É uma resposta à declaração sobre o “significado pastoral das bênçãos” que o escritório doutrinal do Vaticano publicou no passado dia 18 de Dezembro sob o já conhecido título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Fiducia suplicans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. A introdução à resposta da Comissão Sinodal afirma: “As ideias expressas na declaração Fiducia supplicans representam um afastamento significativo do ensinamento moral cristão e requerem análise teológica”.</w:t>
      </w:r>
    </w:p>
    <w:p w14:paraId="7E52903D" w14:textId="77777777" w:rsid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O documento mais recente do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Conselho Mundial do Povo Russo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confirma a decisão de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Kirill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 do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Patriarcado de Moscou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de justificar a guerra na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Ucrânia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 o seu objetivo de eliminar a nação ucraniana e absorvê-la no “</w:t>
      </w:r>
      <w:hyperlink r:id="rId9" w:tgtFrame="_blank" w:history="1">
        <w:r w:rsidRPr="00193421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pt-PT" w:eastAsia="es-UY"/>
            <w14:ligatures w14:val="none"/>
          </w:rPr>
          <w:t>mundo russo</w:t>
        </w:r>
      </w:hyperlink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”, tudo em nome de Deus. Isto ficou evidente desde as primeiras semanas após a Rússia ter invadido o seu vizinho, e não foi apenas uma questão de palavras, mas também de ações, incluindo ações litúrgicas.</w:t>
      </w:r>
    </w:p>
    <w:p w14:paraId="736AC581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40745DBC" w14:textId="77777777" w:rsid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Mas este documento dá um passo em frente rumo ao desconhecido. Mais do que um tratado teológico ou religioso, parece mais um dos “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Planos Quinquenais da União Soviética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” da era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Stalin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. É mais uma prova da situação em que caíram 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Rússia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 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Ortodoxia Russa de Putin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com o seu eixo político e ideológico.</w:t>
      </w:r>
    </w:p>
    <w:p w14:paraId="2C5F1234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4B3CCC97" w14:textId="77777777" w:rsidR="00193421" w:rsidRPr="00193421" w:rsidRDefault="00193421" w:rsidP="00193421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pt-PT" w:eastAsia="es-UY"/>
          <w14:ligatures w14:val="none"/>
        </w:rPr>
      </w:pPr>
      <w:r w:rsidRPr="00193421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pt-PT" w:eastAsia="es-UY"/>
          <w14:ligatures w14:val="none"/>
        </w:rPr>
        <w:t>"O presente e o futuro do mundo russo"</w:t>
      </w:r>
    </w:p>
    <w:p w14:paraId="768187C8" w14:textId="77777777" w:rsid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Há uma série de propostas sobre questões sociais que não parecem muito diferentes de outras políticas natalistas e pró-família, desde os regimes autoritários das décadas de 1920-1930 até às “democracias iliberais” das décadas de 2010-2020. Há graves consequências políticas, diplomáticas e ecumênicas – não se fala sobre o significado das perspectivas de uma solução negociada para a guerra na Ucrânia. Quem sabe o que os futuros historiadores farão da declaração conjunta que o Papa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Francisco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 o Patriarca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Kirill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assinaram em fevereiro de 2016 em Havana (Cuba)? Algumas passagens dessa declaração de Havana soam hoje particularmente ameaçadoras.</w:t>
      </w:r>
    </w:p>
    <w:p w14:paraId="76BEAFCD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6242F612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“O processo de integração europeia, que começou após séculos de conflitos sangrentos, foi acolhido por muitos com esperança, como uma garantia de paz e segurança. No entanto, convidamos à vigilância contra uma integração que é desprovida de respeito pelas identidades religiosas", diz a declaração conjunta. "Embora permaneçamos abertos à contribuição de outras religiões para a nossa civilização, é nossa convicção que a Europa deve permanecer fiel às suas raízes cristãs. Apelamos aos cristãos da Europa Oriental e Ocidental para que se unam no seu testemunho partilhado de Cristo e do Evangelho, para que a Europa possa preservar a sua alma, moldada por dois mil anos de tradição cristã”, afirma também o comunicado emitido pelo papa e patriarca.</w:t>
      </w:r>
    </w:p>
    <w:p w14:paraId="3DE6F877" w14:textId="77777777" w:rsid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lastRenderedPageBreak/>
        <w:t>Mas a parte mais chocante do novo documento do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Conselho Mundial do Povo Russo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que atinge o leitor instantaneamente, é o núcleo teológico ou – melhor – religioso do texto, que tem como subtítulo “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O presente e o futuro do mundo russo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”. Invoca uma ideia do divino que está mais próxima daquela professada pela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Al-Qaeda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do que daquela que se encontra no Evangelho. Delineia um projeto etno-nacionalista que é um jogo de soma zero para as relações entre 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Rússia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 os seus muitos países vizinhos (não apenas na Europa Oriental, mas também na Ásia Central e na China).</w:t>
      </w:r>
    </w:p>
    <w:p w14:paraId="0A31E9CF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60D6C498" w14:textId="77777777" w:rsidR="00193421" w:rsidRDefault="00193421" w:rsidP="00193421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pt-PT" w:eastAsia="es-UY"/>
          <w14:ligatures w14:val="none"/>
        </w:rPr>
      </w:pPr>
      <w:r w:rsidRPr="00193421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pt-PT" w:eastAsia="es-UY"/>
          <w14:ligatures w14:val="none"/>
        </w:rPr>
        <w:t>O retorno do “cristianismo selvagem”, onde “o homem é o lobo do homem”</w:t>
      </w:r>
    </w:p>
    <w:p w14:paraId="29AA1AB8" w14:textId="77777777" w:rsidR="00193421" w:rsidRPr="00193421" w:rsidRDefault="00193421" w:rsidP="00193421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pt-PT" w:eastAsia="es-UY"/>
          <w14:ligatures w14:val="none"/>
        </w:rPr>
      </w:pPr>
    </w:p>
    <w:p w14:paraId="2A40F37B" w14:textId="77777777" w:rsid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Mais importante ainda, revive o uso de tons apocalípticos, o que marca um desvio ou uma reviravolta completa em relação à domesticação e refinamento pós-1945 das relações entre as Igrejas e o mundo, e entre as Igrejas e as religiões não-cristãs. A teologia que resulta desta “sinfonia” particular entre o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Patriarcado de Moscou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 o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Presidente Putin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é o oposto do que foi delineado na tradição católica, especialmente desde a encíclica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Pacem in terris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(1963) de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João XXIII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 a constituição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Gaudium et spes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(1965) do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Vaticano II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. Esses documentos sublinham que Jesus traz uma mensagem de paz, não de supremacia nacional ou étnica, e que todos podemos reconciliar-nos e coexistir num mundo onde há espaço para todos. O documento russo mostra-nos algo muito menos tranquilizador – a face do regresso do “cristianismo selvagem”, o deserto de um estado de natureza pré-civilização, o</w:t>
      </w:r>
      <w:r w:rsidRPr="00193421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pt-PT" w:eastAsia="es-UY"/>
          <w14:ligatures w14:val="none"/>
        </w:rPr>
        <w:t> homo homini lupus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(“o homem é um lobo para o homem”).</w:t>
      </w:r>
    </w:p>
    <w:p w14:paraId="26E73C0E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18C97D9E" w14:textId="77777777" w:rsid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É o fim daquilo que o teólogo alemão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Johann Baptist Metz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via como a primazia da reconciliação na “teologia burguesa”. Seria interessante saber o que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Metz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diria hoje sobre o apocalipticismo do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Patriarcado de Moscou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 a escatologia que ele implica. Não era isto que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Metz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esperava quando articulou a sua crítica da “teologia burguesa” como distinta da “religião messiânica”. O messianismo do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Patriarcado de Moscou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é uma distopia etno-nacionalista que leva as crescentes críticas ao sistema liberal ocidental às suas consequências extremas e possivelmente irreparáveis. Mas é certamente um sinal da crise do pressuposto, típico da década de 1990, de que o Cristianismo acompanharia e ajudaria a transição para uma ordem mundial pós-comunista, pós-ideológica e liberal. Em vez disso, a maior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Igreja Ortodoxa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do mundo tornou-se o pilar ideológico de uma autocracia nuclear.</w:t>
      </w:r>
    </w:p>
    <w:p w14:paraId="2BC979C6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04E4D844" w14:textId="77777777" w:rsidR="00193421" w:rsidRPr="00193421" w:rsidRDefault="00193421" w:rsidP="00193421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pt-PT" w:eastAsia="es-UY"/>
          <w14:ligatures w14:val="none"/>
        </w:rPr>
      </w:pPr>
      <w:r w:rsidRPr="00193421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pt-PT" w:eastAsia="es-UY"/>
          <w14:ligatures w14:val="none"/>
        </w:rPr>
        <w:t>Patriarcado de Moscou fornece armadura ideológica</w:t>
      </w:r>
    </w:p>
    <w:p w14:paraId="5A494F37" w14:textId="77777777" w:rsid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A visão que o documento do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Conselho Mundial para o Povo Russo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apresenta sobre as relações da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Rússia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 xml:space="preserve"> com o resto do mundo, e 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lastRenderedPageBreak/>
        <w:t>entre a sua Igreja Ortodoxa nacional e as outras igrejas e outras tradições religiosas, é muito mais sombria do que estamos habituados a ver. Isto é especialmente verdade para aqueles que vivem nos países que fazem fronteira com 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Rússia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ou geograficamente próximos do maior país do planeta (uma fronteira terrestre reconhecida internacionalmente que se estende por mais de 20.000 quilômetros), ou para os russos que se sentem presos neste “</w:t>
      </w:r>
      <w:hyperlink r:id="rId10" w:tgtFrame="_blank" w:history="1">
        <w:r w:rsidRPr="00193421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pt-PT" w:eastAsia="es-UY"/>
            <w14:ligatures w14:val="none"/>
          </w:rPr>
          <w:t>mundo russo</w:t>
        </w:r>
      </w:hyperlink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”.</w:t>
      </w:r>
    </w:p>
    <w:p w14:paraId="2F5B6F30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4970D8C2" w14:textId="77777777" w:rsid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Este documento não é apenas um nadir ecumênico, mas também assinala os limites (ou mesmo a impossibilidade) de um consenso cristão global hoje sobre a relação entre o cristianismo, a paz e a coexistência na nossa casa comum, o planeta Terra. Este documento articula com uma clareza arrepiante a aliança entre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Putin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e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Kirill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: o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Patriarcado de Moscou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como líder de uma Igreja Estatal, tenta dotar o projeto nacional russo pós-soviético de uma alma e de uma visão. Na altura da dissolução da União Soviética em 1991, não havia alma espiritual e visão moral, exceto nostalgia pelo passado glorioso da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Ortodoxia Russa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. A atual simbiose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Putin-Kirill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é fruto de algo que começou há mais de trinta anos.</w:t>
      </w:r>
    </w:p>
    <w:p w14:paraId="6B57201E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093853E9" w14:textId="77777777" w:rsidR="00193421" w:rsidRPr="00193421" w:rsidRDefault="00193421" w:rsidP="00193421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A utopia secular que foi prometida pela União Soviética e a arcadia “cristianista” neo-imperial para a regeneração do povo russo descrita neste documento têm muito em comum. Mas uma diferença é que o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Patriarcado de Moscou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 da </w:t>
      </w:r>
      <w:r w:rsidRPr="00193421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Igreja Ortodoxa Russa</w:t>
      </w:r>
      <w:r w:rsidRPr="00193421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pt-PT" w:eastAsia="es-UY"/>
          <w14:ligatures w14:val="none"/>
        </w:rPr>
        <w:t>, e não o Leninismo-stalinismo, é quem fornece agora a armadura ideológica neste manifesto de guerra – uma guerra armada com armas nucleares.</w:t>
      </w:r>
    </w:p>
    <w:p w14:paraId="1D95ECB3" w14:textId="77777777" w:rsidR="00926044" w:rsidRDefault="00926044">
      <w:pPr>
        <w:rPr>
          <w:lang w:val="pt-PT"/>
        </w:rPr>
      </w:pPr>
    </w:p>
    <w:p w14:paraId="027943C4" w14:textId="77777777" w:rsidR="00193421" w:rsidRDefault="00193421">
      <w:pPr>
        <w:rPr>
          <w:lang w:val="pt-PT"/>
        </w:rPr>
      </w:pPr>
    </w:p>
    <w:p w14:paraId="2D7761FF" w14:textId="6D35DFA1" w:rsidR="00193421" w:rsidRDefault="00193421">
      <w:pPr>
        <w:rPr>
          <w:lang w:val="pt-PT"/>
        </w:rPr>
      </w:pPr>
      <w:hyperlink r:id="rId11" w:history="1">
        <w:r w:rsidRPr="00050BE6">
          <w:rPr>
            <w:rStyle w:val="Hipervnculo"/>
            <w:lang w:val="pt-PT"/>
          </w:rPr>
          <w:t>https://www.ihu.unisinos.br/638440-catolicismo-e-o-mundo-russo-de-vladimir-putin-e-do-patriarca-kirill-artigo-de-massimo-faggioli?utm_campaign=newsletter_ihu__15-04-2024&amp;utm_medium=email&amp;utm_source=RD+Station</w:t>
        </w:r>
      </w:hyperlink>
    </w:p>
    <w:p w14:paraId="72600E01" w14:textId="77777777" w:rsidR="00193421" w:rsidRPr="00193421" w:rsidRDefault="00193421">
      <w:pPr>
        <w:rPr>
          <w:lang w:val="pt-PT"/>
        </w:rPr>
      </w:pPr>
    </w:p>
    <w:sectPr w:rsidR="00193421" w:rsidRPr="001934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21"/>
    <w:rsid w:val="00193421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A7B47"/>
  <w15:chartTrackingRefBased/>
  <w15:docId w15:val="{34C485E8-6545-4A74-A16C-AC6CC7E2C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93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93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934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934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934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934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934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934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934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934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934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934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9342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9342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9342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9342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9342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9342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93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93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934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93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93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9342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9342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9342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934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9342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93421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9342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934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65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637931-o-conselho-pan-ucraniano-guerra-santa-assim-que-a-igreja-russa-justifica-o-genocidi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ihu.unisinos.br/638212-kirill-destroi-o-ecumenismo-artigo-de-luigi-sandr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hu.unisinos.br/637905-o-crescente-distanciamento-do-papa-latino-americano-da-ordem-liberal-ocidental-artigo-de-massimo-faggioli" TargetMode="External"/><Relationship Id="rId11" Type="http://schemas.openxmlformats.org/officeDocument/2006/relationships/hyperlink" Target="https://www.ihu.unisinos.br/638440-catolicismo-e-o-mundo-russo-de-vladimir-putin-e-do-patriarca-kirill-artigo-de-massimo-faggioli?utm_campaign=newsletter_ihu__15-04-2024&amp;utm_medium=email&amp;utm_source=RD+Station" TargetMode="External"/><Relationship Id="rId5" Type="http://schemas.openxmlformats.org/officeDocument/2006/relationships/hyperlink" Target="https://www.ihu.unisinos.br/637931-o-conselho-pan-ucraniano-guerra-santa-assim-que-a-igreja-russa-justifica-o-genocidio" TargetMode="External"/><Relationship Id="rId10" Type="http://schemas.openxmlformats.org/officeDocument/2006/relationships/hyperlink" Target="https://www.ihu.unisinos.br/categorias/632161-antiga-ortodoxia-sovietica-o-russky-mir-encolhe-artigo-de-lorenzo-prezzi" TargetMode="External"/><Relationship Id="rId4" Type="http://schemas.openxmlformats.org/officeDocument/2006/relationships/hyperlink" Target="https://www.ihu.unisinos.br/categorias/627890-pacem-in-terris-60-anos-de-uma-enciclica-atual-profunda-e-sempre-valida" TargetMode="External"/><Relationship Id="rId9" Type="http://schemas.openxmlformats.org/officeDocument/2006/relationships/hyperlink" Target="https://www.ihu.unisinos.br/categorias/634948-russkij-mir-a-embriaguez-do-poder-artigo-de-lorenzo-prezzi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1997</Words>
  <Characters>10986</Characters>
  <Application>Microsoft Office Word</Application>
  <DocSecurity>0</DocSecurity>
  <Lines>91</Lines>
  <Paragraphs>25</Paragraphs>
  <ScaleCrop>false</ScaleCrop>
  <Company/>
  <LinksUpToDate>false</LinksUpToDate>
  <CharactersWithSpaces>12958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2024-04-16T11:54:00Z</dcterms:created>
  <dcterms:modified xsi:type="dcterms:W3CDTF">2024-04-16T11:57:00Z</dcterms:modified>
</cp:coreProperties>
</file>