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30ADDD" w14:textId="77777777" w:rsidR="0070597B" w:rsidRDefault="0070597B" w:rsidP="0070597B">
      <w:pPr>
        <w:spacing w:after="0" w:line="240" w:lineRule="auto"/>
        <w:jc w:val="center"/>
        <w:outlineLvl w:val="0"/>
        <w:rPr>
          <w:rFonts w:ascii="Merriweather" w:eastAsia="Times New Roman" w:hAnsi="Merriweather" w:cs="Times New Roman"/>
          <w:b/>
          <w:bCs/>
          <w:color w:val="000000" w:themeColor="text1"/>
          <w:kern w:val="36"/>
          <w:sz w:val="48"/>
          <w:szCs w:val="48"/>
          <w:lang w:val="pt-PT" w:eastAsia="es-UY"/>
          <w14:ligatures w14:val="none"/>
        </w:rPr>
      </w:pPr>
      <w:r w:rsidRPr="0070597B">
        <w:rPr>
          <w:rFonts w:ascii="Merriweather" w:eastAsia="Times New Roman" w:hAnsi="Merriweather" w:cs="Times New Roman"/>
          <w:b/>
          <w:bCs/>
          <w:color w:val="000000" w:themeColor="text1"/>
          <w:kern w:val="36"/>
          <w:sz w:val="48"/>
          <w:szCs w:val="48"/>
          <w:lang w:val="pt-PT" w:eastAsia="es-UY"/>
          <w14:ligatures w14:val="none"/>
        </w:rPr>
        <w:t>Paixão de Cristo, Paixão do Mundo. A cruz e a esperança no tempo presente</w:t>
      </w:r>
    </w:p>
    <w:p w14:paraId="6B7095BA" w14:textId="77777777" w:rsidR="0070597B" w:rsidRPr="0070597B" w:rsidRDefault="0070597B" w:rsidP="0070597B">
      <w:pPr>
        <w:spacing w:after="0" w:line="240" w:lineRule="auto"/>
        <w:jc w:val="both"/>
        <w:outlineLvl w:val="0"/>
        <w:rPr>
          <w:rFonts w:ascii="Merriweather" w:eastAsia="Times New Roman" w:hAnsi="Merriweather" w:cs="Times New Roman"/>
          <w:b/>
          <w:bCs/>
          <w:color w:val="000000" w:themeColor="text1"/>
          <w:kern w:val="36"/>
          <w:sz w:val="48"/>
          <w:szCs w:val="48"/>
          <w:lang w:val="pt-PT" w:eastAsia="es-UY"/>
          <w14:ligatures w14:val="none"/>
        </w:rPr>
      </w:pPr>
    </w:p>
    <w:p w14:paraId="5AA8E24B" w14:textId="77777777" w:rsidR="0070597B" w:rsidRPr="0070597B" w:rsidRDefault="0070597B" w:rsidP="0070597B">
      <w:pPr>
        <w:spacing w:after="0" w:line="240" w:lineRule="auto"/>
        <w:jc w:val="both"/>
        <w:rPr>
          <w:rFonts w:ascii="Lato" w:eastAsia="Times New Roman" w:hAnsi="Lato" w:cs="Times New Roman"/>
          <w:color w:val="666666"/>
          <w:kern w:val="0"/>
          <w:sz w:val="21"/>
          <w:szCs w:val="21"/>
          <w:lang w:val="pt-PT" w:eastAsia="es-UY"/>
          <w14:ligatures w14:val="none"/>
        </w:rPr>
      </w:pPr>
      <w:r w:rsidRPr="0070597B">
        <w:rPr>
          <w:rFonts w:ascii="Lato" w:eastAsia="Times New Roman" w:hAnsi="Lato" w:cs="Times New Roman"/>
          <w:color w:val="666666"/>
          <w:kern w:val="0"/>
          <w:sz w:val="21"/>
          <w:szCs w:val="21"/>
          <w:lang w:val="pt-PT" w:eastAsia="es-UY"/>
          <w14:ligatures w14:val="none"/>
        </w:rPr>
        <w:t>Por: </w:t>
      </w:r>
      <w:r w:rsidRPr="0070597B">
        <w:rPr>
          <w:rFonts w:ascii="Lato" w:eastAsia="Times New Roman" w:hAnsi="Lato" w:cs="Times New Roman"/>
          <w:b/>
          <w:bCs/>
          <w:color w:val="666666"/>
          <w:kern w:val="0"/>
          <w:sz w:val="21"/>
          <w:szCs w:val="21"/>
          <w:lang w:val="pt-PT" w:eastAsia="es-UY"/>
          <w14:ligatures w14:val="none"/>
        </w:rPr>
        <w:t>Wagner Fernandes de Azevedo | </w:t>
      </w:r>
      <w:r w:rsidRPr="0070597B">
        <w:rPr>
          <w:rFonts w:ascii="Lato" w:eastAsia="Times New Roman" w:hAnsi="Lato" w:cs="Times New Roman"/>
          <w:color w:val="666666"/>
          <w:kern w:val="0"/>
          <w:sz w:val="21"/>
          <w:szCs w:val="21"/>
          <w:lang w:val="pt-PT" w:eastAsia="es-UY"/>
          <w14:ligatures w14:val="none"/>
        </w:rPr>
        <w:t>13 Abril 2022</w:t>
      </w:r>
    </w:p>
    <w:p w14:paraId="2F01F7FD" w14:textId="77777777" w:rsidR="0070597B" w:rsidRDefault="0070597B" w:rsidP="007059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</w:p>
    <w:p w14:paraId="1BFE4458" w14:textId="592D0411" w:rsidR="0070597B" w:rsidRPr="0070597B" w:rsidRDefault="0070597B" w:rsidP="007059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Como rezar a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esperança da ressurreição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quando o sofrimento não cessa sobre os mais frágeis? Nesta Semana Santa, a condenação de Cristo se une a um mundo em condenação. A confluência das crises ceifou vidas por toda parte: a pandemia de covid-19 deixou 6,8 milhões de mortos em apenas dois anos, e centenas de milhares morrem continuamente pelas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guerras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o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Novo Regime Climático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 A conjuntura chega ao ponto crítico: A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covid-19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foi apenas o começo? A guerra será nuclear? Ainda haverá mundo habitável para todos?</w:t>
      </w:r>
    </w:p>
    <w:p w14:paraId="0490A96E" w14:textId="77777777" w:rsidR="0070597B" w:rsidRPr="0070597B" w:rsidRDefault="0070597B" w:rsidP="007059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t>Esta página especial foi publicada originalmente pelo </w:t>
      </w:r>
      <w:r w:rsidRPr="0070597B">
        <w:rPr>
          <w:rFonts w:ascii="Georgia" w:eastAsia="Times New Roman" w:hAnsi="Georgia" w:cs="Times New Roman"/>
          <w:b/>
          <w:bCs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t>Instituto Humanitas Unisinos - IHU</w:t>
      </w: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t>, 13-04-2022.</w:t>
      </w:r>
    </w:p>
    <w:p w14:paraId="3CC0A30C" w14:textId="77777777" w:rsidR="0070597B" w:rsidRPr="0070597B" w:rsidRDefault="0070597B" w:rsidP="007059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O centenário pensador francês 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  <w:fldChar w:fldCharType="begin"/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instrText>HYPERLINK "https://www.ihu.unisinos.br/192-noticias/paginas-especiais/610886-edgar-morin-100-anos" \t "_blank"</w:instrTex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  <w:fldChar w:fldCharType="separate"/>
      </w:r>
      <w:r w:rsidRPr="0070597B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pt-PT" w:eastAsia="es-UY"/>
          <w14:ligatures w14:val="none"/>
        </w:rPr>
        <w:t>Edgar Morin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  <w:fldChar w:fldCharType="end"/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apontou a gravidade, complexidade e interconexão das crises, em 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  <w:fldChar w:fldCharType="begin"/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instrText>HYPERLINK "https://www.ihu.unisinos.br/617446-eu-gostaria-de-viver-um-pouco-mais-para-ver-a-forma-que-a-historia-humana-vai-tomando-entrevista-com-edgar-morin" \t "_blank"</w:instrTex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  <w:fldChar w:fldCharType="separate"/>
      </w:r>
      <w:r w:rsidRPr="0070597B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pt-PT" w:eastAsia="es-UY"/>
          <w14:ligatures w14:val="none"/>
        </w:rPr>
        <w:t>entrevista recente, publicada pelo IHU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  <w:fldChar w:fldCharType="end"/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:</w:t>
      </w:r>
    </w:p>
    <w:p w14:paraId="453BE524" w14:textId="77777777" w:rsidR="0070597B" w:rsidRPr="0070597B" w:rsidRDefault="0070597B" w:rsidP="0070597B">
      <w:pPr>
        <w:spacing w:before="521" w:after="0" w:line="240" w:lineRule="auto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</w:t>
      </w:r>
    </w:p>
    <w:p w14:paraId="25D2717E" w14:textId="77777777" w:rsidR="0070597B" w:rsidRPr="0070597B" w:rsidRDefault="0070597B" w:rsidP="007059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t>“Mesmo antes da guerra na Ucrânia, desde Hiroshima, uma espada de Dâmocles está sobre a cabeça de todos os seres humanos e que se agravou com a crise ecológica, onde é realmente a biosfera, o mundo vivo e nossas sociedades, que está ameaçada. Não é só o clima. O clima é um elemento dessa crise geral e a pandemia também contribuiu para o caráter global da crise.</w:t>
      </w:r>
    </w:p>
    <w:p w14:paraId="1558B954" w14:textId="77777777" w:rsidR="0070597B" w:rsidRPr="0070597B" w:rsidRDefault="0070597B" w:rsidP="007059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t>Penso que entramos em um novo período. Pela primeira vez na história, </w:t>
      </w:r>
      <w:r w:rsidRPr="0070597B">
        <w:rPr>
          <w:rFonts w:ascii="Georgia" w:eastAsia="Times New Roman" w:hAnsi="Georgia" w:cs="Times New Roman"/>
          <w:b/>
          <w:bCs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t>a humanidade corre o risco</w:t>
      </w: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t> </w:t>
      </w:r>
      <w:r w:rsidRPr="0070597B">
        <w:rPr>
          <w:rFonts w:ascii="Georgia" w:eastAsia="Times New Roman" w:hAnsi="Georgia" w:cs="Times New Roman"/>
          <w:b/>
          <w:bCs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t>de aniquilação</w:t>
      </w: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t>”</w:t>
      </w:r>
    </w:p>
    <w:p w14:paraId="07CA9B18" w14:textId="77777777" w:rsidR="0070597B" w:rsidRPr="0070597B" w:rsidRDefault="0070597B" w:rsidP="0070597B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</w:t>
      </w:r>
    </w:p>
    <w:p w14:paraId="02AC9774" w14:textId="77777777" w:rsidR="0070597B" w:rsidRPr="0070597B" w:rsidRDefault="0070597B" w:rsidP="007059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O futuro incerto ainda pode apontar para sinais de esperança. O estupor e o medo dos discípulos diante da crucificação de Jesus tornou-se uma imensa alegria quando testemunharam a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Ressurreição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 O desafio para os cristãos desde então é continuar proclamando a Boa Nova, a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Alegria do Evangelho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mais que sustentar uma fé amarrada, passiva ou estacionada, como conceituou o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Papa Francisco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 No início do mês de março, em uma celebração junto aos confrades jesuítas, 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  <w:fldChar w:fldCharType="begin"/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instrText>HYPERLINK "https://www.ihu.unisinos.br/78-noticias/616875-deixemo-nos-perturbar-pelo-grito-de-sofrimento-do-mundo-como-levamos-a-oracao-a-guerra-em-curso-questiona-o-papa-francisco" \t "_blank"</w:instrTex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  <w:fldChar w:fldCharType="separate"/>
      </w:r>
      <w:r w:rsidRPr="0070597B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pt-PT" w:eastAsia="es-UY"/>
          <w14:ligatures w14:val="none"/>
        </w:rPr>
        <w:t>Francisco proferiu uma homilia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  <w:fldChar w:fldCharType="end"/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convocando a uma fé viva, “uma oração que leva as palpitações do mundo até Deus”.</w:t>
      </w:r>
    </w:p>
    <w:p w14:paraId="323AE54E" w14:textId="77777777" w:rsidR="0070597B" w:rsidRPr="0070597B" w:rsidRDefault="0070597B" w:rsidP="0070597B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lastRenderedPageBreak/>
        <w:t> </w:t>
      </w:r>
    </w:p>
    <w:p w14:paraId="187BA29B" w14:textId="77777777" w:rsidR="0070597B" w:rsidRPr="0070597B" w:rsidRDefault="0070597B" w:rsidP="007059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“</w:t>
      </w: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t>Por isso será bom hoje perguntar-nos se a oração nos imerge na transformação, lança uma luz nova sobre as pessoas e transfigura as situações. Pois se a </w:t>
      </w:r>
      <w:r w:rsidRPr="0070597B">
        <w:rPr>
          <w:rFonts w:ascii="Georgia" w:eastAsia="Times New Roman" w:hAnsi="Georgia" w:cs="Times New Roman"/>
          <w:b/>
          <w:bCs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t>oração</w:t>
      </w: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t> é viva, 'mexe por dentro', reaviva o fogo da missão, reacende a alegria, provoca-nos continuamente para nos deixarmos inquietar pelo </w:t>
      </w: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eastAsia="es-UY"/>
          <w14:ligatures w14:val="none"/>
        </w:rPr>
        <w:fldChar w:fldCharType="begin"/>
      </w: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instrText>HYPERLINK "https://www.ihu.unisinos.br/616502-deus-e-o-sofrimento-humano-questao-nunca-resolvida-artigo-de-leonardo-boff" \t "_blank"</w:instrText>
      </w: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eastAsia="es-UY"/>
          <w14:ligatures w14:val="none"/>
        </w:rPr>
      </w: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eastAsia="es-UY"/>
          <w14:ligatures w14:val="none"/>
        </w:rPr>
        <w:fldChar w:fldCharType="separate"/>
      </w:r>
      <w:r w:rsidRPr="0070597B">
        <w:rPr>
          <w:rFonts w:ascii="Georgia" w:eastAsia="Times New Roman" w:hAnsi="Georgia" w:cs="Times New Roman"/>
          <w:i/>
          <w:iCs/>
          <w:color w:val="FC6B01"/>
          <w:kern w:val="0"/>
          <w:sz w:val="27"/>
          <w:szCs w:val="27"/>
          <w:u w:val="single"/>
          <w:lang w:val="pt-PT" w:eastAsia="es-UY"/>
          <w14:ligatures w14:val="none"/>
        </w:rPr>
        <w:t>grito sofredor do mundo</w:t>
      </w: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eastAsia="es-UY"/>
          <w14:ligatures w14:val="none"/>
        </w:rPr>
        <w:fldChar w:fldCharType="end"/>
      </w: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t>. Perguntemo-nos: como estamos para levar à oração a </w:t>
      </w: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eastAsia="es-UY"/>
          <w14:ligatures w14:val="none"/>
        </w:rPr>
        <w:fldChar w:fldCharType="begin"/>
      </w: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instrText>HYPERLINK "https://www.ihu.unisinos.br/616829-ucrania-andrea-riccardi-a-guerra-sera-longa-a-resistencia-da-europa-sera-medida-no-acolhimento-aos-refugiados" \t "_blank"</w:instrText>
      </w: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eastAsia="es-UY"/>
          <w14:ligatures w14:val="none"/>
        </w:rPr>
      </w: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eastAsia="es-UY"/>
          <w14:ligatures w14:val="none"/>
        </w:rPr>
        <w:fldChar w:fldCharType="separate"/>
      </w:r>
      <w:r w:rsidRPr="0070597B">
        <w:rPr>
          <w:rFonts w:ascii="Georgia" w:eastAsia="Times New Roman" w:hAnsi="Georgia" w:cs="Times New Roman"/>
          <w:i/>
          <w:iCs/>
          <w:color w:val="FC6B01"/>
          <w:kern w:val="0"/>
          <w:sz w:val="27"/>
          <w:szCs w:val="27"/>
          <w:u w:val="single"/>
          <w:lang w:val="pt-PT" w:eastAsia="es-UY"/>
          <w14:ligatures w14:val="none"/>
        </w:rPr>
        <w:t>guerra em curso</w:t>
      </w: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eastAsia="es-UY"/>
          <w14:ligatures w14:val="none"/>
        </w:rPr>
        <w:fldChar w:fldCharType="end"/>
      </w: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t>?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”</w:t>
      </w:r>
    </w:p>
    <w:p w14:paraId="5A19C071" w14:textId="77777777" w:rsidR="0070597B" w:rsidRPr="0070597B" w:rsidRDefault="0070597B" w:rsidP="0070597B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</w:t>
      </w:r>
    </w:p>
    <w:p w14:paraId="28F8885E" w14:textId="77777777" w:rsidR="0070597B" w:rsidRPr="0070597B" w:rsidRDefault="0070597B" w:rsidP="007059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Ascender a Deus as dores deste mundo é um desafio constante aos que creem. Nesta Semana Santa, o mundo se une por meio das cruzes que crucificaram Jesus. “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Paixão de Cristo, Paixão do Mundo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" é a provocação do teólogo 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  <w:fldChar w:fldCharType="begin"/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instrText>HYPERLINK "https://www.ihu.unisinos.br/617542-o-risco-da-destruicao-de-nosso-futuro%20-artigo-de-leonardo-boff" \t "_blank"</w:instrTex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  <w:fldChar w:fldCharType="separate"/>
      </w:r>
      <w:r w:rsidRPr="0070597B">
        <w:rPr>
          <w:rFonts w:ascii="Georgia" w:eastAsia="Times New Roman" w:hAnsi="Georgia" w:cs="Times New Roman"/>
          <w:color w:val="FC6B01"/>
          <w:kern w:val="0"/>
          <w:sz w:val="27"/>
          <w:szCs w:val="27"/>
          <w:u w:val="single"/>
          <w:lang w:val="pt-PT" w:eastAsia="es-UY"/>
          <w14:ligatures w14:val="none"/>
        </w:rPr>
        <w:t>Leonardo Boff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  <w:fldChar w:fldCharType="end"/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para dizer que a morte e a ressurreição, antes de míticas e místicas, são concretas e políticas. A morte de Jesus segue acontecendo, e a Ressurreição pode ser o passo vitorioso que nem todos veem, como narrado por Marcos, mas o testemunho das primeiras comunidades é a certeza de que “somos perseguidos, mas não abandonados; prostrados por terra, mas não aniquilados. Sem cessar e por toda parte levamos em nosso corpo a morte de Jesus, a fim de que também a vida de Jesus se manifeste em nosso corpo” (2 Cor 4, 9-10).</w:t>
      </w:r>
    </w:p>
    <w:p w14:paraId="61944567" w14:textId="77777777" w:rsidR="0070597B" w:rsidRPr="0070597B" w:rsidRDefault="0070597B" w:rsidP="0070597B">
      <w:pPr>
        <w:spacing w:before="521" w:after="0" w:line="240" w:lineRule="auto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</w:t>
      </w:r>
    </w:p>
    <w:p w14:paraId="103776A8" w14:textId="77777777" w:rsidR="0070597B" w:rsidRPr="0070597B" w:rsidRDefault="0070597B" w:rsidP="0070597B">
      <w:pPr>
        <w:spacing w:before="521" w:after="0" w:line="240" w:lineRule="auto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</w:t>
      </w:r>
    </w:p>
    <w:p w14:paraId="3ACFD6A2" w14:textId="77777777" w:rsidR="0070597B" w:rsidRPr="0070597B" w:rsidRDefault="0070597B" w:rsidP="0070597B">
      <w:pPr>
        <w:spacing w:after="0" w:line="240" w:lineRule="auto"/>
        <w:outlineLvl w:val="1"/>
        <w:rPr>
          <w:rFonts w:ascii="Lato" w:eastAsia="Times New Roman" w:hAnsi="Lato" w:cs="Times New Roman"/>
          <w:b/>
          <w:bCs/>
          <w:kern w:val="0"/>
          <w:sz w:val="36"/>
          <w:szCs w:val="36"/>
          <w:lang w:val="pt-PT" w:eastAsia="es-UY"/>
          <w14:ligatures w14:val="none"/>
        </w:rPr>
      </w:pPr>
      <w:r w:rsidRPr="0070597B">
        <w:rPr>
          <w:rFonts w:ascii="Lato" w:eastAsia="Times New Roman" w:hAnsi="Lato" w:cs="Times New Roman"/>
          <w:b/>
          <w:bCs/>
          <w:kern w:val="0"/>
          <w:sz w:val="36"/>
          <w:szCs w:val="36"/>
          <w:lang w:val="pt-PT" w:eastAsia="es-UY"/>
          <w14:ligatures w14:val="none"/>
        </w:rPr>
        <w:t>A Condenação à Cruz: os autoritarismos e fascismos de hoje</w:t>
      </w:r>
    </w:p>
    <w:p w14:paraId="5269E941" w14:textId="77777777" w:rsidR="0070597B" w:rsidRPr="0070597B" w:rsidRDefault="0070597B" w:rsidP="0070597B">
      <w:pPr>
        <w:spacing w:before="521" w:after="0" w:line="240" w:lineRule="auto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</w:t>
      </w:r>
    </w:p>
    <w:p w14:paraId="44264BBD" w14:textId="77777777" w:rsidR="0070597B" w:rsidRPr="0070597B" w:rsidRDefault="0070597B" w:rsidP="0070597B">
      <w:pPr>
        <w:spacing w:after="0" w:line="240" w:lineRule="auto"/>
        <w:jc w:val="right"/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“</w:t>
      </w: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t xml:space="preserve">Os chefes dos sacerdotes e todo o Sinédrio procuravam contra Jesus algum testemunho, a fim de o condenar à morte. E nada encontraram, porque muitos testemunhavam falsamente contra Jesus, mas os testemunhos deles não estavam de acordo. </w:t>
      </w:r>
      <w:proofErr w:type="spellStart"/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eastAsia="es-UY"/>
          <w14:ligatures w14:val="none"/>
        </w:rPr>
        <w:t>Alguns</w:t>
      </w:r>
      <w:proofErr w:type="spellEnd"/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eastAsia="es-UY"/>
          <w14:ligatures w14:val="none"/>
        </w:rPr>
        <w:t xml:space="preserve"> se </w:t>
      </w:r>
      <w:proofErr w:type="spellStart"/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eastAsia="es-UY"/>
          <w14:ligatures w14:val="none"/>
        </w:rPr>
        <w:t>levantaram</w:t>
      </w:r>
      <w:proofErr w:type="spellEnd"/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eastAsia="es-UY"/>
          <w14:ligatures w14:val="none"/>
        </w:rPr>
        <w:t xml:space="preserve"> e </w:t>
      </w:r>
      <w:proofErr w:type="spellStart"/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eastAsia="es-UY"/>
          <w14:ligatures w14:val="none"/>
        </w:rPr>
        <w:t>testemunharam</w:t>
      </w:r>
      <w:proofErr w:type="spellEnd"/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eastAsia="es-UY"/>
          <w14:ligatures w14:val="none"/>
        </w:rPr>
        <w:t xml:space="preserve"> falsamente contra </w:t>
      </w:r>
      <w:proofErr w:type="spellStart"/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eastAsia="es-UY"/>
          <w14:ligatures w14:val="none"/>
        </w:rPr>
        <w:t>Jesus</w:t>
      </w:r>
      <w:proofErr w:type="spellEnd"/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  <w:t>”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  <w:br/>
        <w:t>(Marcos 14, 55-58)</w:t>
      </w:r>
    </w:p>
    <w:p w14:paraId="0C34656F" w14:textId="77777777" w:rsidR="0070597B" w:rsidRPr="0070597B" w:rsidRDefault="0070597B" w:rsidP="0070597B">
      <w:pPr>
        <w:spacing w:before="521" w:after="0" w:line="240" w:lineRule="auto"/>
        <w:jc w:val="right"/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eastAsia="es-UY"/>
          <w14:ligatures w14:val="none"/>
        </w:rPr>
        <w:t> </w:t>
      </w:r>
    </w:p>
    <w:p w14:paraId="512409A6" w14:textId="77777777" w:rsidR="0070597B" w:rsidRPr="0070597B" w:rsidRDefault="0070597B" w:rsidP="0070597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70597B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UY"/>
          <w14:ligatures w14:val="none"/>
        </w:rPr>
        <w:lastRenderedPageBreak/>
        <w:drawing>
          <wp:inline distT="0" distB="0" distL="0" distR="0" wp14:anchorId="66465828" wp14:editId="552BCF5F">
            <wp:extent cx="5518150" cy="2759075"/>
            <wp:effectExtent l="0" t="0" r="6350" b="3175"/>
            <wp:docPr id="1" name="Imagen 1" descr="Imagen que contiene edificio, vehículo militar, camioneta, nieve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edificio, vehículo militar, camioneta, nieve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0" cy="27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2F33A" w14:textId="77777777" w:rsidR="0070597B" w:rsidRPr="0070597B" w:rsidRDefault="0070597B" w:rsidP="0070597B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18"/>
          <w:szCs w:val="18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18"/>
          <w:szCs w:val="18"/>
          <w:lang w:val="pt-PT" w:eastAsia="es-UY"/>
          <w14:ligatures w14:val="none"/>
        </w:rPr>
        <w:t>Foto da esquerda: Grupo neonazista ucraniano. Foto da direita: tanque russo com o símbolo Z, de apoio a Putin e à guerra</w:t>
      </w:r>
    </w:p>
    <w:p w14:paraId="1689F4AE" w14:textId="77777777" w:rsidR="0070597B" w:rsidRPr="0070597B" w:rsidRDefault="0070597B" w:rsidP="0070597B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18"/>
          <w:szCs w:val="18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18"/>
          <w:szCs w:val="18"/>
          <w:lang w:val="pt-PT" w:eastAsia="es-UY"/>
          <w14:ligatures w14:val="none"/>
        </w:rPr>
        <w:t> </w:t>
      </w:r>
    </w:p>
    <w:p w14:paraId="457C6D62" w14:textId="77777777" w:rsidR="0070597B" w:rsidRPr="0070597B" w:rsidRDefault="0070597B" w:rsidP="0070597B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A política que condenou Jesus à morte, condena ainda hoje populações inteiras. Com uma bomba, milhares são mortos. Com uma caneta, milhares são sentenciados direta ou indiretamente à pena capital. E assim como aconteceu com Jesus, a religião e a política não se desassociam.</w:t>
      </w:r>
    </w:p>
    <w:p w14:paraId="517D2EF4" w14:textId="77777777" w:rsidR="0070597B" w:rsidRPr="0070597B" w:rsidRDefault="0070597B" w:rsidP="0070597B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</w:t>
      </w:r>
    </w:p>
    <w:p w14:paraId="4A7F2520" w14:textId="77777777" w:rsidR="0070597B" w:rsidRPr="0070597B" w:rsidRDefault="0070597B" w:rsidP="007059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A </w:t>
      </w:r>
      <w:hyperlink r:id="rId5" w:tgtFrame="_blank" w:history="1">
        <w:r w:rsidRPr="007059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guerra da Ucrânia</w:t>
        </w:r>
      </w:hyperlink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é o exemplo mais próximo temporalmente desta relação. A </w:t>
      </w:r>
      <w:hyperlink r:id="rId6" w:tgtFrame="_blank" w:history="1">
        <w:r w:rsidRPr="007059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unidade entre o governo de Vladimir Putin e o Patriarca Kirill</w:t>
        </w:r>
      </w:hyperlink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da Igreja Ortodoxa Russa é a sustentação ideológica da invasão sobre o território ucraniano, em nome do "</w:t>
      </w:r>
      <w:r w:rsidRPr="0070597B">
        <w:rPr>
          <w:rFonts w:ascii="Georgia" w:eastAsia="Times New Roman" w:hAnsi="Georgia" w:cs="Times New Roman"/>
          <w:b/>
          <w:bCs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t>Russkii mir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", ou o "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mundo russo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", "um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messianismo pan-eslavista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em que somente a cruz da ortodoxia pode garantir a salvação a todos os povos eslavos que faziam parte do império soviético", explica </w:t>
      </w:r>
      <w:hyperlink r:id="rId7" w:tgtFrame="_blank" w:history="1">
        <w:r w:rsidRPr="007059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Pasquale Annicchino</w:t>
        </w:r>
      </w:hyperlink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Kirill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não se furtou de publicizar seu apoio, </w:t>
      </w:r>
      <w:hyperlink r:id="rId8" w:tgtFrame="_blank" w:history="1">
        <w:r w:rsidRPr="007059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como fez em homilia, duas semanas após o começo da invasão</w:t>
        </w:r>
      </w:hyperlink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: "Nossa luta não tem um significado físico, mas metafísico. Se nesta guerra os ortodoxos e os crentes escolhem o caminho de menor resistência e obedecem aos poderes fortes do mundo, em todo caso nunca deverão ser tolerados aqueles que destroem a lei de Deus e apoiam o pecado como modelo de comportamento". O Patriarca se referia mais especificamente à cultural liberal, que segundo ele, é parte da colonização do Ocidente, e um plano gay.</w:t>
      </w:r>
    </w:p>
    <w:p w14:paraId="0AC01857" w14:textId="77777777" w:rsidR="0070597B" w:rsidRPr="0070597B" w:rsidRDefault="0070597B" w:rsidP="0070597B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lastRenderedPageBreak/>
        <w:t> </w:t>
      </w:r>
    </w:p>
    <w:p w14:paraId="067281AC" w14:textId="77777777" w:rsidR="0070597B" w:rsidRPr="0070597B" w:rsidRDefault="0070597B" w:rsidP="007059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A </w:t>
      </w:r>
      <w:hyperlink r:id="rId9" w:tgtFrame="_blank" w:history="1">
        <w:r w:rsidRPr="007059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"putinização" da Igreja Ortodoxa Russa</w:t>
        </w:r>
      </w:hyperlink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gerou um cisma intra e extraeclesial, praticamente impossível de se reconstruir tão cedo. As repulsas à doutrina do </w:t>
      </w:r>
      <w:r w:rsidRPr="0070597B">
        <w:rPr>
          <w:rFonts w:ascii="Georgia" w:eastAsia="Times New Roman" w:hAnsi="Georgia" w:cs="Times New Roman"/>
          <w:i/>
          <w:iCs/>
          <w:color w:val="666666"/>
          <w:kern w:val="0"/>
          <w:sz w:val="27"/>
          <w:szCs w:val="27"/>
          <w:lang w:val="pt-PT" w:eastAsia="es-UY"/>
          <w14:ligatures w14:val="none"/>
        </w:rPr>
        <w:t>Russkii mir 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partem </w:t>
      </w:r>
      <w:hyperlink r:id="rId10" w:tgtFrame="_blank" w:history="1">
        <w:r w:rsidRPr="007059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tanto de teólogos da ortodoxia</w:t>
        </w:r>
      </w:hyperlink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quanto de </w:t>
      </w:r>
      <w:hyperlink r:id="rId11" w:tgtFrame="_blank" w:history="1">
        <w:r w:rsidRPr="007059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cristãos de diferentes denominações</w:t>
        </w:r>
      </w:hyperlink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 A </w:t>
      </w:r>
      <w:hyperlink r:id="rId12" w:tgtFrame="_blank" w:history="1">
        <w:r w:rsidRPr="007059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unidade ortodoxa</w:t>
        </w:r>
      </w:hyperlink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o </w:t>
      </w:r>
      <w:hyperlink r:id="rId13" w:tgtFrame="_blank" w:history="1">
        <w:r w:rsidRPr="007059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ecumenismo</w:t>
        </w:r>
      </w:hyperlink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foram postos em segundo plano sob um projeto que destrói cidades inteiras e </w:t>
      </w:r>
      <w:hyperlink r:id="rId14" w:tgtFrame="_blank" w:history="1">
        <w:r w:rsidRPr="007059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acumulam corpos de todas as idades em qualquer buraco</w:t>
        </w:r>
      </w:hyperlink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</w:t>
      </w:r>
    </w:p>
    <w:p w14:paraId="71E56292" w14:textId="77777777" w:rsidR="0070597B" w:rsidRPr="0070597B" w:rsidRDefault="0070597B" w:rsidP="0070597B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</w:t>
      </w:r>
    </w:p>
    <w:p w14:paraId="080378FF" w14:textId="77777777" w:rsidR="0070597B" w:rsidRPr="0070597B" w:rsidRDefault="0070597B" w:rsidP="007059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Putin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Kirill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conformam uma das unidades entre religião e política da morte. Esse é um movimento que se expande, </w:t>
      </w:r>
      <w:hyperlink r:id="rId15" w:tgtFrame="_blank" w:history="1">
        <w:r w:rsidRPr="007059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como explica o jornalista italiano </w:t>
        </w:r>
        <w:r w:rsidRPr="0070597B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Iacopo Scarauzzi</w:t>
        </w:r>
      </w:hyperlink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: "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Orbán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Trump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Putin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... políticos de todo o mundo estão se apropriando do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cristianismo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de seus símbolos e de sua linguagem na tentativa de acalmar a angústia resultante de um sentimento de perda diante da globalização, do declínio econômico e cultural; ou perplexidade diante de uma paisagem social que está mudando muito rapidamente. Estes são os </w:t>
      </w:r>
      <w:hyperlink r:id="rId16" w:tgtFrame="_blank" w:history="1">
        <w:r w:rsidRPr="007059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novos nacionalistas</w:t>
        </w:r>
      </w:hyperlink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; os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populistas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como os chamamos. Eles são muito diferentes entre si, mas semelhantes em sua súbita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conversão à religião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que a usam para a ordem social ou como marcador de identidade, esvaziando-a de seu conteúdo de fé".</w:t>
      </w:r>
    </w:p>
    <w:p w14:paraId="08458F27" w14:textId="77777777" w:rsidR="0070597B" w:rsidRPr="0070597B" w:rsidRDefault="0070597B" w:rsidP="0070597B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</w:t>
      </w:r>
    </w:p>
    <w:p w14:paraId="6F918DB4" w14:textId="77777777" w:rsidR="0070597B" w:rsidRPr="0070597B" w:rsidRDefault="0070597B" w:rsidP="007059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No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Brasil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não é diferente, o </w:t>
      </w:r>
      <w:hyperlink r:id="rId17" w:tgtFrame="_blank" w:history="1">
        <w:r w:rsidRPr="007059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professor Fábio Py</w:t>
        </w:r>
      </w:hyperlink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conceitua as bases teológicas do governo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Bolsonaro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como "</w:t>
      </w:r>
      <w:hyperlink r:id="rId18" w:tgtFrame="_blank" w:history="1">
        <w:r w:rsidRPr="007059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cristofascismo</w:t>
        </w:r>
      </w:hyperlink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", ou "</w:t>
      </w:r>
      <w:hyperlink r:id="rId19" w:tgtFrame="_blank" w:history="1">
        <w:r w:rsidRPr="007059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neofascismo cristão</w:t>
        </w:r>
      </w:hyperlink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". "O projeto político da gestão de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Bolsonaro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irradia uma teologia do poder autoritário no qual simplifica a vida em prol de argumentos teológicos-moralistas para justificar o desprezo aos pobres e a opção das suas mortes via estado", explica o teólogo.</w:t>
      </w:r>
    </w:p>
    <w:p w14:paraId="3DF6179F" w14:textId="77777777" w:rsidR="0070597B" w:rsidRPr="0070597B" w:rsidRDefault="0070597B" w:rsidP="0070597B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</w:t>
      </w:r>
    </w:p>
    <w:p w14:paraId="24F4F186" w14:textId="77777777" w:rsidR="0070597B" w:rsidRPr="0070597B" w:rsidRDefault="0070597B" w:rsidP="0070597B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</w:t>
      </w:r>
    </w:p>
    <w:p w14:paraId="63E27573" w14:textId="77777777" w:rsidR="0070597B" w:rsidRPr="0070597B" w:rsidRDefault="0070597B" w:rsidP="0070597B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</w:t>
      </w:r>
    </w:p>
    <w:p w14:paraId="01C09978" w14:textId="77777777" w:rsidR="0070597B" w:rsidRPr="0070597B" w:rsidRDefault="0070597B" w:rsidP="007059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O </w:t>
      </w:r>
      <w:hyperlink r:id="rId20" w:tgtFrame="_blank" w:history="1">
        <w:r w:rsidRPr="007059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diplomata e ex-ministro da Fazenda </w:t>
        </w:r>
        <w:r w:rsidRPr="0070597B">
          <w:rPr>
            <w:rFonts w:ascii="Georgia" w:eastAsia="Times New Roman" w:hAnsi="Georgia" w:cs="Times New Roman"/>
            <w:b/>
            <w:bCs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Rubens Ricupero</w:t>
        </w:r>
      </w:hyperlink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 xml:space="preserve"> entende que essa é uma situação alarmante, de crises que se acumulam desde a financeira de 2008, tenham elas conexão ou não, mas resultam em um momento de perplexidade e criam uma conjuntura crítica: "o sistema internacional está caminhando para o rumo perigoso de aumento das 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lastRenderedPageBreak/>
        <w:t>possibilidades de conflitos que põem em risco </w:t>
      </w:r>
      <w:hyperlink r:id="rId21" w:tgtFrame="_blank" w:history="1">
        <w:r w:rsidRPr="007059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a sobrevivência mesma da humanidade</w:t>
        </w:r>
      </w:hyperlink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".</w:t>
      </w:r>
    </w:p>
    <w:p w14:paraId="54CC3828" w14:textId="77777777" w:rsidR="0070597B" w:rsidRPr="0070597B" w:rsidRDefault="0070597B" w:rsidP="0070597B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</w:t>
      </w:r>
    </w:p>
    <w:p w14:paraId="39932CC7" w14:textId="77777777" w:rsidR="0070597B" w:rsidRPr="0070597B" w:rsidRDefault="0070597B" w:rsidP="007059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hyperlink r:id="rId22" w:tgtFrame="_blank" w:history="1">
        <w:r w:rsidRPr="007059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Miguel Mellino</w:t>
        </w:r>
      </w:hyperlink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filósofo político ítalo-argentino, argumenta que o nacionalismo de Putin, e por consequência esta guerra, é uma representação do sistema econômico falido. "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Putin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representa um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nacionalismo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reacionário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neoliberal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mas eu o colocaria dentro desse novo plano de blocos que começa a se configurar e que também divide as direitas: um ocidental e outro não ocidental, cada um deles com suas heranças históricas e com as ferramentas que a economia de mercado desumanizado lhes ofereceu nos últimos anos. Por isso, penso que o que está acontecendo é o efeito mais nu e cru das contradições de um sistema econômico baseado na hegemonia pura e dura", explica em entrevista.</w:t>
      </w:r>
    </w:p>
    <w:p w14:paraId="5E299B65" w14:textId="77777777" w:rsidR="0070597B" w:rsidRPr="0070597B" w:rsidRDefault="0070597B" w:rsidP="0070597B">
      <w:pPr>
        <w:spacing w:before="521"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</w:t>
      </w:r>
    </w:p>
    <w:p w14:paraId="7D3B4801" w14:textId="77777777" w:rsidR="0070597B" w:rsidRPr="0070597B" w:rsidRDefault="0070597B" w:rsidP="0070597B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</w:pP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E não é como se apenas Putin e os oligarcas russos estivessem interessados na guerra. </w:t>
      </w:r>
      <w:hyperlink r:id="rId23" w:tgtFrame="_blank" w:history="1">
        <w:r w:rsidRPr="007059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Greg Yudin</w:t>
        </w:r>
      </w:hyperlink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filósofo russo, afirma que o capital como um todo chancela qualquer agressão se seus interesses não forem atacados. É como se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Putin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o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capital internacional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agissem em conformidade e conveniência. "O sucesso de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Putin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na hora de corromper as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elites políticas e econômicas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em todo o mundo, deve-se ao fato de que sabe que a ganância e o interesse próprio são as pedras angulares do </w:t>
      </w:r>
      <w:hyperlink r:id="rId24" w:tgtFrame="_blank" w:history="1">
        <w:r w:rsidRPr="007059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capitalismo</w:t>
        </w:r>
      </w:hyperlink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. Ele acredita firmemente que o dinheiro pode comprar tudo. Sabe que a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democracia liberal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é uma farsa.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Putin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é um </w:t>
      </w:r>
      <w:hyperlink r:id="rId25" w:tgtFrame="_blank" w:history="1">
        <w:r w:rsidRPr="0070597B">
          <w:rPr>
            <w:rFonts w:ascii="Georgia" w:eastAsia="Times New Roman" w:hAnsi="Georgia" w:cs="Times New Roman"/>
            <w:color w:val="FC6B01"/>
            <w:kern w:val="0"/>
            <w:sz w:val="27"/>
            <w:szCs w:val="27"/>
            <w:u w:val="single"/>
            <w:lang w:val="pt-PT" w:eastAsia="es-UY"/>
            <w14:ligatures w14:val="none"/>
          </w:rPr>
          <w:t>ultraneoliberal</w:t>
        </w:r>
      </w:hyperlink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, destruiu toda a solidariedade na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Rússia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a substituiu por um cinismo desenfreado. Por isso, está convicto de que ninguém vai realmente interferir em seus </w:t>
      </w:r>
      <w:r w:rsidRPr="0070597B">
        <w:rPr>
          <w:rFonts w:ascii="Georgia" w:eastAsia="Times New Roman" w:hAnsi="Georgia" w:cs="Times New Roman"/>
          <w:b/>
          <w:bCs/>
          <w:color w:val="666666"/>
          <w:kern w:val="0"/>
          <w:sz w:val="27"/>
          <w:szCs w:val="27"/>
          <w:lang w:val="pt-PT" w:eastAsia="es-UY"/>
          <w14:ligatures w14:val="none"/>
        </w:rPr>
        <w:t>planos militares</w:t>
      </w:r>
      <w:r w:rsidRPr="0070597B">
        <w:rPr>
          <w:rFonts w:ascii="Georgia" w:eastAsia="Times New Roman" w:hAnsi="Georgia" w:cs="Times New Roman"/>
          <w:color w:val="666666"/>
          <w:kern w:val="0"/>
          <w:sz w:val="27"/>
          <w:szCs w:val="27"/>
          <w:lang w:val="pt-PT" w:eastAsia="es-UY"/>
          <w14:ligatures w14:val="none"/>
        </w:rPr>
        <w:t> e que todas as sanções acabarão</w:t>
      </w:r>
    </w:p>
    <w:p w14:paraId="3C8AB08C" w14:textId="77777777" w:rsidR="00926044" w:rsidRDefault="00926044">
      <w:pPr>
        <w:rPr>
          <w:lang w:val="pt-PT"/>
        </w:rPr>
      </w:pPr>
    </w:p>
    <w:p w14:paraId="273F2248" w14:textId="2D441200" w:rsidR="0070597B" w:rsidRDefault="0070597B">
      <w:pPr>
        <w:rPr>
          <w:lang w:val="pt-PT"/>
        </w:rPr>
      </w:pPr>
      <w:hyperlink r:id="rId26" w:history="1">
        <w:r w:rsidRPr="00CB143E">
          <w:rPr>
            <w:rStyle w:val="Hipervnculo"/>
            <w:lang w:val="pt-PT"/>
          </w:rPr>
          <w:t>https://www.ihu.unisinos.br/617765-paixao-de-cristo-paixao-do-mundo-a-cruz-e-a-esperanca-no-tempo-presente?utm_campaign=newsletter_ihu__27-03-2024&amp;utm_medium=email&amp;utm_source=RD+Station</w:t>
        </w:r>
      </w:hyperlink>
    </w:p>
    <w:p w14:paraId="2793CA7F" w14:textId="77777777" w:rsidR="0070597B" w:rsidRPr="0070597B" w:rsidRDefault="0070597B">
      <w:pPr>
        <w:rPr>
          <w:lang w:val="pt-PT"/>
        </w:rPr>
      </w:pPr>
    </w:p>
    <w:sectPr w:rsidR="0070597B" w:rsidRPr="007059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97B"/>
    <w:rsid w:val="0070597B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2DC43"/>
  <w15:chartTrackingRefBased/>
  <w15:docId w15:val="{C53224E2-BE01-412D-A048-68571EAE2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059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059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059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059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059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059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059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059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059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059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059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059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0597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0597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0597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0597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0597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0597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059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059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059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059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059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0597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0597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0597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059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0597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0597B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0597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05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04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18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2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616710-patriarca-kirill-defende-a-guerra-metafisica-contra-o-pecado-sexual" TargetMode="External"/><Relationship Id="rId13" Type="http://schemas.openxmlformats.org/officeDocument/2006/relationships/hyperlink" Target="https://www.ihu.unisinos.br/616667-kiev-nao-pode-ser-a-nova-aleppo-a-guerra-derrotada-do-ecumenismo-entrevista-com-andrea-riccardi" TargetMode="External"/><Relationship Id="rId18" Type="http://schemas.openxmlformats.org/officeDocument/2006/relationships/hyperlink" Target="https://www.ihu.unisinos.br/611116-bolsonaro-e-o-cristofascismo-brasileiro-relacao-cristianismo-e-politica-entrevista-com-fabio-py" TargetMode="External"/><Relationship Id="rId26" Type="http://schemas.openxmlformats.org/officeDocument/2006/relationships/hyperlink" Target="https://www.ihu.unisinos.br/617765-paixao-de-cristo-paixao-do-mundo-a-cruz-e-a-esperanca-no-tempo-presente?utm_campaign=newsletter_ihu__27-03-2024&amp;utm_medium=email&amp;utm_source=RD+Station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ihu.unisinos.br/78-noticias/617102-toda-guerra-e-um-crime-contra-a-humanidade" TargetMode="External"/><Relationship Id="rId7" Type="http://schemas.openxmlformats.org/officeDocument/2006/relationships/hyperlink" Target="https://www.ihu.unisinos.br/616802-o-apocalipse-pan-eslavo-de-kirill-a-servico-de-putin-artigo-de-pasquale-annicchino" TargetMode="External"/><Relationship Id="rId12" Type="http://schemas.openxmlformats.org/officeDocument/2006/relationships/hyperlink" Target="https://www.ihu.unisinos.br/617377-ortodoxos-ucranianos-rumo-ao-cisma-nao-somo-tratados-como-irmaos" TargetMode="External"/><Relationship Id="rId17" Type="http://schemas.openxmlformats.org/officeDocument/2006/relationships/hyperlink" Target="https://www.ihu.unisinos.br/616058-impulso-feminino-no-neofascismo-cristao-de-bolsonaro-quatro-cenas-recentes-de-inicio-do-ano-eleitoral-artigo-de-fabio-py" TargetMode="External"/><Relationship Id="rId25" Type="http://schemas.openxmlformats.org/officeDocument/2006/relationships/hyperlink" Target="https://www.ihu.unisinos.br/78-noticias/596860-joseph-stiglitz-em-todas-as-dimensoes-o-neoliberalismo-foi-um-fracasso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hu.unisinos.br/612132" TargetMode="External"/><Relationship Id="rId20" Type="http://schemas.openxmlformats.org/officeDocument/2006/relationships/hyperlink" Target="https://www.ihu.unisinos.br/617713-o-sistema-internacional-esta-caminhando-para-o-rumo-perigoso-pondo-em-risco-a-sobrevivencia-da-humanidade-entrevista-especial-com-rubens-ricupero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hu.unisinos.br/617174-patriarca-kirill-o-trunfo-decadente-do-kremlin" TargetMode="External"/><Relationship Id="rId11" Type="http://schemas.openxmlformats.org/officeDocument/2006/relationships/hyperlink" Target="https://www.ihu.unisinos.br/616893-kirill-ignora-pedido-de-lider-do-conselho-mundial-de-igrejas" TargetMode="External"/><Relationship Id="rId24" Type="http://schemas.openxmlformats.org/officeDocument/2006/relationships/hyperlink" Target="https://www.ihu.unisinos.br/78-noticias/615892-o-capitalismo-salvara-a-humanidade" TargetMode="External"/><Relationship Id="rId5" Type="http://schemas.openxmlformats.org/officeDocument/2006/relationships/hyperlink" Target="https://www.ihu.unisinos.br/617066-guerra-da-ucrania-a-conjuntura-e-o-%20sistema-artigo-de-jose-luis-fiori" TargetMode="External"/><Relationship Id="rId15" Type="http://schemas.openxmlformats.org/officeDocument/2006/relationships/hyperlink" Target="https://www.ihu.unisinos.br/617658-orban-trump-putin-a-exploracao-de-textos-sagrados-por-politicos-populistas-sao-desafios-para-o-papa-francisco" TargetMode="External"/><Relationship Id="rId23" Type="http://schemas.openxmlformats.org/officeDocument/2006/relationships/hyperlink" Target="https://www.ihu.unisinos.br/617629-putin-e-um-ultraneoliberal-destruiu-toda-a-solidariedade-na-russia-entrevista-com-greg-yudin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ihu.unisinos.br/616906-declaracao-de-teologos-ortodoxos-em-oposicao-a-doutrina-do-mundo-russo-russkii-mir" TargetMode="External"/><Relationship Id="rId19" Type="http://schemas.openxmlformats.org/officeDocument/2006/relationships/hyperlink" Target="https://www.ihu.unisinos.br/616058-impulso-feminino-no-neofascismo-cristao-de-bolsonaro-quatro-cenas-recentes-de-inicio-do-ano-eleitoral-artigo-de-fabio-py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ihu.unisinos.br/616889-a-teologia-ortodoxa-precisa-ser-desputinizada-afirma-o-teologo-ortodoxo-russo-cyril-hovorun" TargetMode="External"/><Relationship Id="rId14" Type="http://schemas.openxmlformats.org/officeDocument/2006/relationships/hyperlink" Target="https://www.ihu.unisinos.br/617686-valas-comuns-na-ucrania-e-dificil-falar-a-respeito-o-sangue-deles-clama-a-nos" TargetMode="External"/><Relationship Id="rId22" Type="http://schemas.openxmlformats.org/officeDocument/2006/relationships/hyperlink" Target="https://www.ihu.unisinos.br/616604-para-as-elites-e-as-classes-dirigentes-chegou-o-momento-da-destruicao-criativa-do-capitalismo-entrevista-com-miguel-mellino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1960</Words>
  <Characters>10780</Characters>
  <Application>Microsoft Office Word</Application>
  <DocSecurity>0</DocSecurity>
  <Lines>89</Lines>
  <Paragraphs>25</Paragraphs>
  <ScaleCrop>false</ScaleCrop>
  <Company/>
  <LinksUpToDate>false</LinksUpToDate>
  <CharactersWithSpaces>12715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2024-03-29T11:52:00Z</dcterms:created>
  <dcterms:modified xsi:type="dcterms:W3CDTF">2024-03-29T11:53:00Z</dcterms:modified>
</cp:coreProperties>
</file>