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64DE75" w14:textId="77777777" w:rsidR="006167E3" w:rsidRPr="006167E3" w:rsidRDefault="006167E3" w:rsidP="006167E3">
      <w:pPr>
        <w:spacing w:after="0" w:line="240" w:lineRule="auto"/>
        <w:jc w:val="center"/>
        <w:outlineLvl w:val="0"/>
        <w:rPr>
          <w:rFonts w:ascii="Merriweather" w:eastAsia="Times New Roman" w:hAnsi="Merriweather" w:cs="Times New Roman"/>
          <w:b/>
          <w:bCs/>
          <w:color w:val="BF4E14" w:themeColor="accent2" w:themeShade="BF"/>
          <w:kern w:val="36"/>
          <w:sz w:val="52"/>
          <w:szCs w:val="52"/>
          <w:lang w:eastAsia="es-UY"/>
          <w14:ligatures w14:val="none"/>
        </w:rPr>
      </w:pPr>
      <w:proofErr w:type="spellStart"/>
      <w:r w:rsidRPr="006167E3">
        <w:rPr>
          <w:rFonts w:ascii="Merriweather" w:eastAsia="Times New Roman" w:hAnsi="Merriweather" w:cs="Times New Roman"/>
          <w:b/>
          <w:bCs/>
          <w:color w:val="BF4E14" w:themeColor="accent2" w:themeShade="BF"/>
          <w:kern w:val="36"/>
          <w:sz w:val="52"/>
          <w:szCs w:val="52"/>
          <w:lang w:eastAsia="es-UY"/>
          <w14:ligatures w14:val="none"/>
        </w:rPr>
        <w:t>Influencers</w:t>
      </w:r>
      <w:proofErr w:type="spellEnd"/>
      <w:r w:rsidRPr="006167E3">
        <w:rPr>
          <w:rFonts w:ascii="Merriweather" w:eastAsia="Times New Roman" w:hAnsi="Merriweather" w:cs="Times New Roman"/>
          <w:b/>
          <w:bCs/>
          <w:color w:val="BF4E14" w:themeColor="accent2" w:themeShade="BF"/>
          <w:kern w:val="36"/>
          <w:sz w:val="52"/>
          <w:szCs w:val="52"/>
          <w:lang w:eastAsia="es-UY"/>
          <w14:ligatures w14:val="none"/>
        </w:rPr>
        <w:t xml:space="preserve"> digitales católicos en debate en IHU. ¿Una comunicación por amor? </w:t>
      </w:r>
    </w:p>
    <w:p w14:paraId="6FAD3987" w14:textId="094B78C5" w:rsidR="006167E3" w:rsidRPr="006167E3" w:rsidRDefault="006167E3" w:rsidP="006167E3">
      <w:pPr>
        <w:spacing w:after="0" w:line="240" w:lineRule="auto"/>
        <w:jc w:val="center"/>
        <w:outlineLvl w:val="0"/>
        <w:rPr>
          <w:rFonts w:ascii="Merriweather" w:eastAsia="Times New Roman" w:hAnsi="Merriweather" w:cs="Times New Roman"/>
          <w:b/>
          <w:bCs/>
          <w:color w:val="BF4E14" w:themeColor="accent2" w:themeShade="BF"/>
          <w:kern w:val="36"/>
          <w:sz w:val="40"/>
          <w:szCs w:val="40"/>
          <w:lang w:eastAsia="es-UY"/>
          <w14:ligatures w14:val="none"/>
        </w:rPr>
      </w:pPr>
      <w:r w:rsidRPr="006167E3">
        <w:rPr>
          <w:rFonts w:ascii="Merriweather" w:eastAsia="Times New Roman" w:hAnsi="Merriweather" w:cs="Times New Roman"/>
          <w:b/>
          <w:bCs/>
          <w:color w:val="BF4E14" w:themeColor="accent2" w:themeShade="BF"/>
          <w:kern w:val="36"/>
          <w:sz w:val="40"/>
          <w:szCs w:val="40"/>
          <w:lang w:eastAsia="es-UY"/>
          <w14:ligatures w14:val="none"/>
        </w:rPr>
        <w:t xml:space="preserve">Artículo de Gabriel </w:t>
      </w:r>
      <w:proofErr w:type="spellStart"/>
      <w:r w:rsidRPr="006167E3">
        <w:rPr>
          <w:rFonts w:ascii="Merriweather" w:eastAsia="Times New Roman" w:hAnsi="Merriweather" w:cs="Times New Roman"/>
          <w:b/>
          <w:bCs/>
          <w:color w:val="BF4E14" w:themeColor="accent2" w:themeShade="BF"/>
          <w:kern w:val="36"/>
          <w:sz w:val="40"/>
          <w:szCs w:val="40"/>
          <w:lang w:eastAsia="es-UY"/>
          <w14:ligatures w14:val="none"/>
        </w:rPr>
        <w:t>Vilardi</w:t>
      </w:r>
      <w:proofErr w:type="spellEnd"/>
    </w:p>
    <w:p w14:paraId="3A69D4A1"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340B1601" w14:textId="6D539436"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El anciano </w:t>
      </w:r>
      <w:r w:rsidRPr="006167E3">
        <w:rPr>
          <w:rFonts w:ascii="Georgia" w:eastAsia="Times New Roman" w:hAnsi="Georgia" w:cs="Times New Roman"/>
          <w:b/>
          <w:bCs/>
          <w:color w:val="666666"/>
          <w:kern w:val="0"/>
          <w:sz w:val="27"/>
          <w:szCs w:val="27"/>
          <w:lang w:eastAsia="es-UY"/>
          <w14:ligatures w14:val="none"/>
        </w:rPr>
        <w:t>cardenal jesuita</w:t>
      </w:r>
      <w:r w:rsidRPr="006167E3">
        <w:rPr>
          <w:rFonts w:ascii="Georgia" w:eastAsia="Times New Roman" w:hAnsi="Georgia" w:cs="Times New Roman"/>
          <w:color w:val="666666"/>
          <w:kern w:val="0"/>
          <w:sz w:val="27"/>
          <w:szCs w:val="27"/>
          <w:lang w:eastAsia="es-UY"/>
          <w14:ligatures w14:val="none"/>
        </w:rPr>
        <w:t> , en sus últimos días y aún en medio de un escenario convulso, pudo hacer su profesión de fe “que es el fundamento de la Iglesia”. </w:t>
      </w:r>
      <w:r w:rsidRPr="006167E3">
        <w:rPr>
          <w:rFonts w:ascii="Georgia" w:eastAsia="Times New Roman" w:hAnsi="Georgia" w:cs="Times New Roman"/>
          <w:b/>
          <w:bCs/>
          <w:color w:val="666666"/>
          <w:kern w:val="0"/>
          <w:sz w:val="27"/>
          <w:szCs w:val="27"/>
          <w:lang w:eastAsia="es-UY"/>
          <w14:ligatures w14:val="none"/>
        </w:rPr>
        <w:t>Martini</w:t>
      </w:r>
      <w:r w:rsidRPr="006167E3">
        <w:rPr>
          <w:rFonts w:ascii="Georgia" w:eastAsia="Times New Roman" w:hAnsi="Georgia" w:cs="Times New Roman"/>
          <w:color w:val="666666"/>
          <w:kern w:val="0"/>
          <w:sz w:val="27"/>
          <w:szCs w:val="27"/>
          <w:lang w:eastAsia="es-UY"/>
          <w14:ligatures w14:val="none"/>
        </w:rPr>
        <w:t> , SJ, insistió en que “sólo el amor vence al cansancio”. Para San </w:t>
      </w:r>
      <w:r w:rsidRPr="006167E3">
        <w:rPr>
          <w:rFonts w:ascii="Georgia" w:eastAsia="Times New Roman" w:hAnsi="Georgia" w:cs="Times New Roman"/>
          <w:b/>
          <w:bCs/>
          <w:color w:val="666666"/>
          <w:kern w:val="0"/>
          <w:sz w:val="27"/>
          <w:szCs w:val="27"/>
          <w:lang w:eastAsia="es-UY"/>
          <w14:ligatures w14:val="none"/>
        </w:rPr>
        <w:t>Ignacio de Loyola</w:t>
      </w:r>
      <w:r w:rsidRPr="006167E3">
        <w:rPr>
          <w:rFonts w:ascii="Georgia" w:eastAsia="Times New Roman" w:hAnsi="Georgia" w:cs="Times New Roman"/>
          <w:color w:val="666666"/>
          <w:kern w:val="0"/>
          <w:sz w:val="27"/>
          <w:szCs w:val="27"/>
          <w:lang w:eastAsia="es-UY"/>
          <w14:ligatures w14:val="none"/>
        </w:rPr>
        <w:t> , en los </w:t>
      </w:r>
      <w:r w:rsidRPr="006167E3">
        <w:rPr>
          <w:rFonts w:ascii="Georgia" w:eastAsia="Times New Roman" w:hAnsi="Georgia" w:cs="Times New Roman"/>
          <w:i/>
          <w:iCs/>
          <w:color w:val="666666"/>
          <w:kern w:val="0"/>
          <w:sz w:val="27"/>
          <w:szCs w:val="27"/>
          <w:lang w:eastAsia="es-UY"/>
          <w14:ligatures w14:val="none"/>
        </w:rPr>
        <w:t>Ejercicios Espirituales</w:t>
      </w:r>
      <w:r w:rsidRPr="006167E3">
        <w:rPr>
          <w:rFonts w:ascii="Georgia" w:eastAsia="Times New Roman" w:hAnsi="Georgia" w:cs="Times New Roman"/>
          <w:color w:val="666666"/>
          <w:kern w:val="0"/>
          <w:sz w:val="27"/>
          <w:szCs w:val="27"/>
          <w:lang w:eastAsia="es-UY"/>
          <w14:ligatures w14:val="none"/>
        </w:rPr>
        <w:t> , el amor es comunicación recíproca (EE 231). Y es precisamente este amor el que los cristianos deben comunicar en los medios y en las redes sociales como una verdadera misión de liberación. No un amor azucarado, sino un amor que desplaza y lleva al servicio de la humanidad herida.</w:t>
      </w:r>
    </w:p>
    <w:p w14:paraId="285801F3" w14:textId="77777777" w:rsidR="006167E3" w:rsidRDefault="006167E3" w:rsidP="006167E3">
      <w:pPr>
        <w:spacing w:after="0" w:line="240" w:lineRule="auto"/>
        <w:jc w:val="both"/>
        <w:rPr>
          <w:rFonts w:ascii="Georgia" w:eastAsia="Times New Roman" w:hAnsi="Georgia" w:cs="Times New Roman"/>
          <w:b/>
          <w:bCs/>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El artículo es de  </w:t>
      </w:r>
      <w:hyperlink r:id="rId4" w:tgtFrame="_blank" w:history="1">
        <w:r w:rsidRPr="006167E3">
          <w:rPr>
            <w:rFonts w:ascii="Georgia" w:eastAsia="Times New Roman" w:hAnsi="Georgia" w:cs="Times New Roman"/>
            <w:color w:val="FC6B01"/>
            <w:kern w:val="0"/>
            <w:sz w:val="27"/>
            <w:szCs w:val="27"/>
            <w:u w:val="single"/>
            <w:lang w:eastAsia="es-UY"/>
            <w14:ligatures w14:val="none"/>
          </w:rPr>
          <w:t xml:space="preserve">Gabriel dos </w:t>
        </w:r>
        <w:proofErr w:type="spellStart"/>
        <w:r w:rsidRPr="006167E3">
          <w:rPr>
            <w:rFonts w:ascii="Georgia" w:eastAsia="Times New Roman" w:hAnsi="Georgia" w:cs="Times New Roman"/>
            <w:color w:val="FC6B01"/>
            <w:kern w:val="0"/>
            <w:sz w:val="27"/>
            <w:szCs w:val="27"/>
            <w:u w:val="single"/>
            <w:lang w:eastAsia="es-UY"/>
            <w14:ligatures w14:val="none"/>
          </w:rPr>
          <w:t>Anjos</w:t>
        </w:r>
        <w:proofErr w:type="spellEnd"/>
        <w:r w:rsidRPr="006167E3">
          <w:rPr>
            <w:rFonts w:ascii="Georgia" w:eastAsia="Times New Roman" w:hAnsi="Georgia" w:cs="Times New Roman"/>
            <w:color w:val="FC6B01"/>
            <w:kern w:val="0"/>
            <w:sz w:val="27"/>
            <w:szCs w:val="27"/>
            <w:u w:val="single"/>
            <w:lang w:eastAsia="es-UY"/>
            <w14:ligatures w14:val="none"/>
          </w:rPr>
          <w:t xml:space="preserve"> </w:t>
        </w:r>
        <w:proofErr w:type="spellStart"/>
        <w:r w:rsidRPr="006167E3">
          <w:rPr>
            <w:rFonts w:ascii="Georgia" w:eastAsia="Times New Roman" w:hAnsi="Georgia" w:cs="Times New Roman"/>
            <w:color w:val="FC6B01"/>
            <w:kern w:val="0"/>
            <w:sz w:val="27"/>
            <w:szCs w:val="27"/>
            <w:u w:val="single"/>
            <w:lang w:eastAsia="es-UY"/>
            <w14:ligatures w14:val="none"/>
          </w:rPr>
          <w:t>Vilardi</w:t>
        </w:r>
        <w:proofErr w:type="spellEnd"/>
      </w:hyperlink>
      <w:r w:rsidRPr="006167E3">
        <w:rPr>
          <w:rFonts w:ascii="Georgia" w:eastAsia="Times New Roman" w:hAnsi="Georgia" w:cs="Times New Roman"/>
          <w:color w:val="666666"/>
          <w:kern w:val="0"/>
          <w:sz w:val="27"/>
          <w:szCs w:val="27"/>
          <w:lang w:eastAsia="es-UY"/>
          <w14:ligatures w14:val="none"/>
        </w:rPr>
        <w:t xml:space="preserve"> , jesuita, licenciado en Derecho por la PUC-SP y licenciado en Filosofía por la FAJE. Cursa la maestría en PPG en Derecho en </w:t>
      </w:r>
      <w:proofErr w:type="spellStart"/>
      <w:r w:rsidRPr="006167E3">
        <w:rPr>
          <w:rFonts w:ascii="Georgia" w:eastAsia="Times New Roman" w:hAnsi="Georgia" w:cs="Times New Roman"/>
          <w:color w:val="666666"/>
          <w:kern w:val="0"/>
          <w:sz w:val="27"/>
          <w:szCs w:val="27"/>
          <w:lang w:eastAsia="es-UY"/>
          <w14:ligatures w14:val="none"/>
        </w:rPr>
        <w:t>Unisinos</w:t>
      </w:r>
      <w:proofErr w:type="spellEnd"/>
      <w:r w:rsidRPr="006167E3">
        <w:rPr>
          <w:rFonts w:ascii="Georgia" w:eastAsia="Times New Roman" w:hAnsi="Georgia" w:cs="Times New Roman"/>
          <w:color w:val="666666"/>
          <w:kern w:val="0"/>
          <w:sz w:val="27"/>
          <w:szCs w:val="27"/>
          <w:lang w:eastAsia="es-UY"/>
          <w14:ligatures w14:val="none"/>
        </w:rPr>
        <w:t xml:space="preserve"> y colabora en el </w:t>
      </w:r>
      <w:r w:rsidRPr="006167E3">
        <w:rPr>
          <w:rFonts w:ascii="Georgia" w:eastAsia="Times New Roman" w:hAnsi="Georgia" w:cs="Times New Roman"/>
          <w:b/>
          <w:bCs/>
          <w:color w:val="666666"/>
          <w:kern w:val="0"/>
          <w:sz w:val="27"/>
          <w:szCs w:val="27"/>
          <w:lang w:eastAsia="es-UY"/>
          <w14:ligatures w14:val="none"/>
        </w:rPr>
        <w:t xml:space="preserve"> Instituto </w:t>
      </w:r>
      <w:proofErr w:type="spellStart"/>
      <w:r w:rsidRPr="006167E3">
        <w:rPr>
          <w:rFonts w:ascii="Georgia" w:eastAsia="Times New Roman" w:hAnsi="Georgia" w:cs="Times New Roman"/>
          <w:b/>
          <w:bCs/>
          <w:color w:val="666666"/>
          <w:kern w:val="0"/>
          <w:sz w:val="27"/>
          <w:szCs w:val="27"/>
          <w:lang w:eastAsia="es-UY"/>
          <w14:ligatures w14:val="none"/>
        </w:rPr>
        <w:t>Humanitas</w:t>
      </w:r>
      <w:proofErr w:type="spellEnd"/>
      <w:r w:rsidRPr="006167E3">
        <w:rPr>
          <w:rFonts w:ascii="Georgia" w:eastAsia="Times New Roman" w:hAnsi="Georgia" w:cs="Times New Roman"/>
          <w:b/>
          <w:bCs/>
          <w:color w:val="666666"/>
          <w:kern w:val="0"/>
          <w:sz w:val="27"/>
          <w:szCs w:val="27"/>
          <w:lang w:eastAsia="es-UY"/>
          <w14:ligatures w14:val="none"/>
        </w:rPr>
        <w:t xml:space="preserve"> </w:t>
      </w:r>
      <w:proofErr w:type="spellStart"/>
      <w:r w:rsidRPr="006167E3">
        <w:rPr>
          <w:rFonts w:ascii="Georgia" w:eastAsia="Times New Roman" w:hAnsi="Georgia" w:cs="Times New Roman"/>
          <w:b/>
          <w:bCs/>
          <w:color w:val="666666"/>
          <w:kern w:val="0"/>
          <w:sz w:val="27"/>
          <w:szCs w:val="27"/>
          <w:lang w:eastAsia="es-UY"/>
          <w14:ligatures w14:val="none"/>
        </w:rPr>
        <w:t>Unisinos</w:t>
      </w:r>
      <w:proofErr w:type="spellEnd"/>
      <w:r w:rsidRPr="006167E3">
        <w:rPr>
          <w:rFonts w:ascii="Georgia" w:eastAsia="Times New Roman" w:hAnsi="Georgia" w:cs="Times New Roman"/>
          <w:b/>
          <w:bCs/>
          <w:color w:val="666666"/>
          <w:kern w:val="0"/>
          <w:sz w:val="27"/>
          <w:szCs w:val="27"/>
          <w:lang w:eastAsia="es-UY"/>
          <w14:ligatures w14:val="none"/>
        </w:rPr>
        <w:t xml:space="preserve"> – IHU.</w:t>
      </w:r>
    </w:p>
    <w:p w14:paraId="2C0A2933"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534F9C18" w14:textId="77777777" w:rsidR="006167E3" w:rsidRDefault="006167E3" w:rsidP="006167E3">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167E3">
        <w:rPr>
          <w:rFonts w:ascii="Lato" w:eastAsia="Times New Roman" w:hAnsi="Lato" w:cs="Times New Roman"/>
          <w:b/>
          <w:bCs/>
          <w:color w:val="000000"/>
          <w:kern w:val="0"/>
          <w:sz w:val="36"/>
          <w:szCs w:val="36"/>
          <w:lang w:eastAsia="es-UY"/>
          <w14:ligatures w14:val="none"/>
        </w:rPr>
        <w:t>Aquí está el artículo.</w:t>
      </w:r>
    </w:p>
    <w:p w14:paraId="1B7E7052" w14:textId="77777777" w:rsidR="006167E3" w:rsidRPr="006167E3" w:rsidRDefault="006167E3" w:rsidP="006167E3">
      <w:pPr>
        <w:spacing w:after="0" w:line="240" w:lineRule="auto"/>
        <w:jc w:val="both"/>
        <w:outlineLvl w:val="1"/>
        <w:rPr>
          <w:rFonts w:ascii="Lato" w:eastAsia="Times New Roman" w:hAnsi="Lato" w:cs="Times New Roman"/>
          <w:b/>
          <w:bCs/>
          <w:color w:val="000000"/>
          <w:kern w:val="0"/>
          <w:sz w:val="36"/>
          <w:szCs w:val="36"/>
          <w:lang w:eastAsia="es-UY"/>
          <w14:ligatures w14:val="none"/>
        </w:rPr>
      </w:pPr>
    </w:p>
    <w:p w14:paraId="3024363D"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“La Iglesia estaba 200 años atrás. ¿Cómo es posible que ella no se sacuda? ¿Tenemos miedo? ¿Miedo en lugar de coraje?”, provocó </w:t>
      </w:r>
      <w:hyperlink r:id="rId5" w:tgtFrame="_blank" w:history="1">
        <w:r w:rsidRPr="006167E3">
          <w:rPr>
            <w:rFonts w:ascii="Georgia" w:eastAsia="Times New Roman" w:hAnsi="Georgia" w:cs="Times New Roman"/>
            <w:color w:val="FC6B01"/>
            <w:kern w:val="0"/>
            <w:sz w:val="27"/>
            <w:szCs w:val="27"/>
            <w:u w:val="single"/>
            <w:lang w:eastAsia="es-UY"/>
            <w14:ligatures w14:val="none"/>
          </w:rPr>
          <w:t xml:space="preserve">el cardenal Carlo </w:t>
        </w:r>
        <w:proofErr w:type="spellStart"/>
        <w:r w:rsidRPr="006167E3">
          <w:rPr>
            <w:rFonts w:ascii="Georgia" w:eastAsia="Times New Roman" w:hAnsi="Georgia" w:cs="Times New Roman"/>
            <w:color w:val="FC6B01"/>
            <w:kern w:val="0"/>
            <w:sz w:val="27"/>
            <w:szCs w:val="27"/>
            <w:u w:val="single"/>
            <w:lang w:eastAsia="es-UY"/>
            <w14:ligatures w14:val="none"/>
          </w:rPr>
          <w:t>Maria</w:t>
        </w:r>
        <w:proofErr w:type="spellEnd"/>
        <w:r w:rsidRPr="006167E3">
          <w:rPr>
            <w:rFonts w:ascii="Georgia" w:eastAsia="Times New Roman" w:hAnsi="Georgia" w:cs="Times New Roman"/>
            <w:color w:val="FC6B01"/>
            <w:kern w:val="0"/>
            <w:sz w:val="27"/>
            <w:szCs w:val="27"/>
            <w:u w:val="single"/>
            <w:lang w:eastAsia="es-UY"/>
            <w14:ligatures w14:val="none"/>
          </w:rPr>
          <w:t xml:space="preserve"> Martini</w:t>
        </w:r>
      </w:hyperlink>
      <w:r w:rsidRPr="006167E3">
        <w:rPr>
          <w:rFonts w:ascii="Georgia" w:eastAsia="Times New Roman" w:hAnsi="Georgia" w:cs="Times New Roman"/>
          <w:color w:val="666666"/>
          <w:kern w:val="0"/>
          <w:sz w:val="27"/>
          <w:szCs w:val="27"/>
          <w:lang w:eastAsia="es-UY"/>
          <w14:ligatures w14:val="none"/>
        </w:rPr>
        <w:t> , SJ, en una entrevista concedida en agosto de 2012. De hecho, es visible, incluso para los menos conocedores de cuestiones eclesiásticas, cuánta resistencia han presentado al </w:t>
      </w:r>
      <w:r w:rsidRPr="006167E3">
        <w:rPr>
          <w:rFonts w:ascii="Georgia" w:eastAsia="Times New Roman" w:hAnsi="Georgia" w:cs="Times New Roman"/>
          <w:b/>
          <w:bCs/>
          <w:color w:val="666666"/>
          <w:kern w:val="0"/>
          <w:sz w:val="27"/>
          <w:szCs w:val="27"/>
          <w:lang w:eastAsia="es-UY"/>
          <w14:ligatures w14:val="none"/>
        </w:rPr>
        <w:t>Papa los </w:t>
      </w:r>
      <w:hyperlink r:id="rId6" w:tgtFrame="_blank" w:history="1">
        <w:r w:rsidRPr="006167E3">
          <w:rPr>
            <w:rFonts w:ascii="Georgia" w:eastAsia="Times New Roman" w:hAnsi="Georgia" w:cs="Times New Roman"/>
            <w:color w:val="FC6B01"/>
            <w:kern w:val="0"/>
            <w:sz w:val="27"/>
            <w:szCs w:val="27"/>
            <w:u w:val="single"/>
            <w:lang w:eastAsia="es-UY"/>
            <w14:ligatures w14:val="none"/>
          </w:rPr>
          <w:t>sectores ultraconservadores . El pontificado </w:t>
        </w:r>
      </w:hyperlink>
      <w:r w:rsidRPr="006167E3">
        <w:rPr>
          <w:rFonts w:ascii="Georgia" w:eastAsia="Times New Roman" w:hAnsi="Georgia" w:cs="Times New Roman"/>
          <w:b/>
          <w:bCs/>
          <w:color w:val="666666"/>
          <w:kern w:val="0"/>
          <w:sz w:val="27"/>
          <w:szCs w:val="27"/>
          <w:lang w:eastAsia="es-UY"/>
          <w14:ligatures w14:val="none"/>
        </w:rPr>
        <w:t>de los jesuitas</w:t>
      </w:r>
      <w:r w:rsidRPr="006167E3">
        <w:rPr>
          <w:rFonts w:ascii="Georgia" w:eastAsia="Times New Roman" w:hAnsi="Georgia" w:cs="Times New Roman"/>
          <w:color w:val="666666"/>
          <w:kern w:val="0"/>
          <w:sz w:val="27"/>
          <w:szCs w:val="27"/>
          <w:lang w:eastAsia="es-UY"/>
          <w14:ligatures w14:val="none"/>
        </w:rPr>
        <w:t> y sus tan necesarios cambios. Pero también es cierto que siempre ha habido y hay cristianos valientes y abiertos a leer y responder a los signos de los tiempos. Entre ellos podemos mencionar la lúcida y certera iniciativa de investigar y reflexionar sobre el </w:t>
      </w:r>
      <w:hyperlink r:id="rId7" w:tgtFrame="_blank" w:history="1">
        <w:r w:rsidRPr="006167E3">
          <w:rPr>
            <w:rFonts w:ascii="Georgia" w:eastAsia="Times New Roman" w:hAnsi="Georgia" w:cs="Times New Roman"/>
            <w:color w:val="FC6B01"/>
            <w:kern w:val="0"/>
            <w:sz w:val="27"/>
            <w:szCs w:val="27"/>
            <w:u w:val="single"/>
            <w:lang w:eastAsia="es-UY"/>
            <w14:ligatures w14:val="none"/>
          </w:rPr>
          <w:t xml:space="preserve">fenómeno de los </w:t>
        </w:r>
        <w:proofErr w:type="spellStart"/>
        <w:r w:rsidRPr="006167E3">
          <w:rPr>
            <w:rFonts w:ascii="Georgia" w:eastAsia="Times New Roman" w:hAnsi="Georgia" w:cs="Times New Roman"/>
            <w:color w:val="FC6B01"/>
            <w:kern w:val="0"/>
            <w:sz w:val="27"/>
            <w:szCs w:val="27"/>
            <w:u w:val="single"/>
            <w:lang w:eastAsia="es-UY"/>
            <w14:ligatures w14:val="none"/>
          </w:rPr>
          <w:t>influencers</w:t>
        </w:r>
        <w:proofErr w:type="spellEnd"/>
        <w:r w:rsidRPr="006167E3">
          <w:rPr>
            <w:rFonts w:ascii="Georgia" w:eastAsia="Times New Roman" w:hAnsi="Georgia" w:cs="Times New Roman"/>
            <w:color w:val="FC6B01"/>
            <w:kern w:val="0"/>
            <w:sz w:val="27"/>
            <w:szCs w:val="27"/>
            <w:u w:val="single"/>
            <w:lang w:eastAsia="es-UY"/>
            <w14:ligatures w14:val="none"/>
          </w:rPr>
          <w:t xml:space="preserve"> digitales católicos</w:t>
        </w:r>
      </w:hyperlink>
      <w:r w:rsidRPr="006167E3">
        <w:rPr>
          <w:rFonts w:ascii="Georgia" w:eastAsia="Times New Roman" w:hAnsi="Georgia" w:cs="Times New Roman"/>
          <w:color w:val="666666"/>
          <w:kern w:val="0"/>
          <w:sz w:val="27"/>
          <w:szCs w:val="27"/>
          <w:lang w:eastAsia="es-UY"/>
          <w14:ligatures w14:val="none"/>
        </w:rPr>
        <w:t> .</w:t>
      </w:r>
    </w:p>
    <w:p w14:paraId="7B0E3BCD"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78417CC0"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Liderados por un valiente e inteligente presidente de la </w:t>
      </w:r>
      <w:r w:rsidRPr="006167E3">
        <w:rPr>
          <w:rFonts w:ascii="Georgia" w:eastAsia="Times New Roman" w:hAnsi="Georgia" w:cs="Times New Roman"/>
          <w:b/>
          <w:bCs/>
          <w:color w:val="666666"/>
          <w:kern w:val="0"/>
          <w:sz w:val="27"/>
          <w:szCs w:val="27"/>
          <w:lang w:eastAsia="es-UY"/>
          <w14:ligatures w14:val="none"/>
        </w:rPr>
        <w:t>Comisión Pastoral Episcopal de la Comunicación de la CNBB</w:t>
      </w:r>
      <w:r w:rsidRPr="006167E3">
        <w:rPr>
          <w:rFonts w:ascii="Georgia" w:eastAsia="Times New Roman" w:hAnsi="Georgia" w:cs="Times New Roman"/>
          <w:color w:val="666666"/>
          <w:kern w:val="0"/>
          <w:sz w:val="27"/>
          <w:szCs w:val="27"/>
          <w:lang w:eastAsia="es-UY"/>
          <w14:ligatures w14:val="none"/>
        </w:rPr>
        <w:t> (2019-2023), un grupo de tres mujeres y dos hombres, especialistas en </w:t>
      </w:r>
      <w:r w:rsidRPr="006167E3">
        <w:rPr>
          <w:rFonts w:ascii="Georgia" w:eastAsia="Times New Roman" w:hAnsi="Georgia" w:cs="Times New Roman"/>
          <w:b/>
          <w:bCs/>
          <w:color w:val="666666"/>
          <w:kern w:val="0"/>
          <w:sz w:val="27"/>
          <w:szCs w:val="27"/>
          <w:lang w:eastAsia="es-UY"/>
          <w14:ligatures w14:val="none"/>
        </w:rPr>
        <w:t>Comunicación</w:t>
      </w:r>
      <w:r w:rsidRPr="006167E3">
        <w:rPr>
          <w:rFonts w:ascii="Georgia" w:eastAsia="Times New Roman" w:hAnsi="Georgia" w:cs="Times New Roman"/>
          <w:color w:val="666666"/>
          <w:kern w:val="0"/>
          <w:sz w:val="27"/>
          <w:szCs w:val="27"/>
          <w:lang w:eastAsia="es-UY"/>
          <w14:ligatures w14:val="none"/>
        </w:rPr>
        <w:t> y </w:t>
      </w:r>
      <w:r w:rsidRPr="006167E3">
        <w:rPr>
          <w:rFonts w:ascii="Georgia" w:eastAsia="Times New Roman" w:hAnsi="Georgia" w:cs="Times New Roman"/>
          <w:b/>
          <w:bCs/>
          <w:color w:val="666666"/>
          <w:kern w:val="0"/>
          <w:sz w:val="27"/>
          <w:szCs w:val="27"/>
          <w:lang w:eastAsia="es-UY"/>
          <w14:ligatures w14:val="none"/>
        </w:rPr>
        <w:t>Teología</w:t>
      </w:r>
      <w:r w:rsidRPr="006167E3">
        <w:rPr>
          <w:rFonts w:ascii="Georgia" w:eastAsia="Times New Roman" w:hAnsi="Georgia" w:cs="Times New Roman"/>
          <w:color w:val="666666"/>
          <w:kern w:val="0"/>
          <w:sz w:val="27"/>
          <w:szCs w:val="27"/>
          <w:lang w:eastAsia="es-UY"/>
          <w14:ligatures w14:val="none"/>
        </w:rPr>
        <w:t xml:space="preserve"> , llevaron a cabo un estudio serio, largo y profundo, entre </w:t>
      </w:r>
      <w:proofErr w:type="gramStart"/>
      <w:r w:rsidRPr="006167E3">
        <w:rPr>
          <w:rFonts w:ascii="Georgia" w:eastAsia="Times New Roman" w:hAnsi="Georgia" w:cs="Times New Roman"/>
          <w:color w:val="666666"/>
          <w:kern w:val="0"/>
          <w:sz w:val="27"/>
          <w:szCs w:val="27"/>
          <w:lang w:eastAsia="es-UY"/>
          <w14:ligatures w14:val="none"/>
        </w:rPr>
        <w:t>las años</w:t>
      </w:r>
      <w:proofErr w:type="gramEnd"/>
      <w:r w:rsidRPr="006167E3">
        <w:rPr>
          <w:rFonts w:ascii="Georgia" w:eastAsia="Times New Roman" w:hAnsi="Georgia" w:cs="Times New Roman"/>
          <w:color w:val="666666"/>
          <w:kern w:val="0"/>
          <w:sz w:val="27"/>
          <w:szCs w:val="27"/>
          <w:lang w:eastAsia="es-UY"/>
          <w14:ligatures w14:val="none"/>
        </w:rPr>
        <w:t xml:space="preserve"> 2021 a 2023. </w:t>
      </w:r>
      <w:hyperlink r:id="rId8" w:tgtFrame="_blank" w:history="1">
        <w:r w:rsidRPr="006167E3">
          <w:rPr>
            <w:rFonts w:ascii="Georgia" w:eastAsia="Times New Roman" w:hAnsi="Georgia" w:cs="Times New Roman"/>
            <w:color w:val="FC6B01"/>
            <w:kern w:val="0"/>
            <w:sz w:val="27"/>
            <w:szCs w:val="27"/>
            <w:u w:val="single"/>
            <w:lang w:eastAsia="es-UY"/>
            <w14:ligatures w14:val="none"/>
          </w:rPr>
          <w:t>Dom Joaquim Giovani Mol Guimarães</w:t>
        </w:r>
      </w:hyperlink>
      <w:r w:rsidRPr="006167E3">
        <w:rPr>
          <w:rFonts w:ascii="Georgia" w:eastAsia="Times New Roman" w:hAnsi="Georgia" w:cs="Times New Roman"/>
          <w:color w:val="666666"/>
          <w:kern w:val="0"/>
          <w:sz w:val="27"/>
          <w:szCs w:val="27"/>
          <w:lang w:eastAsia="es-UY"/>
          <w14:ligatures w14:val="none"/>
        </w:rPr>
        <w:t> es uno de esos </w:t>
      </w:r>
      <w:r w:rsidRPr="006167E3">
        <w:rPr>
          <w:rFonts w:ascii="Georgia" w:eastAsia="Times New Roman" w:hAnsi="Georgia" w:cs="Times New Roman"/>
          <w:b/>
          <w:bCs/>
          <w:color w:val="666666"/>
          <w:kern w:val="0"/>
          <w:sz w:val="27"/>
          <w:szCs w:val="27"/>
          <w:lang w:eastAsia="es-UY"/>
          <w14:ligatures w14:val="none"/>
        </w:rPr>
        <w:t>obispos con olor a oveja</w:t>
      </w:r>
      <w:r w:rsidRPr="006167E3">
        <w:rPr>
          <w:rFonts w:ascii="Georgia" w:eastAsia="Times New Roman" w:hAnsi="Georgia" w:cs="Times New Roman"/>
          <w:color w:val="666666"/>
          <w:kern w:val="0"/>
          <w:sz w:val="27"/>
          <w:szCs w:val="27"/>
          <w:lang w:eastAsia="es-UY"/>
          <w14:ligatures w14:val="none"/>
        </w:rPr>
        <w:t> , al mejor estilo del </w:t>
      </w:r>
      <w:r w:rsidRPr="006167E3">
        <w:rPr>
          <w:rFonts w:ascii="Georgia" w:eastAsia="Times New Roman" w:hAnsi="Georgia" w:cs="Times New Roman"/>
          <w:b/>
          <w:bCs/>
          <w:color w:val="666666"/>
          <w:kern w:val="0"/>
          <w:sz w:val="27"/>
          <w:szCs w:val="27"/>
          <w:lang w:eastAsia="es-UY"/>
          <w14:ligatures w14:val="none"/>
        </w:rPr>
        <w:t>Papa Francisco</w:t>
      </w:r>
      <w:r w:rsidRPr="006167E3">
        <w:rPr>
          <w:rFonts w:ascii="Georgia" w:eastAsia="Times New Roman" w:hAnsi="Georgia" w:cs="Times New Roman"/>
          <w:color w:val="666666"/>
          <w:kern w:val="0"/>
          <w:sz w:val="27"/>
          <w:szCs w:val="27"/>
          <w:lang w:eastAsia="es-UY"/>
          <w14:ligatures w14:val="none"/>
        </w:rPr>
        <w:t> . Hombre de visión e hijo del </w:t>
      </w:r>
      <w:r w:rsidRPr="006167E3">
        <w:rPr>
          <w:rFonts w:ascii="Georgia" w:eastAsia="Times New Roman" w:hAnsi="Georgia" w:cs="Times New Roman"/>
          <w:b/>
          <w:bCs/>
          <w:color w:val="666666"/>
          <w:kern w:val="0"/>
          <w:sz w:val="27"/>
          <w:szCs w:val="27"/>
          <w:lang w:eastAsia="es-UY"/>
          <w14:ligatures w14:val="none"/>
        </w:rPr>
        <w:t xml:space="preserve">Concilio Vaticano </w:t>
      </w:r>
      <w:r w:rsidRPr="006167E3">
        <w:rPr>
          <w:rFonts w:ascii="Georgia" w:eastAsia="Times New Roman" w:hAnsi="Georgia" w:cs="Times New Roman"/>
          <w:b/>
          <w:bCs/>
          <w:color w:val="666666"/>
          <w:kern w:val="0"/>
          <w:sz w:val="27"/>
          <w:szCs w:val="27"/>
          <w:lang w:eastAsia="es-UY"/>
          <w14:ligatures w14:val="none"/>
        </w:rPr>
        <w:lastRenderedPageBreak/>
        <w:t>II</w:t>
      </w:r>
      <w:r w:rsidRPr="006167E3">
        <w:rPr>
          <w:rFonts w:ascii="Georgia" w:eastAsia="Times New Roman" w:hAnsi="Georgia" w:cs="Times New Roman"/>
          <w:color w:val="666666"/>
          <w:kern w:val="0"/>
          <w:sz w:val="27"/>
          <w:szCs w:val="27"/>
          <w:lang w:eastAsia="es-UY"/>
          <w14:ligatures w14:val="none"/>
        </w:rPr>
        <w:t> , no tuvo miedo de afrontar esta incómoda cuestión, arrojando luz sobre un tema central para los tiempos </w:t>
      </w:r>
      <w:r w:rsidRPr="006167E3">
        <w:rPr>
          <w:rFonts w:ascii="Georgia" w:eastAsia="Times New Roman" w:hAnsi="Georgia" w:cs="Times New Roman"/>
          <w:b/>
          <w:bCs/>
          <w:color w:val="666666"/>
          <w:kern w:val="0"/>
          <w:sz w:val="27"/>
          <w:szCs w:val="27"/>
          <w:lang w:eastAsia="es-UY"/>
          <w14:ligatures w14:val="none"/>
        </w:rPr>
        <w:t>cibernéticos</w:t>
      </w:r>
      <w:r w:rsidRPr="006167E3">
        <w:rPr>
          <w:rFonts w:ascii="Georgia" w:eastAsia="Times New Roman" w:hAnsi="Georgia" w:cs="Times New Roman"/>
          <w:color w:val="666666"/>
          <w:kern w:val="0"/>
          <w:sz w:val="27"/>
          <w:szCs w:val="27"/>
          <w:lang w:eastAsia="es-UY"/>
          <w14:ligatures w14:val="none"/>
        </w:rPr>
        <w:t> en los que vivimos.</w:t>
      </w:r>
    </w:p>
    <w:p w14:paraId="1654D76D"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FCB3611"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En un debate promovido por el </w:t>
      </w:r>
      <w:r w:rsidRPr="006167E3">
        <w:rPr>
          <w:rFonts w:ascii="Georgia" w:eastAsia="Times New Roman" w:hAnsi="Georgia" w:cs="Times New Roman"/>
          <w:b/>
          <w:bCs/>
          <w:color w:val="666666"/>
          <w:kern w:val="0"/>
          <w:sz w:val="27"/>
          <w:szCs w:val="27"/>
          <w:lang w:eastAsia="es-UY"/>
          <w14:ligatures w14:val="none"/>
        </w:rPr>
        <w:t xml:space="preserve">Instituto </w:t>
      </w:r>
      <w:proofErr w:type="spellStart"/>
      <w:r w:rsidRPr="006167E3">
        <w:rPr>
          <w:rFonts w:ascii="Georgia" w:eastAsia="Times New Roman" w:hAnsi="Georgia" w:cs="Times New Roman"/>
          <w:b/>
          <w:bCs/>
          <w:color w:val="666666"/>
          <w:kern w:val="0"/>
          <w:sz w:val="27"/>
          <w:szCs w:val="27"/>
          <w:lang w:eastAsia="es-UY"/>
          <w14:ligatures w14:val="none"/>
        </w:rPr>
        <w:t>Humanitas</w:t>
      </w:r>
      <w:proofErr w:type="spellEnd"/>
      <w:r w:rsidRPr="006167E3">
        <w:rPr>
          <w:rFonts w:ascii="Georgia" w:eastAsia="Times New Roman" w:hAnsi="Georgia" w:cs="Times New Roman"/>
          <w:b/>
          <w:bCs/>
          <w:color w:val="666666"/>
          <w:kern w:val="0"/>
          <w:sz w:val="27"/>
          <w:szCs w:val="27"/>
          <w:lang w:eastAsia="es-UY"/>
          <w14:ligatures w14:val="none"/>
        </w:rPr>
        <w:t xml:space="preserve"> </w:t>
      </w:r>
      <w:proofErr w:type="spellStart"/>
      <w:r w:rsidRPr="006167E3">
        <w:rPr>
          <w:rFonts w:ascii="Georgia" w:eastAsia="Times New Roman" w:hAnsi="Georgia" w:cs="Times New Roman"/>
          <w:b/>
          <w:bCs/>
          <w:color w:val="666666"/>
          <w:kern w:val="0"/>
          <w:sz w:val="27"/>
          <w:szCs w:val="27"/>
          <w:lang w:eastAsia="es-UY"/>
          <w14:ligatures w14:val="none"/>
        </w:rPr>
        <w:t>Unisinos</w:t>
      </w:r>
      <w:proofErr w:type="spellEnd"/>
      <w:r w:rsidRPr="006167E3">
        <w:rPr>
          <w:rFonts w:ascii="Georgia" w:eastAsia="Times New Roman" w:hAnsi="Georgia" w:cs="Times New Roman"/>
          <w:b/>
          <w:bCs/>
          <w:color w:val="666666"/>
          <w:kern w:val="0"/>
          <w:sz w:val="27"/>
          <w:szCs w:val="27"/>
          <w:lang w:eastAsia="es-UY"/>
          <w14:ligatures w14:val="none"/>
        </w:rPr>
        <w:t xml:space="preserve"> – IHU</w:t>
      </w:r>
      <w:r w:rsidRPr="006167E3">
        <w:rPr>
          <w:rFonts w:ascii="Georgia" w:eastAsia="Times New Roman" w:hAnsi="Georgia" w:cs="Times New Roman"/>
          <w:color w:val="666666"/>
          <w:kern w:val="0"/>
          <w:sz w:val="27"/>
          <w:szCs w:val="27"/>
          <w:lang w:eastAsia="es-UY"/>
          <w14:ligatures w14:val="none"/>
        </w:rPr>
        <w:t> , el pasado martes (5 de marzo), con el tema </w:t>
      </w:r>
      <w:proofErr w:type="spellStart"/>
      <w:r w:rsidRPr="006167E3">
        <w:rPr>
          <w:rFonts w:ascii="Georgia" w:eastAsia="Times New Roman" w:hAnsi="Georgia" w:cs="Times New Roman"/>
          <w:color w:val="666666"/>
          <w:kern w:val="0"/>
          <w:sz w:val="27"/>
          <w:szCs w:val="27"/>
          <w:lang w:eastAsia="es-UY"/>
          <w14:ligatures w14:val="none"/>
        </w:rPr>
        <w:fldChar w:fldCharType="begin"/>
      </w:r>
      <w:r w:rsidRPr="006167E3">
        <w:rPr>
          <w:rFonts w:ascii="Georgia" w:eastAsia="Times New Roman" w:hAnsi="Georgia" w:cs="Times New Roman"/>
          <w:color w:val="666666"/>
          <w:kern w:val="0"/>
          <w:sz w:val="27"/>
          <w:szCs w:val="27"/>
          <w:lang w:eastAsia="es-UY"/>
          <w14:ligatures w14:val="none"/>
        </w:rPr>
        <w:instrText>HYPERLINK "https://www.ihu.unisinos.br/categorias/636920-livro-que-discute-influenciadores-catolicos-e-tema-de-debate-no-ihu" \t "_blank"</w:instrText>
      </w:r>
      <w:r w:rsidRPr="006167E3">
        <w:rPr>
          <w:rFonts w:ascii="Georgia" w:eastAsia="Times New Roman" w:hAnsi="Georgia" w:cs="Times New Roman"/>
          <w:color w:val="666666"/>
          <w:kern w:val="0"/>
          <w:sz w:val="27"/>
          <w:szCs w:val="27"/>
          <w:lang w:eastAsia="es-UY"/>
          <w14:ligatures w14:val="none"/>
        </w:rPr>
      </w:r>
      <w:r w:rsidRPr="006167E3">
        <w:rPr>
          <w:rFonts w:ascii="Georgia" w:eastAsia="Times New Roman" w:hAnsi="Georgia" w:cs="Times New Roman"/>
          <w:color w:val="666666"/>
          <w:kern w:val="0"/>
          <w:sz w:val="27"/>
          <w:szCs w:val="27"/>
          <w:lang w:eastAsia="es-UY"/>
          <w14:ligatures w14:val="none"/>
        </w:rPr>
        <w:fldChar w:fldCharType="separate"/>
      </w:r>
      <w:r w:rsidRPr="006167E3">
        <w:rPr>
          <w:rFonts w:ascii="Georgia" w:eastAsia="Times New Roman" w:hAnsi="Georgia" w:cs="Times New Roman"/>
          <w:color w:val="FC6B01"/>
          <w:kern w:val="0"/>
          <w:sz w:val="27"/>
          <w:szCs w:val="27"/>
          <w:u w:val="single"/>
          <w:lang w:eastAsia="es-UY"/>
          <w14:ligatures w14:val="none"/>
        </w:rPr>
        <w:t>Influencers</w:t>
      </w:r>
      <w:proofErr w:type="spellEnd"/>
      <w:r w:rsidRPr="006167E3">
        <w:rPr>
          <w:rFonts w:ascii="Georgia" w:eastAsia="Times New Roman" w:hAnsi="Georgia" w:cs="Times New Roman"/>
          <w:color w:val="FC6B01"/>
          <w:kern w:val="0"/>
          <w:sz w:val="27"/>
          <w:szCs w:val="27"/>
          <w:u w:val="single"/>
          <w:lang w:eastAsia="es-UY"/>
          <w14:ligatures w14:val="none"/>
        </w:rPr>
        <w:t xml:space="preserve"> digitales católicos. Efectos y perspectivas</w:t>
      </w:r>
      <w:r w:rsidRPr="006167E3">
        <w:rPr>
          <w:rFonts w:ascii="Georgia" w:eastAsia="Times New Roman" w:hAnsi="Georgia" w:cs="Times New Roman"/>
          <w:color w:val="666666"/>
          <w:kern w:val="0"/>
          <w:sz w:val="27"/>
          <w:szCs w:val="27"/>
          <w:lang w:eastAsia="es-UY"/>
          <w14:ligatures w14:val="none"/>
        </w:rPr>
        <w:fldChar w:fldCharType="end"/>
      </w:r>
      <w:r w:rsidRPr="006167E3">
        <w:rPr>
          <w:rFonts w:ascii="Georgia" w:eastAsia="Times New Roman" w:hAnsi="Georgia" w:cs="Times New Roman"/>
          <w:color w:val="666666"/>
          <w:kern w:val="0"/>
          <w:sz w:val="27"/>
          <w:szCs w:val="27"/>
          <w:lang w:eastAsia="es-UY"/>
          <w14:ligatures w14:val="none"/>
        </w:rPr>
        <w:t> , con la participación del obispo auxiliar de Belo Horizonte y los profesores </w:t>
      </w:r>
      <w:r w:rsidRPr="006167E3">
        <w:rPr>
          <w:rFonts w:ascii="Georgia" w:eastAsia="Times New Roman" w:hAnsi="Georgia" w:cs="Times New Roman"/>
          <w:b/>
          <w:bCs/>
          <w:color w:val="666666"/>
          <w:kern w:val="0"/>
          <w:sz w:val="27"/>
          <w:szCs w:val="27"/>
          <w:lang w:eastAsia="es-UY"/>
          <w14:ligatures w14:val="none"/>
        </w:rPr>
        <w:t>Aline Amaro da Silva</w:t>
      </w:r>
      <w:r w:rsidRPr="006167E3">
        <w:rPr>
          <w:rFonts w:ascii="Georgia" w:eastAsia="Times New Roman" w:hAnsi="Georgia" w:cs="Times New Roman"/>
          <w:color w:val="666666"/>
          <w:kern w:val="0"/>
          <w:sz w:val="27"/>
          <w:szCs w:val="27"/>
          <w:lang w:eastAsia="es-UY"/>
          <w14:ligatures w14:val="none"/>
        </w:rPr>
        <w:t> y </w:t>
      </w:r>
      <w:hyperlink r:id="rId9" w:tgtFrame="_blank" w:history="1">
        <w:r w:rsidRPr="006167E3">
          <w:rPr>
            <w:rFonts w:ascii="Georgia" w:eastAsia="Times New Roman" w:hAnsi="Georgia" w:cs="Times New Roman"/>
            <w:color w:val="FC6B01"/>
            <w:kern w:val="0"/>
            <w:sz w:val="27"/>
            <w:szCs w:val="27"/>
            <w:u w:val="single"/>
            <w:lang w:eastAsia="es-UY"/>
            <w14:ligatures w14:val="none"/>
          </w:rPr>
          <w:t xml:space="preserve">Moisés </w:t>
        </w:r>
        <w:proofErr w:type="spellStart"/>
        <w:r w:rsidRPr="006167E3">
          <w:rPr>
            <w:rFonts w:ascii="Georgia" w:eastAsia="Times New Roman" w:hAnsi="Georgia" w:cs="Times New Roman"/>
            <w:color w:val="FC6B01"/>
            <w:kern w:val="0"/>
            <w:sz w:val="27"/>
            <w:szCs w:val="27"/>
            <w:u w:val="single"/>
            <w:lang w:eastAsia="es-UY"/>
            <w14:ligatures w14:val="none"/>
          </w:rPr>
          <w:t>Sbardelotto</w:t>
        </w:r>
        <w:proofErr w:type="spellEnd"/>
      </w:hyperlink>
      <w:r w:rsidRPr="006167E3">
        <w:rPr>
          <w:rFonts w:ascii="Georgia" w:eastAsia="Times New Roman" w:hAnsi="Georgia" w:cs="Times New Roman"/>
          <w:color w:val="666666"/>
          <w:kern w:val="0"/>
          <w:sz w:val="27"/>
          <w:szCs w:val="27"/>
          <w:lang w:eastAsia="es-UY"/>
          <w14:ligatures w14:val="none"/>
        </w:rPr>
        <w:t> . Una ocasión oportuna para reflexionar sobre esta realidad y sus respectivos impactos en la Iglesia y la sociedad. Afrontar esta cuestión hace tiempo que dejó de ser una mera curiosidad intelectual y se ha convertido en una auténtica necesidad pastoral para todo aquel que quiera comprender los procesos por los que atraviesa la Iglesia.</w:t>
      </w:r>
    </w:p>
    <w:p w14:paraId="035BD39B" w14:textId="51E5FB06" w:rsidR="006167E3" w:rsidRPr="006167E3" w:rsidRDefault="006167E3" w:rsidP="006167E3">
      <w:pPr>
        <w:spacing w:after="0" w:line="240" w:lineRule="auto"/>
        <w:jc w:val="center"/>
        <w:rPr>
          <w:rFonts w:ascii="Georgia" w:eastAsia="Times New Roman" w:hAnsi="Georgia" w:cs="Times New Roman"/>
          <w:color w:val="BF4E14" w:themeColor="accent2" w:themeShade="BF"/>
          <w:kern w:val="0"/>
          <w:sz w:val="27"/>
          <w:szCs w:val="27"/>
          <w:lang w:eastAsia="es-UY"/>
          <w14:ligatures w14:val="none"/>
        </w:rPr>
      </w:pPr>
    </w:p>
    <w:p w14:paraId="74D18C8A" w14:textId="77777777" w:rsidR="006167E3" w:rsidRPr="006167E3" w:rsidRDefault="006167E3" w:rsidP="006167E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6167E3">
        <w:rPr>
          <w:rFonts w:ascii="Georgia" w:eastAsia="Times New Roman" w:hAnsi="Georgia" w:cs="Times New Roman"/>
          <w:b/>
          <w:bCs/>
          <w:i/>
          <w:iCs/>
          <w:color w:val="BF4E14" w:themeColor="accent2" w:themeShade="BF"/>
          <w:kern w:val="0"/>
          <w:sz w:val="27"/>
          <w:szCs w:val="27"/>
          <w:lang w:eastAsia="es-UY"/>
          <w14:ligatures w14:val="none"/>
        </w:rPr>
        <w:t>La Iglesia estaba 200 años atrás. ¿Cómo es posible que ella no se sacuda? ¿Tenemos miedo? ¿Miedo en lugar de coraje? – Carlo Martini, S.J.</w:t>
      </w:r>
    </w:p>
    <w:p w14:paraId="1BE9D48F" w14:textId="77777777" w:rsidR="006167E3" w:rsidRPr="006167E3" w:rsidRDefault="006167E3" w:rsidP="006167E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5F043B7"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Como constató Dom </w:t>
      </w:r>
      <w:r w:rsidRPr="006167E3">
        <w:rPr>
          <w:rFonts w:ascii="Georgia" w:eastAsia="Times New Roman" w:hAnsi="Georgia" w:cs="Times New Roman"/>
          <w:b/>
          <w:bCs/>
          <w:color w:val="666666"/>
          <w:kern w:val="0"/>
          <w:sz w:val="27"/>
          <w:szCs w:val="27"/>
          <w:lang w:eastAsia="es-UY"/>
          <w14:ligatures w14:val="none"/>
        </w:rPr>
        <w:t>Joaquim Mol</w:t>
      </w:r>
      <w:r w:rsidRPr="006167E3">
        <w:rPr>
          <w:rFonts w:ascii="Georgia" w:eastAsia="Times New Roman" w:hAnsi="Georgia" w:cs="Times New Roman"/>
          <w:color w:val="666666"/>
          <w:kern w:val="0"/>
          <w:sz w:val="27"/>
          <w:szCs w:val="27"/>
          <w:lang w:eastAsia="es-UY"/>
          <w14:ligatures w14:val="none"/>
        </w:rPr>
        <w:t xml:space="preserve"> , “los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digitales empezaron a ganarse la vida con esta actividad: se convirtió en una profesión”, con todas las implicaciones que esto conlleva. Estas personas, continúa el obispo, “son supra o infra diocesanas, están arriba o 'en los pasillos de una diócesis'”. En otras palabras, la actividad regional o nacional de estos </w:t>
      </w:r>
      <w:r w:rsidRPr="006167E3">
        <w:rPr>
          <w:rFonts w:ascii="Georgia" w:eastAsia="Times New Roman" w:hAnsi="Georgia" w:cs="Times New Roman"/>
          <w:b/>
          <w:bCs/>
          <w:color w:val="666666"/>
          <w:kern w:val="0"/>
          <w:sz w:val="27"/>
          <w:szCs w:val="27"/>
          <w:lang w:eastAsia="es-UY"/>
          <w14:ligatures w14:val="none"/>
        </w:rPr>
        <w:t>personajes mediáticos</w:t>
      </w:r>
      <w:r w:rsidRPr="006167E3">
        <w:rPr>
          <w:rFonts w:ascii="Georgia" w:eastAsia="Times New Roman" w:hAnsi="Georgia" w:cs="Times New Roman"/>
          <w:color w:val="666666"/>
          <w:kern w:val="0"/>
          <w:sz w:val="27"/>
          <w:szCs w:val="27"/>
          <w:lang w:eastAsia="es-UY"/>
          <w14:ligatures w14:val="none"/>
        </w:rPr>
        <w:t> , además de las estructuras establecidas, ha cambiado la forma misma en que la Iglesia se organiza. En el que, como dice </w:t>
      </w:r>
      <w:r w:rsidRPr="006167E3">
        <w:rPr>
          <w:rFonts w:ascii="Georgia" w:eastAsia="Times New Roman" w:hAnsi="Georgia" w:cs="Times New Roman"/>
          <w:b/>
          <w:bCs/>
          <w:color w:val="666666"/>
          <w:kern w:val="0"/>
          <w:sz w:val="27"/>
          <w:szCs w:val="27"/>
          <w:lang w:eastAsia="es-UY"/>
          <w14:ligatures w14:val="none"/>
        </w:rPr>
        <w:t xml:space="preserve">Moisés </w:t>
      </w:r>
      <w:proofErr w:type="spellStart"/>
      <w:r w:rsidRPr="006167E3">
        <w:rPr>
          <w:rFonts w:ascii="Georgia" w:eastAsia="Times New Roman" w:hAnsi="Georgia" w:cs="Times New Roman"/>
          <w:b/>
          <w:bCs/>
          <w:color w:val="666666"/>
          <w:kern w:val="0"/>
          <w:sz w:val="27"/>
          <w:szCs w:val="27"/>
          <w:lang w:eastAsia="es-UY"/>
          <w14:ligatures w14:val="none"/>
        </w:rPr>
        <w:t>Sbardelotto</w:t>
      </w:r>
      <w:proofErr w:type="spellEnd"/>
      <w:r w:rsidRPr="006167E3">
        <w:rPr>
          <w:rFonts w:ascii="Georgia" w:eastAsia="Times New Roman" w:hAnsi="Georgia" w:cs="Times New Roman"/>
          <w:color w:val="666666"/>
          <w:kern w:val="0"/>
          <w:sz w:val="27"/>
          <w:szCs w:val="27"/>
          <w:lang w:eastAsia="es-UY"/>
          <w14:ligatures w14:val="none"/>
        </w:rPr>
        <w:t> , “la popularidad anula la noción de autoridad”. Con el debilitamiento de la Iglesia particular, recuperada por el </w:t>
      </w:r>
      <w:r w:rsidRPr="006167E3">
        <w:rPr>
          <w:rFonts w:ascii="Georgia" w:eastAsia="Times New Roman" w:hAnsi="Georgia" w:cs="Times New Roman"/>
          <w:b/>
          <w:bCs/>
          <w:color w:val="666666"/>
          <w:kern w:val="0"/>
          <w:sz w:val="27"/>
          <w:szCs w:val="27"/>
          <w:lang w:eastAsia="es-UY"/>
          <w14:ligatures w14:val="none"/>
        </w:rPr>
        <w:t>Concilio Vaticano II,</w:t>
      </w:r>
      <w:r w:rsidRPr="006167E3">
        <w:rPr>
          <w:rFonts w:ascii="Georgia" w:eastAsia="Times New Roman" w:hAnsi="Georgia" w:cs="Times New Roman"/>
          <w:color w:val="666666"/>
          <w:kern w:val="0"/>
          <w:sz w:val="27"/>
          <w:szCs w:val="27"/>
          <w:lang w:eastAsia="es-UY"/>
          <w14:ligatures w14:val="none"/>
        </w:rPr>
        <w:t> también se ven afectadas las nociones de </w:t>
      </w:r>
      <w:proofErr w:type="spellStart"/>
      <w:r w:rsidRPr="006167E3">
        <w:rPr>
          <w:rFonts w:ascii="Georgia" w:eastAsia="Times New Roman" w:hAnsi="Georgia" w:cs="Times New Roman"/>
          <w:b/>
          <w:bCs/>
          <w:color w:val="666666"/>
          <w:kern w:val="0"/>
          <w:sz w:val="27"/>
          <w:szCs w:val="27"/>
          <w:lang w:eastAsia="es-UY"/>
          <w14:ligatures w14:val="none"/>
        </w:rPr>
        <w:t>sinodalidad</w:t>
      </w:r>
      <w:proofErr w:type="spellEnd"/>
      <w:r w:rsidRPr="006167E3">
        <w:rPr>
          <w:rFonts w:ascii="Georgia" w:eastAsia="Times New Roman" w:hAnsi="Georgia" w:cs="Times New Roman"/>
          <w:color w:val="666666"/>
          <w:kern w:val="0"/>
          <w:sz w:val="27"/>
          <w:szCs w:val="27"/>
          <w:lang w:eastAsia="es-UY"/>
          <w14:ligatures w14:val="none"/>
        </w:rPr>
        <w:t> y </w:t>
      </w:r>
      <w:proofErr w:type="spellStart"/>
      <w:r w:rsidRPr="006167E3">
        <w:rPr>
          <w:rFonts w:ascii="Georgia" w:eastAsia="Times New Roman" w:hAnsi="Georgia" w:cs="Times New Roman"/>
          <w:b/>
          <w:bCs/>
          <w:color w:val="666666"/>
          <w:kern w:val="0"/>
          <w:sz w:val="27"/>
          <w:szCs w:val="27"/>
          <w:lang w:eastAsia="es-UY"/>
          <w14:ligatures w14:val="none"/>
        </w:rPr>
        <w:t>eclesialidad</w:t>
      </w:r>
      <w:proofErr w:type="spellEnd"/>
      <w:r w:rsidRPr="006167E3">
        <w:rPr>
          <w:rFonts w:ascii="Georgia" w:eastAsia="Times New Roman" w:hAnsi="Georgia" w:cs="Times New Roman"/>
          <w:color w:val="666666"/>
          <w:kern w:val="0"/>
          <w:sz w:val="27"/>
          <w:szCs w:val="27"/>
          <w:lang w:eastAsia="es-UY"/>
          <w14:ligatures w14:val="none"/>
        </w:rPr>
        <w:t> .</w:t>
      </w:r>
    </w:p>
    <w:p w14:paraId="445E6067"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7D62B538"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Al mencionar algunos impactos en el eje político, Dom </w:t>
      </w:r>
      <w:r w:rsidRPr="006167E3">
        <w:rPr>
          <w:rFonts w:ascii="Georgia" w:eastAsia="Times New Roman" w:hAnsi="Georgia" w:cs="Times New Roman"/>
          <w:b/>
          <w:bCs/>
          <w:color w:val="666666"/>
          <w:kern w:val="0"/>
          <w:sz w:val="27"/>
          <w:szCs w:val="27"/>
          <w:lang w:eastAsia="es-UY"/>
          <w14:ligatures w14:val="none"/>
        </w:rPr>
        <w:t>Joaquim </w:t>
      </w:r>
      <w:r w:rsidRPr="006167E3">
        <w:rPr>
          <w:rFonts w:ascii="Georgia" w:eastAsia="Times New Roman" w:hAnsi="Georgia" w:cs="Times New Roman"/>
          <w:color w:val="666666"/>
          <w:kern w:val="0"/>
          <w:sz w:val="27"/>
          <w:szCs w:val="27"/>
          <w:lang w:eastAsia="es-UY"/>
          <w14:ligatures w14:val="none"/>
        </w:rPr>
        <w:t> trajo la impactante </w:t>
      </w:r>
      <w:hyperlink r:id="rId10" w:tgtFrame="_blank" w:history="1">
        <w:r w:rsidRPr="006167E3">
          <w:rPr>
            <w:rFonts w:ascii="Georgia" w:eastAsia="Times New Roman" w:hAnsi="Georgia" w:cs="Times New Roman"/>
            <w:color w:val="FC6B01"/>
            <w:kern w:val="0"/>
            <w:sz w:val="27"/>
            <w:szCs w:val="27"/>
            <w:u w:val="single"/>
            <w:lang w:eastAsia="es-UY"/>
            <w14:ligatures w14:val="none"/>
          </w:rPr>
          <w:t>encíclica </w:t>
        </w:r>
        <w:r w:rsidRPr="006167E3">
          <w:rPr>
            <w:rFonts w:ascii="Georgia" w:eastAsia="Times New Roman" w:hAnsi="Georgia" w:cs="Times New Roman"/>
            <w:i/>
            <w:iCs/>
            <w:color w:val="FC6B01"/>
            <w:kern w:val="0"/>
            <w:sz w:val="27"/>
            <w:szCs w:val="27"/>
            <w:u w:val="single"/>
            <w:lang w:eastAsia="es-UY"/>
            <w14:ligatures w14:val="none"/>
          </w:rPr>
          <w:t xml:space="preserve">Fratelli </w:t>
        </w:r>
        <w:proofErr w:type="spellStart"/>
        <w:r w:rsidRPr="006167E3">
          <w:rPr>
            <w:rFonts w:ascii="Georgia" w:eastAsia="Times New Roman" w:hAnsi="Georgia" w:cs="Times New Roman"/>
            <w:i/>
            <w:iCs/>
            <w:color w:val="FC6B01"/>
            <w:kern w:val="0"/>
            <w:sz w:val="27"/>
            <w:szCs w:val="27"/>
            <w:u w:val="single"/>
            <w:lang w:eastAsia="es-UY"/>
            <w14:ligatures w14:val="none"/>
          </w:rPr>
          <w:t>Tutti</w:t>
        </w:r>
        <w:proofErr w:type="spellEnd"/>
      </w:hyperlink>
      <w:r w:rsidRPr="006167E3">
        <w:rPr>
          <w:rFonts w:ascii="Georgia" w:eastAsia="Times New Roman" w:hAnsi="Georgia" w:cs="Times New Roman"/>
          <w:color w:val="666666"/>
          <w:kern w:val="0"/>
          <w:sz w:val="27"/>
          <w:szCs w:val="27"/>
          <w:lang w:eastAsia="es-UY"/>
          <w14:ligatures w14:val="none"/>
        </w:rPr>
        <w:t> que, en el capítulo 5, trata de la importancia de la mejor política. “El Papa enseña”, dice el obispo, “que el mundo no puede funcionar sin política” (n. 176) y “¡que la fraternidad universal y la paz social no se encontrarán sin una buena política!” En tiempos de autoritarismo y demonización de la política, el llamado del pontífice suena contracultural.</w:t>
      </w:r>
    </w:p>
    <w:p w14:paraId="4ECF1B35"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Por eso “es necesario comprender que el compromiso de la Iglesia en la dimensión social y política siempre ha sido y debe ser desde la perspectiva del bien común, de la dignidad de la persona”, concluye firmemente el obispo que decidió despertar a otros a la Situación compleja de </w:t>
      </w:r>
      <w:r w:rsidRPr="006167E3">
        <w:rPr>
          <w:rFonts w:ascii="Georgia" w:eastAsia="Times New Roman" w:hAnsi="Georgia" w:cs="Times New Roman"/>
          <w:b/>
          <w:bCs/>
          <w:color w:val="666666"/>
          <w:kern w:val="0"/>
          <w:sz w:val="27"/>
          <w:szCs w:val="27"/>
          <w:lang w:eastAsia="es-UY"/>
          <w14:ligatures w14:val="none"/>
        </w:rPr>
        <w:t>las famosas mujeres católicas</w:t>
      </w:r>
      <w:r w:rsidRPr="006167E3">
        <w:rPr>
          <w:rFonts w:ascii="Georgia" w:eastAsia="Times New Roman" w:hAnsi="Georgia" w:cs="Times New Roman"/>
          <w:color w:val="666666"/>
          <w:kern w:val="0"/>
          <w:sz w:val="27"/>
          <w:szCs w:val="27"/>
          <w:lang w:eastAsia="es-UY"/>
          <w14:ligatures w14:val="none"/>
        </w:rPr>
        <w:t> que arrastran multitudes en sus redes. ¿Cuántos líderes de la Iglesia en Brasil hoy están dispuestos a enfrentar honestamente estos hechos inquietantes, más allá de las pasiones que despiertan?</w:t>
      </w:r>
    </w:p>
    <w:p w14:paraId="7A538F73" w14:textId="77777777" w:rsidR="006167E3" w:rsidRPr="006167E3" w:rsidRDefault="006167E3" w:rsidP="006167E3">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167E3">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3E99A1E0" wp14:editId="05F3E875">
            <wp:extent cx="4876165" cy="3250777"/>
            <wp:effectExtent l="0" t="0" r="635" b="6985"/>
            <wp:docPr id="1"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Text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88542" cy="3259029"/>
                    </a:xfrm>
                    <a:prstGeom prst="rect">
                      <a:avLst/>
                    </a:prstGeom>
                    <a:noFill/>
                    <a:ln>
                      <a:noFill/>
                    </a:ln>
                  </pic:spPr>
                </pic:pic>
              </a:graphicData>
            </a:graphic>
          </wp:inline>
        </w:drawing>
      </w:r>
    </w:p>
    <w:p w14:paraId="72B32EC1" w14:textId="77777777" w:rsidR="006167E3" w:rsidRPr="006167E3" w:rsidRDefault="006167E3" w:rsidP="006167E3">
      <w:pPr>
        <w:spacing w:after="0" w:line="240" w:lineRule="auto"/>
        <w:jc w:val="both"/>
        <w:rPr>
          <w:rFonts w:ascii="Georgia" w:eastAsia="Times New Roman" w:hAnsi="Georgia" w:cs="Times New Roman"/>
          <w:color w:val="666666"/>
          <w:kern w:val="0"/>
          <w:sz w:val="18"/>
          <w:szCs w:val="18"/>
          <w:lang w:eastAsia="es-UY"/>
          <w14:ligatures w14:val="none"/>
        </w:rPr>
      </w:pPr>
      <w:r w:rsidRPr="006167E3">
        <w:rPr>
          <w:rFonts w:ascii="Georgia" w:eastAsia="Times New Roman" w:hAnsi="Georgia" w:cs="Times New Roman"/>
          <w:color w:val="666666"/>
          <w:kern w:val="0"/>
          <w:sz w:val="18"/>
          <w:szCs w:val="18"/>
          <w:lang w:eastAsia="es-UY"/>
          <w14:ligatures w14:val="none"/>
        </w:rPr>
        <w:t>Libro " </w:t>
      </w:r>
      <w:proofErr w:type="spellStart"/>
      <w:r w:rsidRPr="006167E3">
        <w:rPr>
          <w:rFonts w:ascii="Georgia" w:eastAsia="Times New Roman" w:hAnsi="Georgia" w:cs="Times New Roman"/>
          <w:b/>
          <w:bCs/>
          <w:color w:val="666666"/>
          <w:kern w:val="0"/>
          <w:sz w:val="18"/>
          <w:szCs w:val="18"/>
          <w:lang w:eastAsia="es-UY"/>
          <w14:ligatures w14:val="none"/>
        </w:rPr>
        <w:t>Influencers</w:t>
      </w:r>
      <w:proofErr w:type="spellEnd"/>
      <w:r w:rsidRPr="006167E3">
        <w:rPr>
          <w:rFonts w:ascii="Georgia" w:eastAsia="Times New Roman" w:hAnsi="Georgia" w:cs="Times New Roman"/>
          <w:b/>
          <w:bCs/>
          <w:color w:val="666666"/>
          <w:kern w:val="0"/>
          <w:sz w:val="18"/>
          <w:szCs w:val="18"/>
          <w:lang w:eastAsia="es-UY"/>
          <w14:ligatures w14:val="none"/>
        </w:rPr>
        <w:t xml:space="preserve"> digitales católicos. Efectos y perspectivas</w:t>
      </w:r>
      <w:r w:rsidRPr="006167E3">
        <w:rPr>
          <w:rFonts w:ascii="Georgia" w:eastAsia="Times New Roman" w:hAnsi="Georgia" w:cs="Times New Roman"/>
          <w:color w:val="666666"/>
          <w:kern w:val="0"/>
          <w:sz w:val="18"/>
          <w:szCs w:val="18"/>
          <w:lang w:eastAsia="es-UY"/>
          <w14:ligatures w14:val="none"/>
        </w:rPr>
        <w:t xml:space="preserve"> " (Foto: Ed. </w:t>
      </w:r>
      <w:proofErr w:type="spellStart"/>
      <w:r w:rsidRPr="006167E3">
        <w:rPr>
          <w:rFonts w:ascii="Georgia" w:eastAsia="Times New Roman" w:hAnsi="Georgia" w:cs="Times New Roman"/>
          <w:color w:val="666666"/>
          <w:kern w:val="0"/>
          <w:sz w:val="18"/>
          <w:szCs w:val="18"/>
          <w:lang w:eastAsia="es-UY"/>
          <w14:ligatures w14:val="none"/>
        </w:rPr>
        <w:t>Ideias</w:t>
      </w:r>
      <w:proofErr w:type="spellEnd"/>
      <w:r w:rsidRPr="006167E3">
        <w:rPr>
          <w:rFonts w:ascii="Georgia" w:eastAsia="Times New Roman" w:hAnsi="Georgia" w:cs="Times New Roman"/>
          <w:color w:val="666666"/>
          <w:kern w:val="0"/>
          <w:sz w:val="18"/>
          <w:szCs w:val="18"/>
          <w:lang w:eastAsia="es-UY"/>
          <w14:ligatures w14:val="none"/>
        </w:rPr>
        <w:t xml:space="preserve"> &amp; Letras)</w:t>
      </w:r>
    </w:p>
    <w:p w14:paraId="5F15853E"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Dom </w:t>
      </w:r>
      <w:r w:rsidRPr="006167E3">
        <w:rPr>
          <w:rFonts w:ascii="Georgia" w:eastAsia="Times New Roman" w:hAnsi="Georgia" w:cs="Times New Roman"/>
          <w:b/>
          <w:bCs/>
          <w:color w:val="666666"/>
          <w:kern w:val="0"/>
          <w:sz w:val="27"/>
          <w:szCs w:val="27"/>
          <w:lang w:eastAsia="es-UY"/>
          <w14:ligatures w14:val="none"/>
        </w:rPr>
        <w:t>Joaquim Mol</w:t>
      </w:r>
      <w:r w:rsidRPr="006167E3">
        <w:rPr>
          <w:rFonts w:ascii="Georgia" w:eastAsia="Times New Roman" w:hAnsi="Georgia" w:cs="Times New Roman"/>
          <w:color w:val="666666"/>
          <w:kern w:val="0"/>
          <w:sz w:val="27"/>
          <w:szCs w:val="27"/>
          <w:lang w:eastAsia="es-UY"/>
          <w14:ligatures w14:val="none"/>
        </w:rPr>
        <w:t> continuó su presentación presentando los tres modos de acción política de los </w:t>
      </w:r>
      <w:proofErr w:type="spellStart"/>
      <w:r w:rsidRPr="006167E3">
        <w:rPr>
          <w:rFonts w:ascii="Georgia" w:eastAsia="Times New Roman" w:hAnsi="Georgia" w:cs="Times New Roman"/>
          <w:b/>
          <w:bCs/>
          <w:color w:val="666666"/>
          <w:kern w:val="0"/>
          <w:sz w:val="27"/>
          <w:szCs w:val="27"/>
          <w:lang w:eastAsia="es-UY"/>
          <w14:ligatures w14:val="none"/>
        </w:rPr>
        <w:t>influencers</w:t>
      </w:r>
      <w:proofErr w:type="spellEnd"/>
      <w:r w:rsidRPr="006167E3">
        <w:rPr>
          <w:rFonts w:ascii="Georgia" w:eastAsia="Times New Roman" w:hAnsi="Georgia" w:cs="Times New Roman"/>
          <w:b/>
          <w:bCs/>
          <w:color w:val="666666"/>
          <w:kern w:val="0"/>
          <w:sz w:val="27"/>
          <w:szCs w:val="27"/>
          <w:lang w:eastAsia="es-UY"/>
          <w14:ligatures w14:val="none"/>
        </w:rPr>
        <w:t xml:space="preserve"> digitales católicos</w:t>
      </w:r>
      <w:r w:rsidRPr="006167E3">
        <w:rPr>
          <w:rFonts w:ascii="Georgia" w:eastAsia="Times New Roman" w:hAnsi="Georgia" w:cs="Times New Roman"/>
          <w:color w:val="666666"/>
          <w:kern w:val="0"/>
          <w:sz w:val="27"/>
          <w:szCs w:val="27"/>
          <w:lang w:eastAsia="es-UY"/>
          <w14:ligatures w14:val="none"/>
        </w:rPr>
        <w:t> (IDC). “El primero es el conservador de derecha”, explica, no un conservador cualquiera, sino “un estilo 'muy' conservador y 'muy' de derecha", subrayó. Aclarando que uno de los referentes teóricos del estudio fue el gran filósofo italiano </w:t>
      </w:r>
      <w:hyperlink r:id="rId12" w:tgtFrame="_blank" w:history="1">
        <w:r w:rsidRPr="006167E3">
          <w:rPr>
            <w:rFonts w:ascii="Georgia" w:eastAsia="Times New Roman" w:hAnsi="Georgia" w:cs="Times New Roman"/>
            <w:color w:val="FC6B01"/>
            <w:kern w:val="0"/>
            <w:sz w:val="27"/>
            <w:szCs w:val="27"/>
            <w:u w:val="single"/>
            <w:lang w:eastAsia="es-UY"/>
            <w14:ligatures w14:val="none"/>
          </w:rPr>
          <w:t>Norberto Bobbio</w:t>
        </w:r>
      </w:hyperlink>
      <w:r w:rsidRPr="006167E3">
        <w:rPr>
          <w:rFonts w:ascii="Georgia" w:eastAsia="Times New Roman" w:hAnsi="Georgia" w:cs="Times New Roman"/>
          <w:color w:val="666666"/>
          <w:kern w:val="0"/>
          <w:sz w:val="27"/>
          <w:szCs w:val="27"/>
          <w:lang w:eastAsia="es-UY"/>
          <w14:ligatures w14:val="none"/>
        </w:rPr>
        <w:t xml:space="preserve"> , indicó que la premisa adoptada por este grupo de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es que las desigualdades son naturales. Entre las gravísimas consecuencias de esta postura, el obispo destacó la total apatía por “transformar social, económica, política y culturalmente la sociedad”.</w:t>
      </w:r>
    </w:p>
    <w:p w14:paraId="465B5F02"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57A5815A"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“No es necesario, como les gusta decir </w:t>
      </w:r>
      <w:r w:rsidRPr="006167E3">
        <w:rPr>
          <w:rFonts w:ascii="Georgia" w:eastAsia="Times New Roman" w:hAnsi="Georgia" w:cs="Times New Roman"/>
          <w:b/>
          <w:bCs/>
          <w:color w:val="666666"/>
          <w:kern w:val="0"/>
          <w:sz w:val="27"/>
          <w:szCs w:val="27"/>
          <w:lang w:eastAsia="es-UY"/>
          <w14:ligatures w14:val="none"/>
        </w:rPr>
        <w:t>a los conservadores de derecha</w:t>
      </w:r>
      <w:r w:rsidRPr="006167E3">
        <w:rPr>
          <w:rFonts w:ascii="Georgia" w:eastAsia="Times New Roman" w:hAnsi="Georgia" w:cs="Times New Roman"/>
          <w:color w:val="666666"/>
          <w:kern w:val="0"/>
          <w:sz w:val="27"/>
          <w:szCs w:val="27"/>
          <w:lang w:eastAsia="es-UY"/>
          <w14:ligatures w14:val="none"/>
        </w:rPr>
        <w:t> , ningún 'esfuerzo revolucionario'”, añade el pastor. Es fácil comprender que este grupo esté en total desacuerdo con la advertencia del </w:t>
      </w:r>
      <w:r w:rsidRPr="006167E3">
        <w:rPr>
          <w:rFonts w:ascii="Georgia" w:eastAsia="Times New Roman" w:hAnsi="Georgia" w:cs="Times New Roman"/>
          <w:b/>
          <w:bCs/>
          <w:color w:val="666666"/>
          <w:kern w:val="0"/>
          <w:sz w:val="27"/>
          <w:szCs w:val="27"/>
          <w:lang w:eastAsia="es-UY"/>
          <w14:ligatures w14:val="none"/>
        </w:rPr>
        <w:t>Papa Francisco</w:t>
      </w:r>
      <w:r w:rsidRPr="006167E3">
        <w:rPr>
          <w:rFonts w:ascii="Georgia" w:eastAsia="Times New Roman" w:hAnsi="Georgia" w:cs="Times New Roman"/>
          <w:color w:val="666666"/>
          <w:kern w:val="0"/>
          <w:sz w:val="27"/>
          <w:szCs w:val="27"/>
          <w:lang w:eastAsia="es-UY"/>
          <w14:ligatures w14:val="none"/>
        </w:rPr>
        <w:t> , cuando dice en su contundente Carta </w:t>
      </w:r>
      <w:r w:rsidRPr="006167E3">
        <w:rPr>
          <w:rFonts w:ascii="Georgia" w:eastAsia="Times New Roman" w:hAnsi="Georgia" w:cs="Times New Roman"/>
          <w:i/>
          <w:iCs/>
          <w:color w:val="666666"/>
          <w:kern w:val="0"/>
          <w:sz w:val="27"/>
          <w:szCs w:val="27"/>
          <w:lang w:eastAsia="es-UY"/>
          <w14:ligatures w14:val="none"/>
        </w:rPr>
        <w:t xml:space="preserve">Fratelli </w:t>
      </w:r>
      <w:proofErr w:type="spellStart"/>
      <w:r w:rsidRPr="006167E3">
        <w:rPr>
          <w:rFonts w:ascii="Georgia" w:eastAsia="Times New Roman" w:hAnsi="Georgia" w:cs="Times New Roman"/>
          <w:i/>
          <w:iCs/>
          <w:color w:val="666666"/>
          <w:kern w:val="0"/>
          <w:sz w:val="27"/>
          <w:szCs w:val="27"/>
          <w:lang w:eastAsia="es-UY"/>
          <w14:ligatures w14:val="none"/>
        </w:rPr>
        <w:t>Tutti</w:t>
      </w:r>
      <w:proofErr w:type="spellEnd"/>
      <w:r w:rsidRPr="006167E3">
        <w:rPr>
          <w:rFonts w:ascii="Georgia" w:eastAsia="Times New Roman" w:hAnsi="Georgia" w:cs="Times New Roman"/>
          <w:color w:val="666666"/>
          <w:kern w:val="0"/>
          <w:sz w:val="27"/>
          <w:szCs w:val="27"/>
          <w:lang w:eastAsia="es-UY"/>
          <w14:ligatures w14:val="none"/>
        </w:rPr>
        <w:t> (n. 161) que “la superación de la desigualdad requiere que la economía se desarrolle, haciendo realidad el potencial de cada región y así asegurar la equidad sostenible”. De hecho, según el manual de estas </w:t>
      </w:r>
      <w:r w:rsidRPr="006167E3">
        <w:rPr>
          <w:rFonts w:ascii="Georgia" w:eastAsia="Times New Roman" w:hAnsi="Georgia" w:cs="Times New Roman"/>
          <w:b/>
          <w:bCs/>
          <w:color w:val="666666"/>
          <w:kern w:val="0"/>
          <w:sz w:val="27"/>
          <w:szCs w:val="27"/>
          <w:lang w:eastAsia="es-UY"/>
          <w14:ligatures w14:val="none"/>
        </w:rPr>
        <w:t>IDC</w:t>
      </w:r>
      <w:r w:rsidRPr="006167E3">
        <w:rPr>
          <w:rFonts w:ascii="Georgia" w:eastAsia="Times New Roman" w:hAnsi="Georgia" w:cs="Times New Roman"/>
          <w:color w:val="666666"/>
          <w:kern w:val="0"/>
          <w:sz w:val="27"/>
          <w:szCs w:val="27"/>
          <w:lang w:eastAsia="es-UY"/>
          <w14:ligatures w14:val="none"/>
        </w:rPr>
        <w:t> , defender o buscar la justicia social no es más que pura herejía. “Ni siquiera la </w:t>
      </w:r>
      <w:r w:rsidRPr="006167E3">
        <w:rPr>
          <w:rFonts w:ascii="Georgia" w:eastAsia="Times New Roman" w:hAnsi="Georgia" w:cs="Times New Roman"/>
          <w:b/>
          <w:bCs/>
          <w:color w:val="666666"/>
          <w:kern w:val="0"/>
          <w:sz w:val="27"/>
          <w:szCs w:val="27"/>
          <w:lang w:eastAsia="es-UY"/>
          <w14:ligatures w14:val="none"/>
        </w:rPr>
        <w:t>revolución del amor</w:t>
      </w:r>
      <w:r w:rsidRPr="006167E3">
        <w:rPr>
          <w:rFonts w:ascii="Georgia" w:eastAsia="Times New Roman" w:hAnsi="Georgia" w:cs="Times New Roman"/>
          <w:color w:val="666666"/>
          <w:kern w:val="0"/>
          <w:sz w:val="27"/>
          <w:szCs w:val="27"/>
          <w:lang w:eastAsia="es-UY"/>
          <w14:ligatures w14:val="none"/>
        </w:rPr>
        <w:t> encajaría, porque es innecesaria”, concluye inteligentemente don </w:t>
      </w:r>
      <w:r w:rsidRPr="006167E3">
        <w:rPr>
          <w:rFonts w:ascii="Georgia" w:eastAsia="Times New Roman" w:hAnsi="Georgia" w:cs="Times New Roman"/>
          <w:b/>
          <w:bCs/>
          <w:color w:val="666666"/>
          <w:kern w:val="0"/>
          <w:sz w:val="27"/>
          <w:szCs w:val="27"/>
          <w:lang w:eastAsia="es-UY"/>
          <w14:ligatures w14:val="none"/>
        </w:rPr>
        <w:t>Joaquim</w:t>
      </w:r>
      <w:r w:rsidRPr="006167E3">
        <w:rPr>
          <w:rFonts w:ascii="Georgia" w:eastAsia="Times New Roman" w:hAnsi="Georgia" w:cs="Times New Roman"/>
          <w:color w:val="666666"/>
          <w:kern w:val="0"/>
          <w:sz w:val="27"/>
          <w:szCs w:val="27"/>
          <w:lang w:eastAsia="es-UY"/>
          <w14:ligatures w14:val="none"/>
        </w:rPr>
        <w:t> .</w:t>
      </w:r>
    </w:p>
    <w:p w14:paraId="1885E65C"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C7E702F"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 xml:space="preserve">La investigación encontró que estos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se basan en los </w:t>
      </w:r>
      <w:r w:rsidRPr="006167E3">
        <w:rPr>
          <w:rFonts w:ascii="Georgia" w:eastAsia="Times New Roman" w:hAnsi="Georgia" w:cs="Times New Roman"/>
          <w:b/>
          <w:bCs/>
          <w:color w:val="666666"/>
          <w:kern w:val="0"/>
          <w:sz w:val="27"/>
          <w:szCs w:val="27"/>
          <w:lang w:eastAsia="es-UY"/>
          <w14:ligatures w14:val="none"/>
        </w:rPr>
        <w:t>extremismos</w:t>
      </w:r>
      <w:r w:rsidRPr="006167E3">
        <w:rPr>
          <w:rFonts w:ascii="Georgia" w:eastAsia="Times New Roman" w:hAnsi="Georgia" w:cs="Times New Roman"/>
          <w:color w:val="666666"/>
          <w:kern w:val="0"/>
          <w:sz w:val="27"/>
          <w:szCs w:val="27"/>
          <w:lang w:eastAsia="es-UY"/>
          <w14:ligatures w14:val="none"/>
        </w:rPr>
        <w:t> que tan de moda están en estos tiempos oscuros: </w:t>
      </w:r>
      <w:r w:rsidRPr="006167E3">
        <w:rPr>
          <w:rFonts w:ascii="Georgia" w:eastAsia="Times New Roman" w:hAnsi="Georgia" w:cs="Times New Roman"/>
          <w:b/>
          <w:bCs/>
          <w:color w:val="666666"/>
          <w:kern w:val="0"/>
          <w:sz w:val="27"/>
          <w:szCs w:val="27"/>
          <w:lang w:eastAsia="es-UY"/>
          <w14:ligatures w14:val="none"/>
        </w:rPr>
        <w:t>el reaccionarismo</w:t>
      </w:r>
      <w:r w:rsidRPr="006167E3">
        <w:rPr>
          <w:rFonts w:ascii="Georgia" w:eastAsia="Times New Roman" w:hAnsi="Georgia" w:cs="Times New Roman"/>
          <w:color w:val="666666"/>
          <w:kern w:val="0"/>
          <w:sz w:val="27"/>
          <w:szCs w:val="27"/>
          <w:lang w:eastAsia="es-UY"/>
          <w14:ligatures w14:val="none"/>
        </w:rPr>
        <w:t> , </w:t>
      </w:r>
      <w:r w:rsidRPr="006167E3">
        <w:rPr>
          <w:rFonts w:ascii="Georgia" w:eastAsia="Times New Roman" w:hAnsi="Georgia" w:cs="Times New Roman"/>
          <w:b/>
          <w:bCs/>
          <w:color w:val="666666"/>
          <w:kern w:val="0"/>
          <w:sz w:val="27"/>
          <w:szCs w:val="27"/>
          <w:lang w:eastAsia="es-UY"/>
          <w14:ligatures w14:val="none"/>
        </w:rPr>
        <w:t>el fundamentalismo</w:t>
      </w:r>
      <w:r w:rsidRPr="006167E3">
        <w:rPr>
          <w:rFonts w:ascii="Georgia" w:eastAsia="Times New Roman" w:hAnsi="Georgia" w:cs="Times New Roman"/>
          <w:color w:val="666666"/>
          <w:kern w:val="0"/>
          <w:sz w:val="27"/>
          <w:szCs w:val="27"/>
          <w:lang w:eastAsia="es-UY"/>
          <w14:ligatures w14:val="none"/>
        </w:rPr>
        <w:t> y </w:t>
      </w:r>
      <w:r w:rsidRPr="006167E3">
        <w:rPr>
          <w:rFonts w:ascii="Georgia" w:eastAsia="Times New Roman" w:hAnsi="Georgia" w:cs="Times New Roman"/>
          <w:b/>
          <w:bCs/>
          <w:color w:val="666666"/>
          <w:kern w:val="0"/>
          <w:sz w:val="27"/>
          <w:szCs w:val="27"/>
          <w:lang w:eastAsia="es-UY"/>
          <w14:ligatures w14:val="none"/>
        </w:rPr>
        <w:t>el conservadurismo</w:t>
      </w:r>
      <w:r w:rsidRPr="006167E3">
        <w:rPr>
          <w:rFonts w:ascii="Georgia" w:eastAsia="Times New Roman" w:hAnsi="Georgia" w:cs="Times New Roman"/>
          <w:color w:val="666666"/>
          <w:kern w:val="0"/>
          <w:sz w:val="27"/>
          <w:szCs w:val="27"/>
          <w:lang w:eastAsia="es-UY"/>
          <w14:ligatures w14:val="none"/>
        </w:rPr>
        <w:t> . </w:t>
      </w:r>
    </w:p>
    <w:p w14:paraId="28805D00"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03602DC5" w14:textId="39A27572"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 xml:space="preserve">Para el obispo auxiliar de Belo Horizonte, “estas personas tienen enormes dificultades para comprender que todo debe pasar por la </w:t>
      </w:r>
      <w:r w:rsidRPr="006167E3">
        <w:rPr>
          <w:rFonts w:ascii="Georgia" w:eastAsia="Times New Roman" w:hAnsi="Georgia" w:cs="Times New Roman"/>
          <w:color w:val="666666"/>
          <w:kern w:val="0"/>
          <w:sz w:val="27"/>
          <w:szCs w:val="27"/>
          <w:lang w:eastAsia="es-UY"/>
          <w14:ligatures w14:val="none"/>
        </w:rPr>
        <w:lastRenderedPageBreak/>
        <w:t>hermenéutica, por la interpretación, porque es una ciencia que les ayuda a comprender mejor”. Se creen los únicos </w:t>
      </w:r>
      <w:r w:rsidRPr="006167E3">
        <w:rPr>
          <w:rFonts w:ascii="Georgia" w:eastAsia="Times New Roman" w:hAnsi="Georgia" w:cs="Times New Roman"/>
          <w:b/>
          <w:bCs/>
          <w:color w:val="666666"/>
          <w:kern w:val="0"/>
          <w:sz w:val="27"/>
          <w:szCs w:val="27"/>
          <w:lang w:eastAsia="es-UY"/>
          <w14:ligatures w14:val="none"/>
        </w:rPr>
        <w:t>defensores de la verdad</w:t>
      </w:r>
      <w:r w:rsidRPr="006167E3">
        <w:rPr>
          <w:rFonts w:ascii="Georgia" w:eastAsia="Times New Roman" w:hAnsi="Georgia" w:cs="Times New Roman"/>
          <w:color w:val="666666"/>
          <w:kern w:val="0"/>
          <w:sz w:val="27"/>
          <w:szCs w:val="27"/>
          <w:lang w:eastAsia="es-UY"/>
          <w14:ligatures w14:val="none"/>
        </w:rPr>
        <w:t> , no la fundada en el Dios de la Vida, sino una verdad que es mera </w:t>
      </w:r>
      <w:proofErr w:type="spellStart"/>
      <w:r w:rsidRPr="006167E3">
        <w:rPr>
          <w:rFonts w:ascii="Georgia" w:eastAsia="Times New Roman" w:hAnsi="Georgia" w:cs="Times New Roman"/>
          <w:b/>
          <w:bCs/>
          <w:color w:val="666666"/>
          <w:kern w:val="0"/>
          <w:sz w:val="27"/>
          <w:szCs w:val="27"/>
          <w:lang w:eastAsia="es-UY"/>
          <w14:ligatures w14:val="none"/>
        </w:rPr>
        <w:t>autorreferencialidad</w:t>
      </w:r>
      <w:proofErr w:type="spellEnd"/>
      <w:r w:rsidRPr="006167E3">
        <w:rPr>
          <w:rFonts w:ascii="Georgia" w:eastAsia="Times New Roman" w:hAnsi="Georgia" w:cs="Times New Roman"/>
          <w:color w:val="666666"/>
          <w:kern w:val="0"/>
          <w:sz w:val="27"/>
          <w:szCs w:val="27"/>
          <w:lang w:eastAsia="es-UY"/>
          <w14:ligatures w14:val="none"/>
        </w:rPr>
        <w:t> , extraída de un conjunto de viejas formulaciones de una </w:t>
      </w:r>
      <w:r w:rsidRPr="006167E3">
        <w:rPr>
          <w:rFonts w:ascii="Georgia" w:eastAsia="Times New Roman" w:hAnsi="Georgia" w:cs="Times New Roman"/>
          <w:b/>
          <w:bCs/>
          <w:color w:val="666666"/>
          <w:kern w:val="0"/>
          <w:sz w:val="27"/>
          <w:szCs w:val="27"/>
          <w:lang w:eastAsia="es-UY"/>
          <w14:ligatures w14:val="none"/>
        </w:rPr>
        <w:t>tradición estática</w:t>
      </w:r>
      <w:r w:rsidRPr="006167E3">
        <w:rPr>
          <w:rFonts w:ascii="Georgia" w:eastAsia="Times New Roman" w:hAnsi="Georgia" w:cs="Times New Roman"/>
          <w:color w:val="666666"/>
          <w:kern w:val="0"/>
          <w:sz w:val="27"/>
          <w:szCs w:val="27"/>
          <w:lang w:eastAsia="es-UY"/>
          <w14:ligatures w14:val="none"/>
        </w:rPr>
        <w:t> que, cuando no estancada en el Medio Oriente, Edades, se detuvo en el </w:t>
      </w:r>
      <w:proofErr w:type="spellStart"/>
      <w:r w:rsidRPr="006167E3">
        <w:rPr>
          <w:rFonts w:ascii="Georgia" w:eastAsia="Times New Roman" w:hAnsi="Georgia" w:cs="Times New Roman"/>
          <w:b/>
          <w:bCs/>
          <w:color w:val="666666"/>
          <w:kern w:val="0"/>
          <w:sz w:val="27"/>
          <w:szCs w:val="27"/>
          <w:lang w:eastAsia="es-UY"/>
          <w14:ligatures w14:val="none"/>
        </w:rPr>
        <w:t>antimodernismo</w:t>
      </w:r>
      <w:proofErr w:type="spellEnd"/>
      <w:r w:rsidRPr="006167E3">
        <w:rPr>
          <w:rFonts w:ascii="Georgia" w:eastAsia="Times New Roman" w:hAnsi="Georgia" w:cs="Times New Roman"/>
          <w:color w:val="666666"/>
          <w:kern w:val="0"/>
          <w:sz w:val="27"/>
          <w:szCs w:val="27"/>
          <w:lang w:eastAsia="es-UY"/>
          <w14:ligatures w14:val="none"/>
        </w:rPr>
        <w:t> del Concilio Vaticano I, a finales del siglo XIX.</w:t>
      </w:r>
    </w:p>
    <w:p w14:paraId="14995D12"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BC88A67" w14:textId="77777777" w:rsidR="006167E3" w:rsidRPr="006167E3" w:rsidRDefault="006167E3" w:rsidP="006167E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6167E3">
        <w:rPr>
          <w:rFonts w:ascii="Georgia" w:eastAsia="Times New Roman" w:hAnsi="Georgia" w:cs="Times New Roman"/>
          <w:b/>
          <w:bCs/>
          <w:i/>
          <w:iCs/>
          <w:color w:val="BF4E14" w:themeColor="accent2" w:themeShade="BF"/>
          <w:kern w:val="0"/>
          <w:sz w:val="27"/>
          <w:szCs w:val="27"/>
          <w:lang w:eastAsia="es-UY"/>
          <w14:ligatures w14:val="none"/>
        </w:rPr>
        <w:t>Superar la desigualdad requiere desarrollar la economía, aprovechar el potencial de cada región y garantizar así una equidad sostenible – Papa Francisco</w:t>
      </w:r>
    </w:p>
    <w:p w14:paraId="77724EDB" w14:textId="5A942F77" w:rsidR="006167E3" w:rsidRPr="006167E3" w:rsidRDefault="006167E3" w:rsidP="006167E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74825A9"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El segundo modo enumerado en el libro es el del </w:t>
      </w:r>
      <w:r w:rsidRPr="006167E3">
        <w:rPr>
          <w:rFonts w:ascii="Georgia" w:eastAsia="Times New Roman" w:hAnsi="Georgia" w:cs="Times New Roman"/>
          <w:b/>
          <w:bCs/>
          <w:color w:val="666666"/>
          <w:kern w:val="0"/>
          <w:sz w:val="27"/>
          <w:szCs w:val="27"/>
          <w:lang w:eastAsia="es-UY"/>
          <w14:ligatures w14:val="none"/>
        </w:rPr>
        <w:t>activista en el campo progresista</w:t>
      </w:r>
      <w:r w:rsidRPr="006167E3">
        <w:rPr>
          <w:rFonts w:ascii="Georgia" w:eastAsia="Times New Roman" w:hAnsi="Georgia" w:cs="Times New Roman"/>
          <w:color w:val="666666"/>
          <w:kern w:val="0"/>
          <w:sz w:val="27"/>
          <w:szCs w:val="27"/>
          <w:lang w:eastAsia="es-UY"/>
          <w14:ligatures w14:val="none"/>
        </w:rPr>
        <w:t xml:space="preserve"> del pensamiento y la acción. En este caso, el </w:t>
      </w:r>
      <w:proofErr w:type="spellStart"/>
      <w:proofErr w:type="gramStart"/>
      <w:r w:rsidRPr="006167E3">
        <w:rPr>
          <w:rFonts w:ascii="Georgia" w:eastAsia="Times New Roman" w:hAnsi="Georgia" w:cs="Times New Roman"/>
          <w:color w:val="666666"/>
          <w:kern w:val="0"/>
          <w:sz w:val="27"/>
          <w:szCs w:val="27"/>
          <w:lang w:eastAsia="es-UY"/>
          <w14:ligatures w14:val="none"/>
        </w:rPr>
        <w:t>influencer</w:t>
      </w:r>
      <w:proofErr w:type="spellEnd"/>
      <w:proofErr w:type="gramEnd"/>
      <w:r w:rsidRPr="006167E3">
        <w:rPr>
          <w:rFonts w:ascii="Georgia" w:eastAsia="Times New Roman" w:hAnsi="Georgia" w:cs="Times New Roman"/>
          <w:color w:val="666666"/>
          <w:kern w:val="0"/>
          <w:sz w:val="27"/>
          <w:szCs w:val="27"/>
          <w:lang w:eastAsia="es-UY"/>
          <w14:ligatures w14:val="none"/>
        </w:rPr>
        <w:t xml:space="preserve"> orienta su accionar y el de sus seguidores “a potenciar acciones de transformación, con agendas de compromiso con las </w:t>
      </w:r>
      <w:r w:rsidRPr="006167E3">
        <w:rPr>
          <w:rFonts w:ascii="Georgia" w:eastAsia="Times New Roman" w:hAnsi="Georgia" w:cs="Times New Roman"/>
          <w:b/>
          <w:bCs/>
          <w:color w:val="666666"/>
          <w:kern w:val="0"/>
          <w:sz w:val="27"/>
          <w:szCs w:val="27"/>
          <w:lang w:eastAsia="es-UY"/>
          <w14:ligatures w14:val="none"/>
        </w:rPr>
        <w:t>luchas sociales</w:t>
      </w:r>
      <w:r w:rsidRPr="006167E3">
        <w:rPr>
          <w:rFonts w:ascii="Georgia" w:eastAsia="Times New Roman" w:hAnsi="Georgia" w:cs="Times New Roman"/>
          <w:color w:val="666666"/>
          <w:kern w:val="0"/>
          <w:sz w:val="27"/>
          <w:szCs w:val="27"/>
          <w:lang w:eastAsia="es-UY"/>
          <w14:ligatures w14:val="none"/>
        </w:rPr>
        <w:t> ”. Se trata, por tanto, de una idea opuesta a la del primer grupo, entendiendo que las desigualdades no tienen nada de natural. </w:t>
      </w:r>
      <w:r w:rsidRPr="006167E3">
        <w:rPr>
          <w:rFonts w:ascii="Georgia" w:eastAsia="Times New Roman" w:hAnsi="Georgia" w:cs="Times New Roman"/>
          <w:b/>
          <w:bCs/>
          <w:color w:val="666666"/>
          <w:kern w:val="0"/>
          <w:sz w:val="27"/>
          <w:szCs w:val="27"/>
          <w:lang w:eastAsia="es-UY"/>
          <w14:ligatures w14:val="none"/>
        </w:rPr>
        <w:t>Dom Mol</w:t>
      </w:r>
      <w:r w:rsidRPr="006167E3">
        <w:rPr>
          <w:rFonts w:ascii="Georgia" w:eastAsia="Times New Roman" w:hAnsi="Georgia" w:cs="Times New Roman"/>
          <w:color w:val="666666"/>
          <w:kern w:val="0"/>
          <w:sz w:val="27"/>
          <w:szCs w:val="27"/>
          <w:lang w:eastAsia="es-UY"/>
          <w14:ligatures w14:val="none"/>
        </w:rPr>
        <w:t> reafirma que “son el resultado de mecanismos de injusticia, de sistemas que oprimen, de 'economías que matan' como dice el Papa </w:t>
      </w:r>
      <w:r w:rsidRPr="006167E3">
        <w:rPr>
          <w:rFonts w:ascii="Georgia" w:eastAsia="Times New Roman" w:hAnsi="Georgia" w:cs="Times New Roman"/>
          <w:b/>
          <w:bCs/>
          <w:color w:val="666666"/>
          <w:kern w:val="0"/>
          <w:sz w:val="27"/>
          <w:szCs w:val="27"/>
          <w:lang w:eastAsia="es-UY"/>
          <w14:ligatures w14:val="none"/>
        </w:rPr>
        <w:t>Francisco</w:t>
      </w:r>
      <w:r w:rsidRPr="006167E3">
        <w:rPr>
          <w:rFonts w:ascii="Georgia" w:eastAsia="Times New Roman" w:hAnsi="Georgia" w:cs="Times New Roman"/>
          <w:color w:val="666666"/>
          <w:kern w:val="0"/>
          <w:sz w:val="27"/>
          <w:szCs w:val="27"/>
          <w:lang w:eastAsia="es-UY"/>
          <w14:ligatures w14:val="none"/>
        </w:rPr>
        <w:t> ”.</w:t>
      </w:r>
    </w:p>
    <w:p w14:paraId="71FC0C1F"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25D9B936"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Finalmente, el tercero es el modo de </w:t>
      </w:r>
      <w:r w:rsidRPr="006167E3">
        <w:rPr>
          <w:rFonts w:ascii="Georgia" w:eastAsia="Times New Roman" w:hAnsi="Georgia" w:cs="Times New Roman"/>
          <w:b/>
          <w:bCs/>
          <w:color w:val="666666"/>
          <w:kern w:val="0"/>
          <w:sz w:val="27"/>
          <w:szCs w:val="27"/>
          <w:lang w:eastAsia="es-UY"/>
          <w14:ligatures w14:val="none"/>
        </w:rPr>
        <w:t>exención programada y neutralidad</w:t>
      </w:r>
      <w:r w:rsidRPr="006167E3">
        <w:rPr>
          <w:rFonts w:ascii="Georgia" w:eastAsia="Times New Roman" w:hAnsi="Georgia" w:cs="Times New Roman"/>
          <w:color w:val="666666"/>
          <w:kern w:val="0"/>
          <w:sz w:val="27"/>
          <w:szCs w:val="27"/>
          <w:lang w:eastAsia="es-UY"/>
          <w14:ligatures w14:val="none"/>
        </w:rPr>
        <w:t> , la famosa “idea de permanecer en la valla y no tomar postura”. Lamentablemente, una postura muy común en la Iglesia, por cierto. Lo cual es en sí mismo “una posición perniciosa, porque generalmente favorece una visión más conservadora y el </w:t>
      </w:r>
      <w:r w:rsidRPr="006167E3">
        <w:rPr>
          <w:rFonts w:ascii="Georgia" w:eastAsia="Times New Roman" w:hAnsi="Georgia" w:cs="Times New Roman"/>
          <w:b/>
          <w:bCs/>
          <w:color w:val="666666"/>
          <w:kern w:val="0"/>
          <w:sz w:val="27"/>
          <w:szCs w:val="27"/>
          <w:lang w:eastAsia="es-UY"/>
          <w14:ligatures w14:val="none"/>
        </w:rPr>
        <w:t>mantenimiento del </w:t>
      </w:r>
      <w:proofErr w:type="gramStart"/>
      <w:r w:rsidRPr="006167E3">
        <w:rPr>
          <w:rFonts w:ascii="Georgia" w:eastAsia="Times New Roman" w:hAnsi="Georgia" w:cs="Times New Roman"/>
          <w:b/>
          <w:bCs/>
          <w:i/>
          <w:iCs/>
          <w:color w:val="666666"/>
          <w:kern w:val="0"/>
          <w:sz w:val="27"/>
          <w:szCs w:val="27"/>
          <w:lang w:eastAsia="es-UY"/>
          <w14:ligatures w14:val="none"/>
        </w:rPr>
        <w:t>status</w:t>
      </w:r>
      <w:proofErr w:type="gramEnd"/>
      <w:r w:rsidRPr="006167E3">
        <w:rPr>
          <w:rFonts w:ascii="Georgia" w:eastAsia="Times New Roman" w:hAnsi="Georgia" w:cs="Times New Roman"/>
          <w:b/>
          <w:bCs/>
          <w:i/>
          <w:iCs/>
          <w:color w:val="666666"/>
          <w:kern w:val="0"/>
          <w:sz w:val="27"/>
          <w:szCs w:val="27"/>
          <w:lang w:eastAsia="es-UY"/>
          <w14:ligatures w14:val="none"/>
        </w:rPr>
        <w:t xml:space="preserve"> quo</w:t>
      </w:r>
      <w:r w:rsidRPr="006167E3">
        <w:rPr>
          <w:rFonts w:ascii="Georgia" w:eastAsia="Times New Roman" w:hAnsi="Georgia" w:cs="Times New Roman"/>
          <w:color w:val="666666"/>
          <w:kern w:val="0"/>
          <w:sz w:val="27"/>
          <w:szCs w:val="27"/>
          <w:lang w:eastAsia="es-UY"/>
          <w14:ligatures w14:val="none"/>
        </w:rPr>
        <w:t> ”, confirma </w:t>
      </w:r>
      <w:r w:rsidRPr="006167E3">
        <w:rPr>
          <w:rFonts w:ascii="Georgia" w:eastAsia="Times New Roman" w:hAnsi="Georgia" w:cs="Times New Roman"/>
          <w:b/>
          <w:bCs/>
          <w:color w:val="666666"/>
          <w:kern w:val="0"/>
          <w:sz w:val="27"/>
          <w:szCs w:val="27"/>
          <w:lang w:eastAsia="es-UY"/>
          <w14:ligatures w14:val="none"/>
        </w:rPr>
        <w:t>Dom Joaquim</w:t>
      </w:r>
      <w:r w:rsidRPr="006167E3">
        <w:rPr>
          <w:rFonts w:ascii="Georgia" w:eastAsia="Times New Roman" w:hAnsi="Georgia" w:cs="Times New Roman"/>
          <w:color w:val="666666"/>
          <w:kern w:val="0"/>
          <w:sz w:val="27"/>
          <w:szCs w:val="27"/>
          <w:lang w:eastAsia="es-UY"/>
          <w14:ligatures w14:val="none"/>
        </w:rPr>
        <w:t xml:space="preserve"> . “En este caso”, afirma el obispo, “los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buscan un programa de contenidos para desmarcarse de temas controvertidos con un único fin: atender el carácter </w:t>
      </w:r>
      <w:r w:rsidRPr="006167E3">
        <w:rPr>
          <w:rFonts w:ascii="Georgia" w:eastAsia="Times New Roman" w:hAnsi="Georgia" w:cs="Times New Roman"/>
          <w:b/>
          <w:bCs/>
          <w:color w:val="666666"/>
          <w:kern w:val="0"/>
          <w:sz w:val="27"/>
          <w:szCs w:val="27"/>
          <w:lang w:eastAsia="es-UY"/>
          <w14:ligatures w14:val="none"/>
        </w:rPr>
        <w:t>publicitario</w:t>
      </w:r>
      <w:r w:rsidRPr="006167E3">
        <w:rPr>
          <w:rFonts w:ascii="Georgia" w:eastAsia="Times New Roman" w:hAnsi="Georgia" w:cs="Times New Roman"/>
          <w:color w:val="666666"/>
          <w:kern w:val="0"/>
          <w:sz w:val="27"/>
          <w:szCs w:val="27"/>
          <w:lang w:eastAsia="es-UY"/>
          <w14:ligatures w14:val="none"/>
        </w:rPr>
        <w:t> , </w:t>
      </w:r>
      <w:r w:rsidRPr="006167E3">
        <w:rPr>
          <w:rFonts w:ascii="Georgia" w:eastAsia="Times New Roman" w:hAnsi="Georgia" w:cs="Times New Roman"/>
          <w:b/>
          <w:bCs/>
          <w:color w:val="666666"/>
          <w:kern w:val="0"/>
          <w:sz w:val="27"/>
          <w:szCs w:val="27"/>
          <w:lang w:eastAsia="es-UY"/>
          <w14:ligatures w14:val="none"/>
        </w:rPr>
        <w:t>monetario</w:t>
      </w:r>
      <w:r w:rsidRPr="006167E3">
        <w:rPr>
          <w:rFonts w:ascii="Georgia" w:eastAsia="Times New Roman" w:hAnsi="Georgia" w:cs="Times New Roman"/>
          <w:color w:val="666666"/>
          <w:kern w:val="0"/>
          <w:sz w:val="27"/>
          <w:szCs w:val="27"/>
          <w:lang w:eastAsia="es-UY"/>
          <w14:ligatures w14:val="none"/>
        </w:rPr>
        <w:t> y </w:t>
      </w:r>
      <w:r w:rsidRPr="006167E3">
        <w:rPr>
          <w:rFonts w:ascii="Georgia" w:eastAsia="Times New Roman" w:hAnsi="Georgia" w:cs="Times New Roman"/>
          <w:b/>
          <w:bCs/>
          <w:color w:val="666666"/>
          <w:kern w:val="0"/>
          <w:sz w:val="27"/>
          <w:szCs w:val="27"/>
          <w:lang w:eastAsia="es-UY"/>
          <w14:ligatures w14:val="none"/>
        </w:rPr>
        <w:t>comercial</w:t>
      </w:r>
      <w:r w:rsidRPr="006167E3">
        <w:rPr>
          <w:rFonts w:ascii="Georgia" w:eastAsia="Times New Roman" w:hAnsi="Georgia" w:cs="Times New Roman"/>
          <w:color w:val="666666"/>
          <w:kern w:val="0"/>
          <w:sz w:val="27"/>
          <w:szCs w:val="27"/>
          <w:lang w:eastAsia="es-UY"/>
          <w14:ligatures w14:val="none"/>
        </w:rPr>
        <w:t> de la relación”.</w:t>
      </w:r>
    </w:p>
    <w:p w14:paraId="2D4F983D"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2CA306FD"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 xml:space="preserve">Con gran habilidad, el prelado desenmascara una realidad incómoda y amarga para el cristianismo brasileño: el silencio silencioso y connivente de la mayoría de las figuras de los medios católicos. “Esto hace que los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sequen espacios sobre temas sociales candentes, como las guerras”, señala perspicazmente. ¿Cuántos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se han posicionado a favor de la paz en sus redes, condenando los </w:t>
      </w:r>
      <w:hyperlink r:id="rId13" w:tgtFrame="_blank" w:history="1">
        <w:r w:rsidRPr="006167E3">
          <w:rPr>
            <w:rFonts w:ascii="Georgia" w:eastAsia="Times New Roman" w:hAnsi="Georgia" w:cs="Times New Roman"/>
            <w:color w:val="FC6B01"/>
            <w:kern w:val="0"/>
            <w:sz w:val="27"/>
            <w:szCs w:val="27"/>
            <w:u w:val="single"/>
            <w:lang w:eastAsia="es-UY"/>
            <w14:ligatures w14:val="none"/>
          </w:rPr>
          <w:t>conflictos en </w:t>
        </w:r>
        <w:r w:rsidRPr="006167E3">
          <w:rPr>
            <w:rFonts w:ascii="Georgia" w:eastAsia="Times New Roman" w:hAnsi="Georgia" w:cs="Times New Roman"/>
            <w:b/>
            <w:bCs/>
            <w:color w:val="FC6B01"/>
            <w:kern w:val="0"/>
            <w:sz w:val="27"/>
            <w:szCs w:val="27"/>
            <w:u w:val="single"/>
            <w:lang w:eastAsia="es-UY"/>
            <w14:ligatures w14:val="none"/>
          </w:rPr>
          <w:t>Gaza</w:t>
        </w:r>
      </w:hyperlink>
      <w:r w:rsidRPr="006167E3">
        <w:rPr>
          <w:rFonts w:ascii="Georgia" w:eastAsia="Times New Roman" w:hAnsi="Georgia" w:cs="Times New Roman"/>
          <w:color w:val="666666"/>
          <w:kern w:val="0"/>
          <w:sz w:val="27"/>
          <w:szCs w:val="27"/>
          <w:lang w:eastAsia="es-UY"/>
          <w14:ligatures w14:val="none"/>
        </w:rPr>
        <w:t> , </w:t>
      </w:r>
      <w:r w:rsidRPr="006167E3">
        <w:rPr>
          <w:rFonts w:ascii="Georgia" w:eastAsia="Times New Roman" w:hAnsi="Georgia" w:cs="Times New Roman"/>
          <w:b/>
          <w:bCs/>
          <w:color w:val="666666"/>
          <w:kern w:val="0"/>
          <w:sz w:val="27"/>
          <w:szCs w:val="27"/>
          <w:lang w:eastAsia="es-UY"/>
          <w14:ligatures w14:val="none"/>
        </w:rPr>
        <w:t>Ucrania</w:t>
      </w:r>
      <w:r w:rsidRPr="006167E3">
        <w:rPr>
          <w:rFonts w:ascii="Georgia" w:eastAsia="Times New Roman" w:hAnsi="Georgia" w:cs="Times New Roman"/>
          <w:color w:val="666666"/>
          <w:kern w:val="0"/>
          <w:sz w:val="27"/>
          <w:szCs w:val="27"/>
          <w:lang w:eastAsia="es-UY"/>
          <w14:ligatures w14:val="none"/>
        </w:rPr>
        <w:t> y </w:t>
      </w:r>
      <w:r w:rsidRPr="006167E3">
        <w:rPr>
          <w:rFonts w:ascii="Georgia" w:eastAsia="Times New Roman" w:hAnsi="Georgia" w:cs="Times New Roman"/>
          <w:b/>
          <w:bCs/>
          <w:color w:val="666666"/>
          <w:kern w:val="0"/>
          <w:sz w:val="27"/>
          <w:szCs w:val="27"/>
          <w:lang w:eastAsia="es-UY"/>
          <w14:ligatures w14:val="none"/>
        </w:rPr>
        <w:t>Haití</w:t>
      </w:r>
      <w:r w:rsidRPr="006167E3">
        <w:rPr>
          <w:rFonts w:ascii="Georgia" w:eastAsia="Times New Roman" w:hAnsi="Georgia" w:cs="Times New Roman"/>
          <w:color w:val="666666"/>
          <w:kern w:val="0"/>
          <w:sz w:val="27"/>
          <w:szCs w:val="27"/>
          <w:lang w:eastAsia="es-UY"/>
          <w14:ligatures w14:val="none"/>
        </w:rPr>
        <w:t> , por ejemplo? ¿O sus círculos de oración están cerrados al bienestar personal egoísta?</w:t>
      </w:r>
    </w:p>
    <w:p w14:paraId="58061503"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054FDE7F"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 xml:space="preserve">Así, el ex presidente de la Comisión Episcopal de Comunicación Pastoral advierte con autoridad: “los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se alejan de las posiciones históricas de la </w:t>
      </w:r>
      <w:r w:rsidRPr="006167E3">
        <w:rPr>
          <w:rFonts w:ascii="Georgia" w:eastAsia="Times New Roman" w:hAnsi="Georgia" w:cs="Times New Roman"/>
          <w:b/>
          <w:bCs/>
          <w:color w:val="666666"/>
          <w:kern w:val="0"/>
          <w:sz w:val="27"/>
          <w:szCs w:val="27"/>
          <w:lang w:eastAsia="es-UY"/>
          <w14:ligatures w14:val="none"/>
        </w:rPr>
        <w:t>CNBB</w:t>
      </w:r>
      <w:r w:rsidRPr="006167E3">
        <w:rPr>
          <w:rFonts w:ascii="Georgia" w:eastAsia="Times New Roman" w:hAnsi="Georgia" w:cs="Times New Roman"/>
          <w:color w:val="666666"/>
          <w:kern w:val="0"/>
          <w:sz w:val="27"/>
          <w:szCs w:val="27"/>
          <w:lang w:eastAsia="es-UY"/>
          <w14:ligatures w14:val="none"/>
        </w:rPr>
        <w:t> , que evangélicamente se pone del lado </w:t>
      </w:r>
      <w:r w:rsidRPr="006167E3">
        <w:rPr>
          <w:rFonts w:ascii="Georgia" w:eastAsia="Times New Roman" w:hAnsi="Georgia" w:cs="Times New Roman"/>
          <w:b/>
          <w:bCs/>
          <w:color w:val="666666"/>
          <w:kern w:val="0"/>
          <w:sz w:val="27"/>
          <w:szCs w:val="27"/>
          <w:lang w:eastAsia="es-UY"/>
          <w14:ligatures w14:val="none"/>
        </w:rPr>
        <w:t xml:space="preserve">de los </w:t>
      </w:r>
      <w:r w:rsidRPr="006167E3">
        <w:rPr>
          <w:rFonts w:ascii="Georgia" w:eastAsia="Times New Roman" w:hAnsi="Georgia" w:cs="Times New Roman"/>
          <w:b/>
          <w:bCs/>
          <w:color w:val="666666"/>
          <w:kern w:val="0"/>
          <w:sz w:val="27"/>
          <w:szCs w:val="27"/>
          <w:lang w:eastAsia="es-UY"/>
          <w14:ligatures w14:val="none"/>
        </w:rPr>
        <w:lastRenderedPageBreak/>
        <w:t>pobres</w:t>
      </w:r>
      <w:r w:rsidRPr="006167E3">
        <w:rPr>
          <w:rFonts w:ascii="Georgia" w:eastAsia="Times New Roman" w:hAnsi="Georgia" w:cs="Times New Roman"/>
          <w:color w:val="666666"/>
          <w:kern w:val="0"/>
          <w:sz w:val="27"/>
          <w:szCs w:val="27"/>
          <w:lang w:eastAsia="es-UY"/>
          <w14:ligatures w14:val="none"/>
        </w:rPr>
        <w:t> ”. Dentro de algún tiempo, cuando la brecha entre la Iglesia y este grupo aumenta cada día, la pregunta sigue siendo: ¿permanecerán en comunión con quién y con qué?</w:t>
      </w:r>
    </w:p>
    <w:p w14:paraId="1D508E1F"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641765A8" w14:textId="77777777" w:rsidR="006167E3" w:rsidRPr="006167E3" w:rsidRDefault="006167E3" w:rsidP="006167E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6167E3">
        <w:rPr>
          <w:rFonts w:ascii="Georgia" w:eastAsia="Times New Roman" w:hAnsi="Georgia" w:cs="Times New Roman"/>
          <w:b/>
          <w:bCs/>
          <w:i/>
          <w:iCs/>
          <w:color w:val="BF4E14" w:themeColor="accent2" w:themeShade="BF"/>
          <w:kern w:val="0"/>
          <w:sz w:val="27"/>
          <w:szCs w:val="27"/>
          <w:lang w:eastAsia="es-UY"/>
          <w14:ligatures w14:val="none"/>
        </w:rPr>
        <w:t xml:space="preserve">Los </w:t>
      </w:r>
      <w:proofErr w:type="spellStart"/>
      <w:r w:rsidRPr="006167E3">
        <w:rPr>
          <w:rFonts w:ascii="Georgia" w:eastAsia="Times New Roman" w:hAnsi="Georgia" w:cs="Times New Roman"/>
          <w:b/>
          <w:bCs/>
          <w:i/>
          <w:iCs/>
          <w:color w:val="BF4E14" w:themeColor="accent2" w:themeShade="BF"/>
          <w:kern w:val="0"/>
          <w:sz w:val="27"/>
          <w:szCs w:val="27"/>
          <w:lang w:eastAsia="es-UY"/>
          <w14:ligatures w14:val="none"/>
        </w:rPr>
        <w:t>influencers</w:t>
      </w:r>
      <w:proofErr w:type="spellEnd"/>
      <w:r w:rsidRPr="006167E3">
        <w:rPr>
          <w:rFonts w:ascii="Georgia" w:eastAsia="Times New Roman" w:hAnsi="Georgia" w:cs="Times New Roman"/>
          <w:b/>
          <w:bCs/>
          <w:i/>
          <w:iCs/>
          <w:color w:val="BF4E14" w:themeColor="accent2" w:themeShade="BF"/>
          <w:kern w:val="0"/>
          <w:sz w:val="27"/>
          <w:szCs w:val="27"/>
          <w:lang w:eastAsia="es-UY"/>
          <w14:ligatures w14:val="none"/>
        </w:rPr>
        <w:t xml:space="preserve"> se alejan de las posiciones históricas de la CNBB, que evangélicamente se pone del lado de los pobres – Dom Joaquim Mol</w:t>
      </w:r>
    </w:p>
    <w:p w14:paraId="70A3CEB9" w14:textId="3669000C" w:rsidR="006167E3" w:rsidRPr="006167E3" w:rsidRDefault="006167E3" w:rsidP="006167E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73E703D"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La autora del estudio, </w:t>
      </w:r>
      <w:r w:rsidRPr="006167E3">
        <w:rPr>
          <w:rFonts w:ascii="Georgia" w:eastAsia="Times New Roman" w:hAnsi="Georgia" w:cs="Times New Roman"/>
          <w:b/>
          <w:bCs/>
          <w:color w:val="666666"/>
          <w:kern w:val="0"/>
          <w:sz w:val="27"/>
          <w:szCs w:val="27"/>
          <w:lang w:eastAsia="es-UY"/>
          <w14:ligatures w14:val="none"/>
        </w:rPr>
        <w:t>Aline Amaro da Silva</w:t>
      </w:r>
      <w:r w:rsidRPr="006167E3">
        <w:rPr>
          <w:rFonts w:ascii="Georgia" w:eastAsia="Times New Roman" w:hAnsi="Georgia" w:cs="Times New Roman"/>
          <w:color w:val="666666"/>
          <w:kern w:val="0"/>
          <w:sz w:val="27"/>
          <w:szCs w:val="27"/>
          <w:lang w:eastAsia="es-UY"/>
          <w14:ligatures w14:val="none"/>
        </w:rPr>
        <w:t xml:space="preserve"> , de la Sociedad Brasileña de Teología Sistemática, coincidió con el obispo auxiliar al subrayar que los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digitales han provocado profundas consecuencias teológicas, eclesiásticas y pastorales con implicaciones en la forma misma de entender la Iglesia. Este hecho suscita una preocupación pertinente para los cristianos: ¿las comunidades eclesiales y sus líderes, incluidos </w:t>
      </w:r>
      <w:r w:rsidRPr="006167E3">
        <w:rPr>
          <w:rFonts w:ascii="Georgia" w:eastAsia="Times New Roman" w:hAnsi="Georgia" w:cs="Times New Roman"/>
          <w:b/>
          <w:bCs/>
          <w:color w:val="666666"/>
          <w:kern w:val="0"/>
          <w:sz w:val="27"/>
          <w:szCs w:val="27"/>
          <w:lang w:eastAsia="es-UY"/>
          <w14:ligatures w14:val="none"/>
        </w:rPr>
        <w:t>los obispos</w:t>
      </w:r>
      <w:r w:rsidRPr="006167E3">
        <w:rPr>
          <w:rFonts w:ascii="Georgia" w:eastAsia="Times New Roman" w:hAnsi="Georgia" w:cs="Times New Roman"/>
          <w:color w:val="666666"/>
          <w:kern w:val="0"/>
          <w:sz w:val="27"/>
          <w:szCs w:val="27"/>
          <w:lang w:eastAsia="es-UY"/>
          <w14:ligatures w14:val="none"/>
        </w:rPr>
        <w:t> y la propia </w:t>
      </w:r>
      <w:r w:rsidRPr="006167E3">
        <w:rPr>
          <w:rFonts w:ascii="Georgia" w:eastAsia="Times New Roman" w:hAnsi="Georgia" w:cs="Times New Roman"/>
          <w:b/>
          <w:bCs/>
          <w:color w:val="666666"/>
          <w:kern w:val="0"/>
          <w:sz w:val="27"/>
          <w:szCs w:val="27"/>
          <w:lang w:eastAsia="es-UY"/>
          <w14:ligatures w14:val="none"/>
        </w:rPr>
        <w:t>Conferencia Episcopal</w:t>
      </w:r>
      <w:r w:rsidRPr="006167E3">
        <w:rPr>
          <w:rFonts w:ascii="Georgia" w:eastAsia="Times New Roman" w:hAnsi="Georgia" w:cs="Times New Roman"/>
          <w:color w:val="666666"/>
          <w:kern w:val="0"/>
          <w:sz w:val="27"/>
          <w:szCs w:val="27"/>
          <w:lang w:eastAsia="es-UY"/>
          <w14:ligatures w14:val="none"/>
        </w:rPr>
        <w:t> , son conscientes y están de acuerdo con estos cambios? ¿Cuáles han sido las estrategias para reaccionar ante este proceso? ¿Las respuestas han sido suficientes?</w:t>
      </w:r>
    </w:p>
    <w:p w14:paraId="6CD528B6"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164B6B2"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El investigador también cuestionó si </w:t>
      </w:r>
      <w:r w:rsidRPr="006167E3">
        <w:rPr>
          <w:rFonts w:ascii="Georgia" w:eastAsia="Times New Roman" w:hAnsi="Georgia" w:cs="Times New Roman"/>
          <w:b/>
          <w:bCs/>
          <w:color w:val="666666"/>
          <w:kern w:val="0"/>
          <w:sz w:val="27"/>
          <w:szCs w:val="27"/>
          <w:lang w:eastAsia="es-UY"/>
          <w14:ligatures w14:val="none"/>
        </w:rPr>
        <w:t>la comunicación católica</w:t>
      </w:r>
      <w:r w:rsidRPr="006167E3">
        <w:rPr>
          <w:rFonts w:ascii="Georgia" w:eastAsia="Times New Roman" w:hAnsi="Georgia" w:cs="Times New Roman"/>
          <w:color w:val="666666"/>
          <w:kern w:val="0"/>
          <w:sz w:val="27"/>
          <w:szCs w:val="27"/>
          <w:lang w:eastAsia="es-UY"/>
          <w14:ligatures w14:val="none"/>
        </w:rPr>
        <w:t> realmente está difundiendo buenas noticias, al resaltar los </w:t>
      </w:r>
      <w:r w:rsidRPr="006167E3">
        <w:rPr>
          <w:rFonts w:ascii="Georgia" w:eastAsia="Times New Roman" w:hAnsi="Georgia" w:cs="Times New Roman"/>
          <w:b/>
          <w:bCs/>
          <w:color w:val="666666"/>
          <w:kern w:val="0"/>
          <w:sz w:val="27"/>
          <w:szCs w:val="27"/>
          <w:lang w:eastAsia="es-UY"/>
          <w14:ligatures w14:val="none"/>
        </w:rPr>
        <w:t>discursos de odio</w:t>
      </w:r>
      <w:r w:rsidRPr="006167E3">
        <w:rPr>
          <w:rFonts w:ascii="Georgia" w:eastAsia="Times New Roman" w:hAnsi="Georgia" w:cs="Times New Roman"/>
          <w:color w:val="666666"/>
          <w:kern w:val="0"/>
          <w:sz w:val="27"/>
          <w:szCs w:val="27"/>
          <w:lang w:eastAsia="es-UY"/>
          <w14:ligatures w14:val="none"/>
        </w:rPr>
        <w:t> que llegan a través de las redes integradas por cada una y que reflejan el escenario más amplio. Al fin y al cabo, el teólogo se pregunta: ¿es posible que “Jesús, el Príncipe de la Paz que transforma las realidades, sea comunicado a través de los </w:t>
      </w:r>
      <w:r w:rsidRPr="006167E3">
        <w:rPr>
          <w:rFonts w:ascii="Georgia" w:eastAsia="Times New Roman" w:hAnsi="Georgia" w:cs="Times New Roman"/>
          <w:b/>
          <w:bCs/>
          <w:color w:val="666666"/>
          <w:kern w:val="0"/>
          <w:sz w:val="27"/>
          <w:szCs w:val="27"/>
          <w:lang w:eastAsia="es-UY"/>
          <w14:ligatures w14:val="none"/>
        </w:rPr>
        <w:t>medios de comunicación</w:t>
      </w:r>
      <w:r w:rsidRPr="006167E3">
        <w:rPr>
          <w:rFonts w:ascii="Georgia" w:eastAsia="Times New Roman" w:hAnsi="Georgia" w:cs="Times New Roman"/>
          <w:color w:val="666666"/>
          <w:kern w:val="0"/>
          <w:sz w:val="27"/>
          <w:szCs w:val="27"/>
          <w:lang w:eastAsia="es-UY"/>
          <w14:ligatures w14:val="none"/>
        </w:rPr>
        <w:t> y </w:t>
      </w:r>
      <w:r w:rsidRPr="006167E3">
        <w:rPr>
          <w:rFonts w:ascii="Georgia" w:eastAsia="Times New Roman" w:hAnsi="Georgia" w:cs="Times New Roman"/>
          <w:b/>
          <w:bCs/>
          <w:color w:val="666666"/>
          <w:kern w:val="0"/>
          <w:sz w:val="27"/>
          <w:szCs w:val="27"/>
          <w:lang w:eastAsia="es-UY"/>
          <w14:ligatures w14:val="none"/>
        </w:rPr>
        <w:t>las redes sociales</w:t>
      </w:r>
      <w:r w:rsidRPr="006167E3">
        <w:rPr>
          <w:rFonts w:ascii="Georgia" w:eastAsia="Times New Roman" w:hAnsi="Georgia" w:cs="Times New Roman"/>
          <w:color w:val="666666"/>
          <w:kern w:val="0"/>
          <w:sz w:val="27"/>
          <w:szCs w:val="27"/>
          <w:lang w:eastAsia="es-UY"/>
          <w14:ligatures w14:val="none"/>
        </w:rPr>
        <w:t> en este contexto?” ¡Ciertamente la división es diabólica!</w:t>
      </w:r>
    </w:p>
    <w:p w14:paraId="3A906EAE"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5FC178AB"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 xml:space="preserve">La especialista en comunicación social denuncia también la “profesión docente paralela </w:t>
      </w:r>
      <w:proofErr w:type="gramStart"/>
      <w:r w:rsidRPr="006167E3">
        <w:rPr>
          <w:rFonts w:ascii="Georgia" w:eastAsia="Times New Roman" w:hAnsi="Georgia" w:cs="Times New Roman"/>
          <w:color w:val="666666"/>
          <w:kern w:val="0"/>
          <w:sz w:val="27"/>
          <w:szCs w:val="27"/>
          <w:lang w:eastAsia="es-UY"/>
          <w14:ligatures w14:val="none"/>
        </w:rPr>
        <w:t>a la magisterio oficial</w:t>
      </w:r>
      <w:proofErr w:type="gramEnd"/>
      <w:r w:rsidRPr="006167E3">
        <w:rPr>
          <w:rFonts w:ascii="Georgia" w:eastAsia="Times New Roman" w:hAnsi="Georgia" w:cs="Times New Roman"/>
          <w:color w:val="666666"/>
          <w:kern w:val="0"/>
          <w:sz w:val="27"/>
          <w:szCs w:val="27"/>
          <w:lang w:eastAsia="es-UY"/>
          <w14:ligatures w14:val="none"/>
        </w:rPr>
        <w:t>”, en la que “hay algo que decir de Dios, pero no hay un proceso integral de </w:t>
      </w:r>
      <w:r w:rsidRPr="006167E3">
        <w:rPr>
          <w:rFonts w:ascii="Georgia" w:eastAsia="Times New Roman" w:hAnsi="Georgia" w:cs="Times New Roman"/>
          <w:b/>
          <w:bCs/>
          <w:color w:val="666666"/>
          <w:kern w:val="0"/>
          <w:sz w:val="27"/>
          <w:szCs w:val="27"/>
          <w:lang w:eastAsia="es-UY"/>
          <w14:ligatures w14:val="none"/>
        </w:rPr>
        <w:t>evangelización</w:t>
      </w:r>
      <w:r w:rsidRPr="006167E3">
        <w:rPr>
          <w:rFonts w:ascii="Georgia" w:eastAsia="Times New Roman" w:hAnsi="Georgia" w:cs="Times New Roman"/>
          <w:color w:val="666666"/>
          <w:kern w:val="0"/>
          <w:sz w:val="27"/>
          <w:szCs w:val="27"/>
          <w:lang w:eastAsia="es-UY"/>
          <w14:ligatures w14:val="none"/>
        </w:rPr>
        <w:t> que conduzca a la comunidad”. Lo que comenzó como una economía del regalo ahora es capturado por </w:t>
      </w:r>
      <w:r w:rsidRPr="006167E3">
        <w:rPr>
          <w:rFonts w:ascii="Georgia" w:eastAsia="Times New Roman" w:hAnsi="Georgia" w:cs="Times New Roman"/>
          <w:b/>
          <w:bCs/>
          <w:color w:val="666666"/>
          <w:kern w:val="0"/>
          <w:sz w:val="27"/>
          <w:szCs w:val="27"/>
          <w:lang w:eastAsia="es-UY"/>
          <w14:ligatures w14:val="none"/>
        </w:rPr>
        <w:t>la lógica del mercado capitalista</w:t>
      </w:r>
      <w:r w:rsidRPr="006167E3">
        <w:rPr>
          <w:rFonts w:ascii="Georgia" w:eastAsia="Times New Roman" w:hAnsi="Georgia" w:cs="Times New Roman"/>
          <w:color w:val="666666"/>
          <w:kern w:val="0"/>
          <w:sz w:val="27"/>
          <w:szCs w:val="27"/>
          <w:lang w:eastAsia="es-UY"/>
          <w14:ligatures w14:val="none"/>
        </w:rPr>
        <w:t> , con todos sus típicos juegos de competencia y búsqueda desenfrenada de ganancias. Por eso, advierte con una claridad que lamentablemente muchos no tienen: “ </w:t>
      </w:r>
      <w:r w:rsidRPr="006167E3">
        <w:rPr>
          <w:rFonts w:ascii="Georgia" w:eastAsia="Times New Roman" w:hAnsi="Georgia" w:cs="Times New Roman"/>
          <w:b/>
          <w:bCs/>
          <w:color w:val="666666"/>
          <w:kern w:val="0"/>
          <w:sz w:val="27"/>
          <w:szCs w:val="27"/>
          <w:lang w:eastAsia="es-UY"/>
          <w14:ligatures w14:val="none"/>
        </w:rPr>
        <w:t xml:space="preserve">los </w:t>
      </w:r>
      <w:proofErr w:type="spellStart"/>
      <w:r w:rsidRPr="006167E3">
        <w:rPr>
          <w:rFonts w:ascii="Georgia" w:eastAsia="Times New Roman" w:hAnsi="Georgia" w:cs="Times New Roman"/>
          <w:b/>
          <w:bCs/>
          <w:color w:val="666666"/>
          <w:kern w:val="0"/>
          <w:sz w:val="27"/>
          <w:szCs w:val="27"/>
          <w:lang w:eastAsia="es-UY"/>
          <w14:ligatures w14:val="none"/>
        </w:rPr>
        <w:t>influencers</w:t>
      </w:r>
      <w:proofErr w:type="spellEnd"/>
      <w:r w:rsidRPr="006167E3">
        <w:rPr>
          <w:rFonts w:ascii="Georgia" w:eastAsia="Times New Roman" w:hAnsi="Georgia" w:cs="Times New Roman"/>
          <w:b/>
          <w:bCs/>
          <w:color w:val="666666"/>
          <w:kern w:val="0"/>
          <w:sz w:val="27"/>
          <w:szCs w:val="27"/>
          <w:lang w:eastAsia="es-UY"/>
          <w14:ligatures w14:val="none"/>
        </w:rPr>
        <w:t xml:space="preserve"> digitales</w:t>
      </w:r>
      <w:r w:rsidRPr="006167E3">
        <w:rPr>
          <w:rFonts w:ascii="Georgia" w:eastAsia="Times New Roman" w:hAnsi="Georgia" w:cs="Times New Roman"/>
          <w:color w:val="666666"/>
          <w:kern w:val="0"/>
          <w:sz w:val="27"/>
          <w:szCs w:val="27"/>
          <w:lang w:eastAsia="es-UY"/>
          <w14:ligatures w14:val="none"/>
        </w:rPr>
        <w:t> no siempre son </w:t>
      </w:r>
      <w:r w:rsidRPr="006167E3">
        <w:rPr>
          <w:rFonts w:ascii="Georgia" w:eastAsia="Times New Roman" w:hAnsi="Georgia" w:cs="Times New Roman"/>
          <w:b/>
          <w:bCs/>
          <w:color w:val="666666"/>
          <w:kern w:val="0"/>
          <w:sz w:val="27"/>
          <w:szCs w:val="27"/>
          <w:lang w:eastAsia="es-UY"/>
          <w14:ligatures w14:val="none"/>
        </w:rPr>
        <w:t>evangelizadores</w:t>
      </w:r>
      <w:r w:rsidRPr="006167E3">
        <w:rPr>
          <w:rFonts w:ascii="Georgia" w:eastAsia="Times New Roman" w:hAnsi="Georgia" w:cs="Times New Roman"/>
          <w:color w:val="666666"/>
          <w:kern w:val="0"/>
          <w:sz w:val="27"/>
          <w:szCs w:val="27"/>
          <w:lang w:eastAsia="es-UY"/>
          <w14:ligatures w14:val="none"/>
        </w:rPr>
        <w:t xml:space="preserve"> ”. O se podría decir que casi nunca es un evangelizador. Por tanto, como “todo cristiano es un </w:t>
      </w:r>
      <w:proofErr w:type="spellStart"/>
      <w:r w:rsidRPr="006167E3">
        <w:rPr>
          <w:rFonts w:ascii="Georgia" w:eastAsia="Times New Roman" w:hAnsi="Georgia" w:cs="Times New Roman"/>
          <w:color w:val="666666"/>
          <w:kern w:val="0"/>
          <w:sz w:val="27"/>
          <w:szCs w:val="27"/>
          <w:lang w:eastAsia="es-UY"/>
          <w14:ligatures w14:val="none"/>
        </w:rPr>
        <w:t>microinfluencer</w:t>
      </w:r>
      <w:proofErr w:type="spellEnd"/>
      <w:r w:rsidRPr="006167E3">
        <w:rPr>
          <w:rFonts w:ascii="Georgia" w:eastAsia="Times New Roman" w:hAnsi="Georgia" w:cs="Times New Roman"/>
          <w:color w:val="666666"/>
          <w:kern w:val="0"/>
          <w:sz w:val="27"/>
          <w:szCs w:val="27"/>
          <w:lang w:eastAsia="es-UY"/>
          <w14:ligatures w14:val="none"/>
        </w:rPr>
        <w:t>, es necesario que exista una formación mínima para que esta misión se pueda llevar a cabo de forma responsable”.</w:t>
      </w:r>
    </w:p>
    <w:p w14:paraId="561C5E62"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C3F2631"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Además de un análisis crítico, el libro buscó ser propositivo, aportando criterios para orientar esta comunicación. Para ello, </w:t>
      </w:r>
      <w:r w:rsidRPr="006167E3">
        <w:rPr>
          <w:rFonts w:ascii="Georgia" w:eastAsia="Times New Roman" w:hAnsi="Georgia" w:cs="Times New Roman"/>
          <w:b/>
          <w:bCs/>
          <w:color w:val="666666"/>
          <w:kern w:val="0"/>
          <w:sz w:val="27"/>
          <w:szCs w:val="27"/>
          <w:lang w:eastAsia="es-UY"/>
          <w14:ligatures w14:val="none"/>
        </w:rPr>
        <w:t>Aline Amaro</w:t>
      </w:r>
      <w:r w:rsidRPr="006167E3">
        <w:rPr>
          <w:rFonts w:ascii="Georgia" w:eastAsia="Times New Roman" w:hAnsi="Georgia" w:cs="Times New Roman"/>
          <w:color w:val="666666"/>
          <w:kern w:val="0"/>
          <w:sz w:val="27"/>
          <w:szCs w:val="27"/>
          <w:lang w:eastAsia="es-UY"/>
          <w14:ligatures w14:val="none"/>
        </w:rPr>
        <w:t xml:space="preserve"> habló de las cinco “primacías”, es decir, lo que no puede faltar cuando se quiere evangelizar. La primera prioridad es la </w:t>
      </w:r>
      <w:r w:rsidRPr="006167E3">
        <w:rPr>
          <w:rFonts w:ascii="Georgia" w:eastAsia="Times New Roman" w:hAnsi="Georgia" w:cs="Times New Roman"/>
          <w:color w:val="666666"/>
          <w:kern w:val="0"/>
          <w:sz w:val="27"/>
          <w:szCs w:val="27"/>
          <w:lang w:eastAsia="es-UY"/>
          <w14:ligatures w14:val="none"/>
        </w:rPr>
        <w:lastRenderedPageBreak/>
        <w:t>del </w:t>
      </w:r>
      <w:r w:rsidRPr="006167E3">
        <w:rPr>
          <w:rFonts w:ascii="Georgia" w:eastAsia="Times New Roman" w:hAnsi="Georgia" w:cs="Times New Roman"/>
          <w:b/>
          <w:bCs/>
          <w:color w:val="666666"/>
          <w:kern w:val="0"/>
          <w:sz w:val="27"/>
          <w:szCs w:val="27"/>
          <w:lang w:eastAsia="es-UY"/>
          <w14:ligatures w14:val="none"/>
        </w:rPr>
        <w:t>Evangelio</w:t>
      </w:r>
      <w:r w:rsidRPr="006167E3">
        <w:rPr>
          <w:rFonts w:ascii="Georgia" w:eastAsia="Times New Roman" w:hAnsi="Georgia" w:cs="Times New Roman"/>
          <w:color w:val="666666"/>
          <w:kern w:val="0"/>
          <w:sz w:val="27"/>
          <w:szCs w:val="27"/>
          <w:lang w:eastAsia="es-UY"/>
          <w14:ligatures w14:val="none"/>
        </w:rPr>
        <w:t> , con el </w:t>
      </w:r>
      <w:r w:rsidRPr="006167E3">
        <w:rPr>
          <w:rFonts w:ascii="Georgia" w:eastAsia="Times New Roman" w:hAnsi="Georgia" w:cs="Times New Roman"/>
          <w:b/>
          <w:bCs/>
          <w:color w:val="666666"/>
          <w:kern w:val="0"/>
          <w:sz w:val="27"/>
          <w:szCs w:val="27"/>
          <w:lang w:eastAsia="es-UY"/>
          <w14:ligatures w14:val="none"/>
        </w:rPr>
        <w:t>evangelizador digital</w:t>
      </w:r>
      <w:r w:rsidRPr="006167E3">
        <w:rPr>
          <w:rFonts w:ascii="Georgia" w:eastAsia="Times New Roman" w:hAnsi="Georgia" w:cs="Times New Roman"/>
          <w:color w:val="666666"/>
          <w:kern w:val="0"/>
          <w:sz w:val="27"/>
          <w:szCs w:val="27"/>
          <w:lang w:eastAsia="es-UY"/>
          <w14:ligatures w14:val="none"/>
        </w:rPr>
        <w:t> llamado a beber de la fuente de la Palabra, que revela quién es </w:t>
      </w:r>
      <w:r w:rsidRPr="006167E3">
        <w:rPr>
          <w:rFonts w:ascii="Georgia" w:eastAsia="Times New Roman" w:hAnsi="Georgia" w:cs="Times New Roman"/>
          <w:b/>
          <w:bCs/>
          <w:color w:val="666666"/>
          <w:kern w:val="0"/>
          <w:sz w:val="27"/>
          <w:szCs w:val="27"/>
          <w:lang w:eastAsia="es-UY"/>
          <w14:ligatures w14:val="none"/>
        </w:rPr>
        <w:t>Jesús de Nazaret</w:t>
      </w:r>
      <w:r w:rsidRPr="006167E3">
        <w:rPr>
          <w:rFonts w:ascii="Georgia" w:eastAsia="Times New Roman" w:hAnsi="Georgia" w:cs="Times New Roman"/>
          <w:color w:val="666666"/>
          <w:kern w:val="0"/>
          <w:sz w:val="27"/>
          <w:szCs w:val="27"/>
          <w:lang w:eastAsia="es-UY"/>
          <w14:ligatures w14:val="none"/>
        </w:rPr>
        <w:t xml:space="preserve"> . Un poco de formación bíblica de calidad no hace daño a nadie... Sorprendentemente, muchos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parecen apegarse más a viejos y polvorientos manuales escolásticos que a la riqueza de las </w:t>
      </w:r>
      <w:r w:rsidRPr="006167E3">
        <w:rPr>
          <w:rFonts w:ascii="Georgia" w:eastAsia="Times New Roman" w:hAnsi="Georgia" w:cs="Times New Roman"/>
          <w:b/>
          <w:bCs/>
          <w:color w:val="666666"/>
          <w:kern w:val="0"/>
          <w:sz w:val="27"/>
          <w:szCs w:val="27"/>
          <w:lang w:eastAsia="es-UY"/>
          <w14:ligatures w14:val="none"/>
        </w:rPr>
        <w:t>Sagradas Escrituras</w:t>
      </w:r>
      <w:r w:rsidRPr="006167E3">
        <w:rPr>
          <w:rFonts w:ascii="Georgia" w:eastAsia="Times New Roman" w:hAnsi="Georgia" w:cs="Times New Roman"/>
          <w:color w:val="666666"/>
          <w:kern w:val="0"/>
          <w:sz w:val="27"/>
          <w:szCs w:val="27"/>
          <w:lang w:eastAsia="es-UY"/>
          <w14:ligatures w14:val="none"/>
        </w:rPr>
        <w:t> .</w:t>
      </w:r>
    </w:p>
    <w:p w14:paraId="27BB120C"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3DA8F91F"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El segundo primado es el de </w:t>
      </w:r>
      <w:r w:rsidRPr="006167E3">
        <w:rPr>
          <w:rFonts w:ascii="Georgia" w:eastAsia="Times New Roman" w:hAnsi="Georgia" w:cs="Times New Roman"/>
          <w:b/>
          <w:bCs/>
          <w:color w:val="666666"/>
          <w:kern w:val="0"/>
          <w:sz w:val="27"/>
          <w:szCs w:val="27"/>
          <w:lang w:eastAsia="es-UY"/>
          <w14:ligatures w14:val="none"/>
        </w:rPr>
        <w:t>la caridad</w:t>
      </w:r>
      <w:r w:rsidRPr="006167E3">
        <w:rPr>
          <w:rFonts w:ascii="Georgia" w:eastAsia="Times New Roman" w:hAnsi="Georgia" w:cs="Times New Roman"/>
          <w:color w:val="666666"/>
          <w:kern w:val="0"/>
          <w:sz w:val="27"/>
          <w:szCs w:val="27"/>
          <w:lang w:eastAsia="es-UY"/>
          <w14:ligatures w14:val="none"/>
        </w:rPr>
        <w:t> , </w:t>
      </w:r>
      <w:r w:rsidRPr="006167E3">
        <w:rPr>
          <w:rFonts w:ascii="Georgia" w:eastAsia="Times New Roman" w:hAnsi="Georgia" w:cs="Times New Roman"/>
          <w:b/>
          <w:bCs/>
          <w:color w:val="666666"/>
          <w:kern w:val="0"/>
          <w:sz w:val="27"/>
          <w:szCs w:val="27"/>
          <w:lang w:eastAsia="es-UY"/>
          <w14:ligatures w14:val="none"/>
        </w:rPr>
        <w:t>mandamiento del amor</w:t>
      </w:r>
      <w:r w:rsidRPr="006167E3">
        <w:rPr>
          <w:rFonts w:ascii="Georgia" w:eastAsia="Times New Roman" w:hAnsi="Georgia" w:cs="Times New Roman"/>
          <w:color w:val="666666"/>
          <w:kern w:val="0"/>
          <w:sz w:val="27"/>
          <w:szCs w:val="27"/>
          <w:lang w:eastAsia="es-UY"/>
          <w14:ligatures w14:val="none"/>
        </w:rPr>
        <w:t> . En otras palabras, “el evangelizador digital está llamado no sólo a hablar y enseñar sobre el amor de Dios, sino principalmente a vivirlo y practicarlo”, señala el estudioso. Casi parece una tautología decir que los cristianos deben actuar basándose en el amor. Pero en estos tiempos de desinformación, cuando ni siquiera el propio Papa se salva de la furia digital, es necesario reafirmar lo obvio.</w:t>
      </w:r>
    </w:p>
    <w:p w14:paraId="4FA4222C"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669F381" w14:textId="77777777" w:rsidR="006167E3" w:rsidRPr="006167E3" w:rsidRDefault="006167E3" w:rsidP="006167E3">
      <w:pPr>
        <w:spacing w:after="0" w:line="240" w:lineRule="auto"/>
        <w:jc w:val="center"/>
        <w:rPr>
          <w:rFonts w:ascii="Georgia" w:eastAsia="Times New Roman" w:hAnsi="Georgia" w:cs="Times New Roman"/>
          <w:b/>
          <w:bCs/>
          <w:i/>
          <w:iCs/>
          <w:color w:val="666666"/>
          <w:kern w:val="0"/>
          <w:sz w:val="27"/>
          <w:szCs w:val="27"/>
          <w:lang w:eastAsia="es-UY"/>
          <w14:ligatures w14:val="none"/>
        </w:rPr>
      </w:pPr>
      <w:r w:rsidRPr="006167E3">
        <w:rPr>
          <w:rFonts w:ascii="Georgia" w:eastAsia="Times New Roman" w:hAnsi="Georgia" w:cs="Times New Roman"/>
          <w:b/>
          <w:bCs/>
          <w:i/>
          <w:iCs/>
          <w:color w:val="BF4E14" w:themeColor="accent2" w:themeShade="BF"/>
          <w:kern w:val="0"/>
          <w:sz w:val="27"/>
          <w:szCs w:val="27"/>
          <w:lang w:eastAsia="es-UY"/>
          <w14:ligatures w14:val="none"/>
        </w:rPr>
        <w:t xml:space="preserve">Los </w:t>
      </w:r>
      <w:proofErr w:type="spellStart"/>
      <w:r w:rsidRPr="006167E3">
        <w:rPr>
          <w:rFonts w:ascii="Georgia" w:eastAsia="Times New Roman" w:hAnsi="Georgia" w:cs="Times New Roman"/>
          <w:b/>
          <w:bCs/>
          <w:i/>
          <w:iCs/>
          <w:color w:val="BF4E14" w:themeColor="accent2" w:themeShade="BF"/>
          <w:kern w:val="0"/>
          <w:sz w:val="27"/>
          <w:szCs w:val="27"/>
          <w:lang w:eastAsia="es-UY"/>
          <w14:ligatures w14:val="none"/>
        </w:rPr>
        <w:t>influencers</w:t>
      </w:r>
      <w:proofErr w:type="spellEnd"/>
      <w:r w:rsidRPr="006167E3">
        <w:rPr>
          <w:rFonts w:ascii="Georgia" w:eastAsia="Times New Roman" w:hAnsi="Georgia" w:cs="Times New Roman"/>
          <w:b/>
          <w:bCs/>
          <w:i/>
          <w:iCs/>
          <w:color w:val="BF4E14" w:themeColor="accent2" w:themeShade="BF"/>
          <w:kern w:val="0"/>
          <w:sz w:val="27"/>
          <w:szCs w:val="27"/>
          <w:lang w:eastAsia="es-UY"/>
          <w14:ligatures w14:val="none"/>
        </w:rPr>
        <w:t xml:space="preserve"> digitales no siempre son evangelizadores – Aline Amaro</w:t>
      </w:r>
    </w:p>
    <w:p w14:paraId="79AF5C26" w14:textId="66BFD304" w:rsidR="006167E3" w:rsidRPr="006167E3" w:rsidRDefault="006167E3" w:rsidP="006167E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76F1829"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La gracia consiste en el cuarto signo, “en el que incluso en los espacios desérticos del entorno digital, </w:t>
      </w:r>
      <w:r w:rsidRPr="006167E3">
        <w:rPr>
          <w:rFonts w:ascii="Georgia" w:eastAsia="Times New Roman" w:hAnsi="Georgia" w:cs="Times New Roman"/>
          <w:b/>
          <w:bCs/>
          <w:color w:val="666666"/>
          <w:kern w:val="0"/>
          <w:sz w:val="27"/>
          <w:szCs w:val="27"/>
          <w:lang w:eastAsia="es-UY"/>
          <w14:ligatures w14:val="none"/>
        </w:rPr>
        <w:t>el</w:t>
      </w:r>
      <w:r w:rsidRPr="006167E3">
        <w:rPr>
          <w:rFonts w:ascii="Georgia" w:eastAsia="Times New Roman" w:hAnsi="Georgia" w:cs="Times New Roman"/>
          <w:color w:val="666666"/>
          <w:kern w:val="0"/>
          <w:sz w:val="27"/>
          <w:szCs w:val="27"/>
          <w:lang w:eastAsia="es-UY"/>
          <w14:ligatures w14:val="none"/>
        </w:rPr>
        <w:t> evangelizador puede ser persona-cántaro para dar de beber a los demás”. </w:t>
      </w:r>
      <w:r w:rsidRPr="006167E3">
        <w:rPr>
          <w:rFonts w:ascii="Georgia" w:eastAsia="Times New Roman" w:hAnsi="Georgia" w:cs="Times New Roman"/>
          <w:b/>
          <w:bCs/>
          <w:color w:val="666666"/>
          <w:kern w:val="0"/>
          <w:sz w:val="27"/>
          <w:szCs w:val="27"/>
          <w:lang w:eastAsia="es-UY"/>
          <w14:ligatures w14:val="none"/>
        </w:rPr>
        <w:t>Aline Amaro</w:t>
      </w:r>
      <w:r w:rsidRPr="006167E3">
        <w:rPr>
          <w:rFonts w:ascii="Georgia" w:eastAsia="Times New Roman" w:hAnsi="Georgia" w:cs="Times New Roman"/>
          <w:color w:val="666666"/>
          <w:kern w:val="0"/>
          <w:sz w:val="27"/>
          <w:szCs w:val="27"/>
          <w:lang w:eastAsia="es-UY"/>
          <w14:ligatures w14:val="none"/>
        </w:rPr>
        <w:t> destaca que “en muchos discursos se percibe la posesión de la verdad, pero como dice el Papa </w:t>
      </w:r>
      <w:r w:rsidRPr="006167E3">
        <w:rPr>
          <w:rFonts w:ascii="Georgia" w:eastAsia="Times New Roman" w:hAnsi="Georgia" w:cs="Times New Roman"/>
          <w:b/>
          <w:bCs/>
          <w:color w:val="666666"/>
          <w:kern w:val="0"/>
          <w:sz w:val="27"/>
          <w:szCs w:val="27"/>
          <w:lang w:eastAsia="es-UY"/>
          <w14:ligatures w14:val="none"/>
        </w:rPr>
        <w:t>Francisco</w:t>
      </w:r>
      <w:r w:rsidRPr="006167E3">
        <w:rPr>
          <w:rFonts w:ascii="Georgia" w:eastAsia="Times New Roman" w:hAnsi="Georgia" w:cs="Times New Roman"/>
          <w:color w:val="666666"/>
          <w:kern w:val="0"/>
          <w:sz w:val="27"/>
          <w:szCs w:val="27"/>
          <w:lang w:eastAsia="es-UY"/>
          <w14:ligatures w14:val="none"/>
        </w:rPr>
        <w:t> , la verdad es un encuentro con la </w:t>
      </w:r>
      <w:r w:rsidRPr="006167E3">
        <w:rPr>
          <w:rFonts w:ascii="Georgia" w:eastAsia="Times New Roman" w:hAnsi="Georgia" w:cs="Times New Roman"/>
          <w:b/>
          <w:bCs/>
          <w:color w:val="666666"/>
          <w:kern w:val="0"/>
          <w:sz w:val="27"/>
          <w:szCs w:val="27"/>
          <w:lang w:eastAsia="es-UY"/>
          <w14:ligatures w14:val="none"/>
        </w:rPr>
        <w:t>Persona de Jesús</w:t>
      </w:r>
      <w:r w:rsidRPr="006167E3">
        <w:rPr>
          <w:rFonts w:ascii="Georgia" w:eastAsia="Times New Roman" w:hAnsi="Georgia" w:cs="Times New Roman"/>
          <w:color w:val="666666"/>
          <w:kern w:val="0"/>
          <w:sz w:val="27"/>
          <w:szCs w:val="27"/>
          <w:lang w:eastAsia="es-UY"/>
          <w14:ligatures w14:val="none"/>
        </w:rPr>
        <w:t> ”. En este sentido, observa que “se necesita humildad para darse cuenta de que Dios actúa a través de cada persona”. Y desgraciadamente, la arrogancia parece prevalecer en este entorno, donde los algoritmos sólo refuerzan convicciones intolerantes y definitivas.</w:t>
      </w:r>
    </w:p>
    <w:p w14:paraId="181353DA"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5BFECE8F"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La tan comentada y luchada </w:t>
      </w:r>
      <w:r w:rsidRPr="006167E3">
        <w:rPr>
          <w:rFonts w:ascii="Georgia" w:eastAsia="Times New Roman" w:hAnsi="Georgia" w:cs="Times New Roman"/>
          <w:b/>
          <w:bCs/>
          <w:color w:val="666666"/>
          <w:kern w:val="0"/>
          <w:sz w:val="27"/>
          <w:szCs w:val="27"/>
          <w:lang w:eastAsia="es-UY"/>
          <w14:ligatures w14:val="none"/>
        </w:rPr>
        <w:t xml:space="preserve">por la </w:t>
      </w:r>
      <w:proofErr w:type="spellStart"/>
      <w:r w:rsidRPr="006167E3">
        <w:rPr>
          <w:rFonts w:ascii="Georgia" w:eastAsia="Times New Roman" w:hAnsi="Georgia" w:cs="Times New Roman"/>
          <w:b/>
          <w:bCs/>
          <w:color w:val="666666"/>
          <w:kern w:val="0"/>
          <w:sz w:val="27"/>
          <w:szCs w:val="27"/>
          <w:lang w:eastAsia="es-UY"/>
          <w14:ligatures w14:val="none"/>
        </w:rPr>
        <w:t>sinodalidad</w:t>
      </w:r>
      <w:proofErr w:type="spellEnd"/>
      <w:r w:rsidRPr="006167E3">
        <w:rPr>
          <w:rFonts w:ascii="Georgia" w:eastAsia="Times New Roman" w:hAnsi="Georgia" w:cs="Times New Roman"/>
          <w:color w:val="666666"/>
          <w:kern w:val="0"/>
          <w:sz w:val="27"/>
          <w:szCs w:val="27"/>
          <w:lang w:eastAsia="es-UY"/>
          <w14:ligatures w14:val="none"/>
        </w:rPr>
        <w:t> consiste en el cuarto primado, como deseo de caminar juntos como comunidad, más allá del clericalismo y el individualismo exacerbados. El estudioso insiste en que “cualquier discurso que desintegre y polarice el Cuerpo que es la Iglesia contradice este primado”. Y, finalmente, el quinto se refiere a la cada vez más debilitada </w:t>
      </w:r>
      <w:r w:rsidRPr="006167E3">
        <w:rPr>
          <w:rFonts w:ascii="Georgia" w:eastAsia="Times New Roman" w:hAnsi="Georgia" w:cs="Times New Roman"/>
          <w:b/>
          <w:bCs/>
          <w:color w:val="666666"/>
          <w:kern w:val="0"/>
          <w:sz w:val="27"/>
          <w:szCs w:val="27"/>
          <w:lang w:eastAsia="es-UY"/>
          <w14:ligatures w14:val="none"/>
        </w:rPr>
        <w:t>unidad eclesiástica</w:t>
      </w:r>
      <w:r w:rsidRPr="006167E3">
        <w:rPr>
          <w:rFonts w:ascii="Georgia" w:eastAsia="Times New Roman" w:hAnsi="Georgia" w:cs="Times New Roman"/>
          <w:color w:val="666666"/>
          <w:kern w:val="0"/>
          <w:sz w:val="27"/>
          <w:szCs w:val="27"/>
          <w:lang w:eastAsia="es-UY"/>
          <w14:ligatures w14:val="none"/>
        </w:rPr>
        <w:t> . No una unidad que busque una uniformidad empobrecedora y violenta, sino una </w:t>
      </w:r>
      <w:r w:rsidRPr="006167E3">
        <w:rPr>
          <w:rFonts w:ascii="Georgia" w:eastAsia="Times New Roman" w:hAnsi="Georgia" w:cs="Times New Roman"/>
          <w:b/>
          <w:bCs/>
          <w:color w:val="666666"/>
          <w:kern w:val="0"/>
          <w:sz w:val="27"/>
          <w:szCs w:val="27"/>
          <w:lang w:eastAsia="es-UY"/>
          <w14:ligatures w14:val="none"/>
        </w:rPr>
        <w:t>unidad en la pluralidad</w:t>
      </w:r>
      <w:r w:rsidRPr="006167E3">
        <w:rPr>
          <w:rFonts w:ascii="Georgia" w:eastAsia="Times New Roman" w:hAnsi="Georgia" w:cs="Times New Roman"/>
          <w:color w:val="666666"/>
          <w:kern w:val="0"/>
          <w:sz w:val="27"/>
          <w:szCs w:val="27"/>
          <w:lang w:eastAsia="es-UY"/>
          <w14:ligatures w14:val="none"/>
        </w:rPr>
        <w:t> .</w:t>
      </w:r>
    </w:p>
    <w:p w14:paraId="594732D8"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Moisés </w:t>
      </w:r>
      <w:proofErr w:type="spellStart"/>
      <w:r w:rsidRPr="006167E3">
        <w:rPr>
          <w:rFonts w:ascii="Georgia" w:eastAsia="Times New Roman" w:hAnsi="Georgia" w:cs="Times New Roman"/>
          <w:b/>
          <w:bCs/>
          <w:color w:val="666666"/>
          <w:kern w:val="0"/>
          <w:sz w:val="27"/>
          <w:szCs w:val="27"/>
          <w:lang w:eastAsia="es-UY"/>
          <w14:ligatures w14:val="none"/>
        </w:rPr>
        <w:t>Sbardelotto</w:t>
      </w:r>
      <w:proofErr w:type="spellEnd"/>
      <w:r w:rsidRPr="006167E3">
        <w:rPr>
          <w:rFonts w:ascii="Georgia" w:eastAsia="Times New Roman" w:hAnsi="Georgia" w:cs="Times New Roman"/>
          <w:color w:val="666666"/>
          <w:kern w:val="0"/>
          <w:sz w:val="27"/>
          <w:szCs w:val="27"/>
          <w:lang w:eastAsia="es-UY"/>
          <w14:ligatures w14:val="none"/>
        </w:rPr>
        <w:t> , estudioso de las Ciencias de la Comunicación, reconociendo una evidente </w:t>
      </w:r>
      <w:r w:rsidRPr="006167E3">
        <w:rPr>
          <w:rFonts w:ascii="Georgia" w:eastAsia="Times New Roman" w:hAnsi="Georgia" w:cs="Times New Roman"/>
          <w:b/>
          <w:bCs/>
          <w:color w:val="666666"/>
          <w:kern w:val="0"/>
          <w:sz w:val="27"/>
          <w:szCs w:val="27"/>
          <w:lang w:eastAsia="es-UY"/>
          <w14:ligatures w14:val="none"/>
        </w:rPr>
        <w:t>mediatización de la fe</w:t>
      </w:r>
      <w:r w:rsidRPr="006167E3">
        <w:rPr>
          <w:rFonts w:ascii="Georgia" w:eastAsia="Times New Roman" w:hAnsi="Georgia" w:cs="Times New Roman"/>
          <w:color w:val="666666"/>
          <w:kern w:val="0"/>
          <w:sz w:val="27"/>
          <w:szCs w:val="27"/>
          <w:lang w:eastAsia="es-UY"/>
          <w14:ligatures w14:val="none"/>
        </w:rPr>
        <w:t> y de la vida cotidiana, destacó entre los interesantes aspectos positivos del fenómeno de </w:t>
      </w:r>
      <w:r w:rsidRPr="006167E3">
        <w:rPr>
          <w:rFonts w:ascii="Georgia" w:eastAsia="Times New Roman" w:hAnsi="Georgia" w:cs="Times New Roman"/>
          <w:b/>
          <w:bCs/>
          <w:color w:val="666666"/>
          <w:kern w:val="0"/>
          <w:sz w:val="27"/>
          <w:szCs w:val="27"/>
          <w:lang w:eastAsia="es-UY"/>
          <w14:ligatures w14:val="none"/>
        </w:rPr>
        <w:t xml:space="preserve">los </w:t>
      </w:r>
      <w:proofErr w:type="spellStart"/>
      <w:r w:rsidRPr="006167E3">
        <w:rPr>
          <w:rFonts w:ascii="Georgia" w:eastAsia="Times New Roman" w:hAnsi="Georgia" w:cs="Times New Roman"/>
          <w:b/>
          <w:bCs/>
          <w:color w:val="666666"/>
          <w:kern w:val="0"/>
          <w:sz w:val="27"/>
          <w:szCs w:val="27"/>
          <w:lang w:eastAsia="es-UY"/>
          <w14:ligatures w14:val="none"/>
        </w:rPr>
        <w:t>influencers</w:t>
      </w:r>
      <w:proofErr w:type="spellEnd"/>
      <w:r w:rsidRPr="006167E3">
        <w:rPr>
          <w:rFonts w:ascii="Georgia" w:eastAsia="Times New Roman" w:hAnsi="Georgia" w:cs="Times New Roman"/>
          <w:b/>
          <w:bCs/>
          <w:color w:val="666666"/>
          <w:kern w:val="0"/>
          <w:sz w:val="27"/>
          <w:szCs w:val="27"/>
          <w:lang w:eastAsia="es-UY"/>
          <w14:ligatures w14:val="none"/>
        </w:rPr>
        <w:t xml:space="preserve"> digitales católicos</w:t>
      </w:r>
      <w:r w:rsidRPr="006167E3">
        <w:rPr>
          <w:rFonts w:ascii="Georgia" w:eastAsia="Times New Roman" w:hAnsi="Georgia" w:cs="Times New Roman"/>
          <w:color w:val="666666"/>
          <w:kern w:val="0"/>
          <w:sz w:val="27"/>
          <w:szCs w:val="27"/>
          <w:lang w:eastAsia="es-UY"/>
          <w14:ligatures w14:val="none"/>
        </w:rPr>
        <w:t> el desarrollo de un </w:t>
      </w:r>
      <w:r w:rsidRPr="006167E3">
        <w:rPr>
          <w:rFonts w:ascii="Georgia" w:eastAsia="Times New Roman" w:hAnsi="Georgia" w:cs="Times New Roman"/>
          <w:b/>
          <w:bCs/>
          <w:color w:val="666666"/>
          <w:kern w:val="0"/>
          <w:sz w:val="27"/>
          <w:szCs w:val="27"/>
          <w:lang w:eastAsia="es-UY"/>
          <w14:ligatures w14:val="none"/>
        </w:rPr>
        <w:t>nuevo lenguaje</w:t>
      </w:r>
      <w:r w:rsidRPr="006167E3">
        <w:rPr>
          <w:rFonts w:ascii="Georgia" w:eastAsia="Times New Roman" w:hAnsi="Georgia" w:cs="Times New Roman"/>
          <w:color w:val="666666"/>
          <w:kern w:val="0"/>
          <w:sz w:val="27"/>
          <w:szCs w:val="27"/>
          <w:lang w:eastAsia="es-UY"/>
          <w14:ligatures w14:val="none"/>
        </w:rPr>
        <w:t> y el diálogo con nichos específicos hasta entonces inalcanzados. Reinventar y actualizar el lenguaje es esencial si la Iglesia pretende seguir siendo relevante en este nuevo milenio.</w:t>
      </w:r>
    </w:p>
    <w:p w14:paraId="5CAA1538"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B765BB7"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lastRenderedPageBreak/>
        <w:t>El colaborador del </w:t>
      </w:r>
      <w:r w:rsidRPr="006167E3">
        <w:rPr>
          <w:rFonts w:ascii="Georgia" w:eastAsia="Times New Roman" w:hAnsi="Georgia" w:cs="Times New Roman"/>
          <w:b/>
          <w:bCs/>
          <w:color w:val="666666"/>
          <w:kern w:val="0"/>
          <w:sz w:val="27"/>
          <w:szCs w:val="27"/>
          <w:lang w:eastAsia="es-UY"/>
          <w14:ligatures w14:val="none"/>
        </w:rPr>
        <w:t xml:space="preserve">Instituto </w:t>
      </w:r>
      <w:proofErr w:type="spellStart"/>
      <w:r w:rsidRPr="006167E3">
        <w:rPr>
          <w:rFonts w:ascii="Georgia" w:eastAsia="Times New Roman" w:hAnsi="Georgia" w:cs="Times New Roman"/>
          <w:b/>
          <w:bCs/>
          <w:color w:val="666666"/>
          <w:kern w:val="0"/>
          <w:sz w:val="27"/>
          <w:szCs w:val="27"/>
          <w:lang w:eastAsia="es-UY"/>
          <w14:ligatures w14:val="none"/>
        </w:rPr>
        <w:t>Humanitas</w:t>
      </w:r>
      <w:proofErr w:type="spellEnd"/>
      <w:r w:rsidRPr="006167E3">
        <w:rPr>
          <w:rFonts w:ascii="Georgia" w:eastAsia="Times New Roman" w:hAnsi="Georgia" w:cs="Times New Roman"/>
          <w:b/>
          <w:bCs/>
          <w:color w:val="666666"/>
          <w:kern w:val="0"/>
          <w:sz w:val="27"/>
          <w:szCs w:val="27"/>
          <w:lang w:eastAsia="es-UY"/>
          <w14:ligatures w14:val="none"/>
        </w:rPr>
        <w:t xml:space="preserve"> </w:t>
      </w:r>
      <w:proofErr w:type="spellStart"/>
      <w:r w:rsidRPr="006167E3">
        <w:rPr>
          <w:rFonts w:ascii="Georgia" w:eastAsia="Times New Roman" w:hAnsi="Georgia" w:cs="Times New Roman"/>
          <w:b/>
          <w:bCs/>
          <w:color w:val="666666"/>
          <w:kern w:val="0"/>
          <w:sz w:val="27"/>
          <w:szCs w:val="27"/>
          <w:lang w:eastAsia="es-UY"/>
          <w14:ligatures w14:val="none"/>
        </w:rPr>
        <w:t>Unisinos</w:t>
      </w:r>
      <w:proofErr w:type="spellEnd"/>
      <w:r w:rsidRPr="006167E3">
        <w:rPr>
          <w:rFonts w:ascii="Georgia" w:eastAsia="Times New Roman" w:hAnsi="Georgia" w:cs="Times New Roman"/>
          <w:b/>
          <w:bCs/>
          <w:color w:val="666666"/>
          <w:kern w:val="0"/>
          <w:sz w:val="27"/>
          <w:szCs w:val="27"/>
          <w:lang w:eastAsia="es-UY"/>
          <w14:ligatures w14:val="none"/>
        </w:rPr>
        <w:t xml:space="preserve"> – IHU</w:t>
      </w:r>
      <w:r w:rsidRPr="006167E3">
        <w:rPr>
          <w:rFonts w:ascii="Georgia" w:eastAsia="Times New Roman" w:hAnsi="Georgia" w:cs="Times New Roman"/>
          <w:color w:val="666666"/>
          <w:kern w:val="0"/>
          <w:sz w:val="27"/>
          <w:szCs w:val="27"/>
          <w:lang w:eastAsia="es-UY"/>
          <w14:ligatures w14:val="none"/>
        </w:rPr>
        <w:t xml:space="preserve"> también destaca que estas personas se transforman en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y una vez en esa posición se ven condicionadas a producir contenidos para mantener la atención del </w:t>
      </w:r>
      <w:r w:rsidRPr="006167E3">
        <w:rPr>
          <w:rFonts w:ascii="Georgia" w:eastAsia="Times New Roman" w:hAnsi="Georgia" w:cs="Times New Roman"/>
          <w:b/>
          <w:bCs/>
          <w:color w:val="666666"/>
          <w:kern w:val="0"/>
          <w:sz w:val="27"/>
          <w:szCs w:val="27"/>
          <w:lang w:eastAsia="es-UY"/>
          <w14:ligatures w14:val="none"/>
        </w:rPr>
        <w:t>público que han conquistado</w:t>
      </w:r>
      <w:r w:rsidRPr="006167E3">
        <w:rPr>
          <w:rFonts w:ascii="Georgia" w:eastAsia="Times New Roman" w:hAnsi="Georgia" w:cs="Times New Roman"/>
          <w:color w:val="666666"/>
          <w:kern w:val="0"/>
          <w:sz w:val="27"/>
          <w:szCs w:val="27"/>
          <w:lang w:eastAsia="es-UY"/>
          <w14:ligatures w14:val="none"/>
        </w:rPr>
        <w:t xml:space="preserve"> . Esto ha tenido graves consecuencias para la salud mental de los implicados. Los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xml:space="preserve"> quedan cautivos de la notoriedad alcanzada y la amenaza permanente de pérdida de interés por parte de sus seguidores se convierte en una condición cruel de esta actividad.</w:t>
      </w:r>
    </w:p>
    <w:p w14:paraId="5D9C0EAC"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26A94DC1"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 xml:space="preserve">En medio de una vida programada según esta lógica, los algoritmos y la búsqueda de impacto conducen a contenidos controvertidos para generar emociones fuertes y el ansiado </w:t>
      </w:r>
      <w:proofErr w:type="spellStart"/>
      <w:r w:rsidRPr="006167E3">
        <w:rPr>
          <w:rFonts w:ascii="Georgia" w:eastAsia="Times New Roman" w:hAnsi="Georgia" w:cs="Times New Roman"/>
          <w:color w:val="666666"/>
          <w:kern w:val="0"/>
          <w:sz w:val="27"/>
          <w:szCs w:val="27"/>
          <w:lang w:eastAsia="es-UY"/>
          <w14:ligatures w14:val="none"/>
        </w:rPr>
        <w:t>engagement</w:t>
      </w:r>
      <w:proofErr w:type="spellEnd"/>
      <w:r w:rsidRPr="006167E3">
        <w:rPr>
          <w:rFonts w:ascii="Georgia" w:eastAsia="Times New Roman" w:hAnsi="Georgia" w:cs="Times New Roman"/>
          <w:color w:val="666666"/>
          <w:kern w:val="0"/>
          <w:sz w:val="27"/>
          <w:szCs w:val="27"/>
          <w:lang w:eastAsia="es-UY"/>
          <w14:ligatures w14:val="none"/>
        </w:rPr>
        <w:t xml:space="preserve"> público. Se produce así, como señala </w:t>
      </w:r>
      <w:proofErr w:type="spellStart"/>
      <w:r w:rsidRPr="006167E3">
        <w:rPr>
          <w:rFonts w:ascii="Georgia" w:eastAsia="Times New Roman" w:hAnsi="Georgia" w:cs="Times New Roman"/>
          <w:b/>
          <w:bCs/>
          <w:color w:val="666666"/>
          <w:kern w:val="0"/>
          <w:sz w:val="27"/>
          <w:szCs w:val="27"/>
          <w:lang w:eastAsia="es-UY"/>
          <w14:ligatures w14:val="none"/>
        </w:rPr>
        <w:t>Sbardelotto</w:t>
      </w:r>
      <w:proofErr w:type="spellEnd"/>
      <w:r w:rsidRPr="006167E3">
        <w:rPr>
          <w:rFonts w:ascii="Georgia" w:eastAsia="Times New Roman" w:hAnsi="Georgia" w:cs="Times New Roman"/>
          <w:color w:val="666666"/>
          <w:kern w:val="0"/>
          <w:sz w:val="27"/>
          <w:szCs w:val="27"/>
          <w:lang w:eastAsia="es-UY"/>
          <w14:ligatures w14:val="none"/>
        </w:rPr>
        <w:t xml:space="preserve"> , un proceso de celebridad de los </w:t>
      </w:r>
      <w:proofErr w:type="spellStart"/>
      <w:r w:rsidRPr="006167E3">
        <w:rPr>
          <w:rFonts w:ascii="Georgia" w:eastAsia="Times New Roman" w:hAnsi="Georgia" w:cs="Times New Roman"/>
          <w:color w:val="666666"/>
          <w:kern w:val="0"/>
          <w:sz w:val="27"/>
          <w:szCs w:val="27"/>
          <w:lang w:eastAsia="es-UY"/>
          <w14:ligatures w14:val="none"/>
        </w:rPr>
        <w:t>influencers</w:t>
      </w:r>
      <w:proofErr w:type="spellEnd"/>
      <w:r w:rsidRPr="006167E3">
        <w:rPr>
          <w:rFonts w:ascii="Georgia" w:eastAsia="Times New Roman" w:hAnsi="Georgia" w:cs="Times New Roman"/>
          <w:color w:val="666666"/>
          <w:kern w:val="0"/>
          <w:sz w:val="27"/>
          <w:szCs w:val="27"/>
          <w:lang w:eastAsia="es-UY"/>
          <w14:ligatures w14:val="none"/>
        </w:rPr>
        <w:t>. “La vida cotidiana se vuelve espectáculo, el foco está en la </w:t>
      </w:r>
      <w:r w:rsidRPr="006167E3">
        <w:rPr>
          <w:rFonts w:ascii="Georgia" w:eastAsia="Times New Roman" w:hAnsi="Georgia" w:cs="Times New Roman"/>
          <w:i/>
          <w:iCs/>
          <w:color w:val="666666"/>
          <w:kern w:val="0"/>
          <w:sz w:val="27"/>
          <w:szCs w:val="27"/>
          <w:lang w:eastAsia="es-UY"/>
          <w14:ligatures w14:val="none"/>
        </w:rPr>
        <w:t>persona digital</w:t>
      </w:r>
      <w:r w:rsidRPr="006167E3">
        <w:rPr>
          <w:rFonts w:ascii="Georgia" w:eastAsia="Times New Roman" w:hAnsi="Georgia" w:cs="Times New Roman"/>
          <w:color w:val="666666"/>
          <w:kern w:val="0"/>
          <w:sz w:val="27"/>
          <w:szCs w:val="27"/>
          <w:lang w:eastAsia="es-UY"/>
          <w14:ligatures w14:val="none"/>
        </w:rPr>
        <w:t> y su </w:t>
      </w:r>
      <w:r w:rsidRPr="006167E3">
        <w:rPr>
          <w:rFonts w:ascii="Georgia" w:eastAsia="Times New Roman" w:hAnsi="Georgia" w:cs="Times New Roman"/>
          <w:i/>
          <w:iCs/>
          <w:color w:val="666666"/>
          <w:kern w:val="0"/>
          <w:sz w:val="27"/>
          <w:szCs w:val="27"/>
          <w:lang w:eastAsia="es-UY"/>
          <w14:ligatures w14:val="none"/>
        </w:rPr>
        <w:t>actuación”,</w:t>
      </w:r>
      <w:r w:rsidRPr="006167E3">
        <w:rPr>
          <w:rFonts w:ascii="Georgia" w:eastAsia="Times New Roman" w:hAnsi="Georgia" w:cs="Times New Roman"/>
          <w:color w:val="666666"/>
          <w:kern w:val="0"/>
          <w:sz w:val="27"/>
          <w:szCs w:val="27"/>
          <w:lang w:eastAsia="es-UY"/>
          <w14:ligatures w14:val="none"/>
        </w:rPr>
        <w:t> ocurriendo el fenómeno de la </w:t>
      </w:r>
      <w:r w:rsidRPr="006167E3">
        <w:rPr>
          <w:rFonts w:ascii="Georgia" w:eastAsia="Times New Roman" w:hAnsi="Georgia" w:cs="Times New Roman"/>
          <w:b/>
          <w:bCs/>
          <w:color w:val="666666"/>
          <w:kern w:val="0"/>
          <w:sz w:val="27"/>
          <w:szCs w:val="27"/>
          <w:lang w:eastAsia="es-UY"/>
          <w14:ligatures w14:val="none"/>
        </w:rPr>
        <w:t>mercantilización de la persona</w:t>
      </w:r>
      <w:r w:rsidRPr="006167E3">
        <w:rPr>
          <w:rFonts w:ascii="Georgia" w:eastAsia="Times New Roman" w:hAnsi="Georgia" w:cs="Times New Roman"/>
          <w:color w:val="666666"/>
          <w:kern w:val="0"/>
          <w:sz w:val="27"/>
          <w:szCs w:val="27"/>
          <w:lang w:eastAsia="es-UY"/>
          <w14:ligatures w14:val="none"/>
        </w:rPr>
        <w:t> y el gran riesgo de </w:t>
      </w:r>
      <w:r w:rsidRPr="006167E3">
        <w:rPr>
          <w:rFonts w:ascii="Georgia" w:eastAsia="Times New Roman" w:hAnsi="Georgia" w:cs="Times New Roman"/>
          <w:b/>
          <w:bCs/>
          <w:color w:val="666666"/>
          <w:kern w:val="0"/>
          <w:sz w:val="27"/>
          <w:szCs w:val="27"/>
          <w:lang w:eastAsia="es-UY"/>
          <w14:ligatures w14:val="none"/>
        </w:rPr>
        <w:t>mercantilizar la fe misma</w:t>
      </w:r>
      <w:r w:rsidRPr="006167E3">
        <w:rPr>
          <w:rFonts w:ascii="Georgia" w:eastAsia="Times New Roman" w:hAnsi="Georgia" w:cs="Times New Roman"/>
          <w:color w:val="666666"/>
          <w:kern w:val="0"/>
          <w:sz w:val="27"/>
          <w:szCs w:val="27"/>
          <w:lang w:eastAsia="es-UY"/>
          <w14:ligatures w14:val="none"/>
        </w:rPr>
        <w:t> . El dios del dinero siempre está encontrando nuevas formas de esclavizar las mentes y los corazones, a pesar de que Jesús advirtió a sus seguidores que el templo no es un lugar para el comercio (Juan 2:16).</w:t>
      </w:r>
    </w:p>
    <w:p w14:paraId="749BC314"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4818A986"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Según el filósofo </w:t>
      </w:r>
      <w:r w:rsidRPr="006167E3">
        <w:rPr>
          <w:rFonts w:ascii="Georgia" w:eastAsia="Times New Roman" w:hAnsi="Georgia" w:cs="Times New Roman"/>
          <w:b/>
          <w:bCs/>
          <w:color w:val="666666"/>
          <w:kern w:val="0"/>
          <w:sz w:val="27"/>
          <w:szCs w:val="27"/>
          <w:lang w:eastAsia="es-UY"/>
          <w14:ligatures w14:val="none"/>
        </w:rPr>
        <w:t xml:space="preserve">Emmanuel </w:t>
      </w:r>
      <w:proofErr w:type="spellStart"/>
      <w:r w:rsidRPr="006167E3">
        <w:rPr>
          <w:rFonts w:ascii="Georgia" w:eastAsia="Times New Roman" w:hAnsi="Georgia" w:cs="Times New Roman"/>
          <w:b/>
          <w:bCs/>
          <w:color w:val="666666"/>
          <w:kern w:val="0"/>
          <w:sz w:val="27"/>
          <w:szCs w:val="27"/>
          <w:lang w:eastAsia="es-UY"/>
          <w14:ligatures w14:val="none"/>
        </w:rPr>
        <w:t>Levinas</w:t>
      </w:r>
      <w:proofErr w:type="spellEnd"/>
      <w:r w:rsidRPr="006167E3">
        <w:rPr>
          <w:rFonts w:ascii="Georgia" w:eastAsia="Times New Roman" w:hAnsi="Georgia" w:cs="Times New Roman"/>
          <w:color w:val="666666"/>
          <w:kern w:val="0"/>
          <w:sz w:val="27"/>
          <w:szCs w:val="27"/>
          <w:lang w:eastAsia="es-UY"/>
          <w14:ligatures w14:val="none"/>
        </w:rPr>
        <w:t> , en su obra </w:t>
      </w:r>
      <w:r w:rsidRPr="006167E3">
        <w:rPr>
          <w:rFonts w:ascii="Georgia" w:eastAsia="Times New Roman" w:hAnsi="Georgia" w:cs="Times New Roman"/>
          <w:i/>
          <w:iCs/>
          <w:color w:val="666666"/>
          <w:kern w:val="0"/>
          <w:sz w:val="27"/>
          <w:szCs w:val="27"/>
          <w:lang w:eastAsia="es-UY"/>
          <w14:ligatures w14:val="none"/>
        </w:rPr>
        <w:t>Totalidad e Infinito</w:t>
      </w:r>
      <w:r w:rsidRPr="006167E3">
        <w:rPr>
          <w:rFonts w:ascii="Georgia" w:eastAsia="Times New Roman" w:hAnsi="Georgia" w:cs="Times New Roman"/>
          <w:color w:val="666666"/>
          <w:kern w:val="0"/>
          <w:sz w:val="27"/>
          <w:szCs w:val="27"/>
          <w:lang w:eastAsia="es-UY"/>
          <w14:ligatures w14:val="none"/>
        </w:rPr>
        <w:t> (1961), una ética de la alteridad o de la no indiferencia no puede reducir al Otro a lo Mismo. Dentro de la interioridad se distinguen dos etapas que configuran una zona fronteriza. La primera se refiere a una interioridad autocomplaciente, llamada animalidad racional. En esta separación entre el “yo” y el mundo hay un disfrute placentero de aquello que se vuelve hacia uno mismo.</w:t>
      </w:r>
    </w:p>
    <w:p w14:paraId="3A4B2C87"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752C4D4C"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En la segunda etapa se produce una subversión en la que, en la radicalidad del encuentro, irrumpe la humanidad. Sólo entonces, con este acontecimiento, en el que está involucrado el surgimiento de lo heterónomo lo Mismo, se establece una nueva posibilidad. Como resume </w:t>
      </w:r>
      <w:r w:rsidRPr="006167E3">
        <w:rPr>
          <w:rFonts w:ascii="Georgia" w:eastAsia="Times New Roman" w:hAnsi="Georgia" w:cs="Times New Roman"/>
          <w:b/>
          <w:bCs/>
          <w:color w:val="666666"/>
          <w:kern w:val="0"/>
          <w:sz w:val="27"/>
          <w:szCs w:val="27"/>
          <w:lang w:eastAsia="es-UY"/>
          <w14:ligatures w14:val="none"/>
        </w:rPr>
        <w:t>Nilo Ribeiro Júnior</w:t>
      </w:r>
      <w:r w:rsidRPr="006167E3">
        <w:rPr>
          <w:rFonts w:ascii="Georgia" w:eastAsia="Times New Roman" w:hAnsi="Georgia" w:cs="Times New Roman"/>
          <w:color w:val="666666"/>
          <w:kern w:val="0"/>
          <w:sz w:val="27"/>
          <w:szCs w:val="27"/>
          <w:lang w:eastAsia="es-UY"/>
          <w14:ligatures w14:val="none"/>
        </w:rPr>
        <w:t> , “ante el Rostro, vivir significa 'uno para el otro' en justicia, antes que ser vivir-con-el-otro en el ser o en vista del Bien” </w:t>
      </w:r>
      <w:hyperlink r:id="rId14" w:anchor="_ftn1" w:history="1">
        <w:r w:rsidRPr="006167E3">
          <w:rPr>
            <w:rFonts w:ascii="Georgia" w:eastAsia="Times New Roman" w:hAnsi="Georgia" w:cs="Times New Roman"/>
            <w:color w:val="FC6B01"/>
            <w:kern w:val="0"/>
            <w:sz w:val="27"/>
            <w:szCs w:val="27"/>
            <w:u w:val="single"/>
            <w:lang w:eastAsia="es-UY"/>
            <w14:ligatures w14:val="none"/>
          </w:rPr>
          <w:t>[1]</w:t>
        </w:r>
      </w:hyperlink>
      <w:r w:rsidRPr="006167E3">
        <w:rPr>
          <w:rFonts w:ascii="Georgia" w:eastAsia="Times New Roman" w:hAnsi="Georgia" w:cs="Times New Roman"/>
          <w:color w:val="666666"/>
          <w:kern w:val="0"/>
          <w:sz w:val="27"/>
          <w:szCs w:val="27"/>
          <w:lang w:eastAsia="es-UY"/>
          <w14:ligatures w14:val="none"/>
        </w:rPr>
        <w:t> . Una vida individualista y ensimismada no puede pretender ser cristiana.</w:t>
      </w:r>
    </w:p>
    <w:p w14:paraId="5585641B"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3F9E51B9" w14:textId="77777777" w:rsidR="006167E3" w:rsidRPr="006167E3" w:rsidRDefault="006167E3" w:rsidP="006167E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6167E3">
        <w:rPr>
          <w:rFonts w:ascii="Georgia" w:eastAsia="Times New Roman" w:hAnsi="Georgia" w:cs="Times New Roman"/>
          <w:b/>
          <w:bCs/>
          <w:i/>
          <w:iCs/>
          <w:color w:val="BF4E14" w:themeColor="accent2" w:themeShade="BF"/>
          <w:kern w:val="0"/>
          <w:sz w:val="27"/>
          <w:szCs w:val="27"/>
          <w:lang w:eastAsia="es-UY"/>
          <w14:ligatures w14:val="none"/>
        </w:rPr>
        <w:t xml:space="preserve">La vida cotidiana se convierte en espectáculo, el foco está en la persona digital y su desempeño – Moisés </w:t>
      </w:r>
      <w:proofErr w:type="spellStart"/>
      <w:r w:rsidRPr="006167E3">
        <w:rPr>
          <w:rFonts w:ascii="Georgia" w:eastAsia="Times New Roman" w:hAnsi="Georgia" w:cs="Times New Roman"/>
          <w:b/>
          <w:bCs/>
          <w:i/>
          <w:iCs/>
          <w:color w:val="BF4E14" w:themeColor="accent2" w:themeShade="BF"/>
          <w:kern w:val="0"/>
          <w:sz w:val="27"/>
          <w:szCs w:val="27"/>
          <w:lang w:eastAsia="es-UY"/>
          <w14:ligatures w14:val="none"/>
        </w:rPr>
        <w:t>Sbardelotto</w:t>
      </w:r>
      <w:proofErr w:type="spellEnd"/>
    </w:p>
    <w:p w14:paraId="37B1FC73" w14:textId="2152356F" w:rsidR="006167E3" w:rsidRPr="006167E3" w:rsidRDefault="006167E3" w:rsidP="006167E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422EA43D"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En este sentido, como muy bien enseñó </w:t>
      </w:r>
      <w:r w:rsidRPr="006167E3">
        <w:rPr>
          <w:rFonts w:ascii="Georgia" w:eastAsia="Times New Roman" w:hAnsi="Georgia" w:cs="Times New Roman"/>
          <w:b/>
          <w:bCs/>
          <w:color w:val="666666"/>
          <w:kern w:val="0"/>
          <w:sz w:val="27"/>
          <w:szCs w:val="27"/>
          <w:lang w:eastAsia="es-UY"/>
          <w14:ligatures w14:val="none"/>
        </w:rPr>
        <w:t>el Papa Benedicto XVI</w:t>
      </w:r>
      <w:r w:rsidRPr="006167E3">
        <w:rPr>
          <w:rFonts w:ascii="Georgia" w:eastAsia="Times New Roman" w:hAnsi="Georgia" w:cs="Times New Roman"/>
          <w:color w:val="666666"/>
          <w:kern w:val="0"/>
          <w:sz w:val="27"/>
          <w:szCs w:val="27"/>
          <w:lang w:eastAsia="es-UY"/>
          <w14:ligatures w14:val="none"/>
        </w:rPr>
        <w:t> en </w:t>
      </w:r>
      <w:r w:rsidRPr="006167E3">
        <w:rPr>
          <w:rFonts w:ascii="Georgia" w:eastAsia="Times New Roman" w:hAnsi="Georgia" w:cs="Times New Roman"/>
          <w:b/>
          <w:bCs/>
          <w:i/>
          <w:iCs/>
          <w:color w:val="666666"/>
          <w:kern w:val="0"/>
          <w:sz w:val="27"/>
          <w:szCs w:val="27"/>
          <w:lang w:eastAsia="es-UY"/>
          <w14:ligatures w14:val="none"/>
        </w:rPr>
        <w:t xml:space="preserve">Deus caritas </w:t>
      </w:r>
      <w:proofErr w:type="spellStart"/>
      <w:r w:rsidRPr="006167E3">
        <w:rPr>
          <w:rFonts w:ascii="Georgia" w:eastAsia="Times New Roman" w:hAnsi="Georgia" w:cs="Times New Roman"/>
          <w:b/>
          <w:bCs/>
          <w:i/>
          <w:iCs/>
          <w:color w:val="666666"/>
          <w:kern w:val="0"/>
          <w:sz w:val="27"/>
          <w:szCs w:val="27"/>
          <w:lang w:eastAsia="es-UY"/>
          <w14:ligatures w14:val="none"/>
        </w:rPr>
        <w:t>est</w:t>
      </w:r>
      <w:proofErr w:type="spellEnd"/>
      <w:r w:rsidRPr="006167E3">
        <w:rPr>
          <w:rFonts w:ascii="Georgia" w:eastAsia="Times New Roman" w:hAnsi="Georgia" w:cs="Times New Roman"/>
          <w:color w:val="666666"/>
          <w:kern w:val="0"/>
          <w:sz w:val="27"/>
          <w:szCs w:val="27"/>
          <w:lang w:eastAsia="es-UY"/>
          <w14:ligatures w14:val="none"/>
        </w:rPr>
        <w:t xml:space="preserve"> (n. 1), “al inicio del ser cristiano no hay una decisión ética, ni una gran idea, sino el encuentro con un acontecimiento, con una Persona, que da a la vida un nuevo horizonte y, </w:t>
      </w:r>
      <w:r w:rsidRPr="006167E3">
        <w:rPr>
          <w:rFonts w:ascii="Georgia" w:eastAsia="Times New Roman" w:hAnsi="Georgia" w:cs="Times New Roman"/>
          <w:color w:val="666666"/>
          <w:kern w:val="0"/>
          <w:sz w:val="27"/>
          <w:szCs w:val="27"/>
          <w:lang w:eastAsia="es-UY"/>
          <w14:ligatures w14:val="none"/>
        </w:rPr>
        <w:lastRenderedPageBreak/>
        <w:t>de este modo, la dirección decisiva”. No se trata, por tanto, de una adhesión intelectual a un conjunto de reglas morales, a una rúbrica ritualista o a una doctrina monolítica, basada en rigorismos e idiosincrasias.</w:t>
      </w:r>
    </w:p>
    <w:p w14:paraId="01C52C21"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125F978C"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Espero que </w:t>
      </w:r>
      <w:r w:rsidRPr="006167E3">
        <w:rPr>
          <w:rFonts w:ascii="Georgia" w:eastAsia="Times New Roman" w:hAnsi="Georgia" w:cs="Times New Roman"/>
          <w:b/>
          <w:bCs/>
          <w:color w:val="666666"/>
          <w:kern w:val="0"/>
          <w:sz w:val="27"/>
          <w:szCs w:val="27"/>
          <w:lang w:eastAsia="es-UY"/>
          <w14:ligatures w14:val="none"/>
        </w:rPr>
        <w:t>sea posible un verdadero testimonio del amor de Dios en internet</w:t>
      </w:r>
      <w:r w:rsidRPr="006167E3">
        <w:rPr>
          <w:rFonts w:ascii="Georgia" w:eastAsia="Times New Roman" w:hAnsi="Georgia" w:cs="Times New Roman"/>
          <w:color w:val="666666"/>
          <w:kern w:val="0"/>
          <w:sz w:val="27"/>
          <w:szCs w:val="27"/>
          <w:lang w:eastAsia="es-UY"/>
          <w14:ligatures w14:val="none"/>
        </w:rPr>
        <w:t> , como abogan las instituciones que apoyan la obra en una nota inicial:</w:t>
      </w:r>
    </w:p>
    <w:p w14:paraId="0F7C53D6"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78459219" w14:textId="77777777" w:rsidR="006167E3" w:rsidRDefault="006167E3" w:rsidP="006167E3">
      <w:pPr>
        <w:spacing w:after="0" w:line="240" w:lineRule="auto"/>
        <w:jc w:val="both"/>
        <w:rPr>
          <w:rFonts w:ascii="Georgia" w:eastAsia="Times New Roman" w:hAnsi="Georgia" w:cs="Times New Roman"/>
          <w:i/>
          <w:iCs/>
          <w:color w:val="666666"/>
          <w:kern w:val="0"/>
          <w:sz w:val="27"/>
          <w:szCs w:val="27"/>
          <w:lang w:eastAsia="es-UY"/>
          <w14:ligatures w14:val="none"/>
        </w:rPr>
      </w:pPr>
      <w:r w:rsidRPr="006167E3">
        <w:rPr>
          <w:rFonts w:ascii="Georgia" w:eastAsia="Times New Roman" w:hAnsi="Georgia" w:cs="Times New Roman"/>
          <w:i/>
          <w:iCs/>
          <w:color w:val="666666"/>
          <w:kern w:val="0"/>
          <w:sz w:val="27"/>
          <w:szCs w:val="27"/>
          <w:lang w:eastAsia="es-UY"/>
          <w14:ligatures w14:val="none"/>
        </w:rPr>
        <w:t xml:space="preserve">Que este trabajo inspire y motive a todos los miembros de la Iglesia a convertirse en auténticos testigos del amor de Dios en Internet, no sólo como </w:t>
      </w:r>
      <w:proofErr w:type="spellStart"/>
      <w:r w:rsidRPr="006167E3">
        <w:rPr>
          <w:rFonts w:ascii="Georgia" w:eastAsia="Times New Roman" w:hAnsi="Georgia" w:cs="Times New Roman"/>
          <w:i/>
          <w:iCs/>
          <w:color w:val="666666"/>
          <w:kern w:val="0"/>
          <w:sz w:val="27"/>
          <w:szCs w:val="27"/>
          <w:lang w:eastAsia="es-UY"/>
          <w14:ligatures w14:val="none"/>
        </w:rPr>
        <w:t>influencers</w:t>
      </w:r>
      <w:proofErr w:type="spellEnd"/>
      <w:r w:rsidRPr="006167E3">
        <w:rPr>
          <w:rFonts w:ascii="Georgia" w:eastAsia="Times New Roman" w:hAnsi="Georgia" w:cs="Times New Roman"/>
          <w:i/>
          <w:iCs/>
          <w:color w:val="666666"/>
          <w:kern w:val="0"/>
          <w:sz w:val="27"/>
          <w:szCs w:val="27"/>
          <w:lang w:eastAsia="es-UY"/>
          <w14:ligatures w14:val="none"/>
        </w:rPr>
        <w:t>, sino también –y principalmente– como evangelizadores digitales, motivados a 'anunciar la Buena Nueva a los pobres; proclamar la libertad a los presos, la recuperación de la vista a los ciegos, liberar a los oprimidos y proclamar un año de gracia del Señor (p. 14).</w:t>
      </w:r>
    </w:p>
    <w:p w14:paraId="026DCFED"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2002CAC9" w14:textId="77777777" w:rsid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El anciano cardenal jesuita, en sus últimos días y aún en medio de un escenario convulso, pudo hacer su profesión de fe “que es el fundamento de la Iglesia”. </w:t>
      </w:r>
      <w:r w:rsidRPr="006167E3">
        <w:rPr>
          <w:rFonts w:ascii="Georgia" w:eastAsia="Times New Roman" w:hAnsi="Georgia" w:cs="Times New Roman"/>
          <w:b/>
          <w:bCs/>
          <w:color w:val="666666"/>
          <w:kern w:val="0"/>
          <w:sz w:val="27"/>
          <w:szCs w:val="27"/>
          <w:lang w:eastAsia="es-UY"/>
          <w14:ligatures w14:val="none"/>
        </w:rPr>
        <w:t>Martini</w:t>
      </w:r>
      <w:r w:rsidRPr="006167E3">
        <w:rPr>
          <w:rFonts w:ascii="Georgia" w:eastAsia="Times New Roman" w:hAnsi="Georgia" w:cs="Times New Roman"/>
          <w:color w:val="666666"/>
          <w:kern w:val="0"/>
          <w:sz w:val="27"/>
          <w:szCs w:val="27"/>
          <w:lang w:eastAsia="es-UY"/>
          <w14:ligatures w14:val="none"/>
        </w:rPr>
        <w:t> , SJ, insistió en que “sólo el amor vence al cansancio”. Para San </w:t>
      </w:r>
      <w:r w:rsidRPr="006167E3">
        <w:rPr>
          <w:rFonts w:ascii="Georgia" w:eastAsia="Times New Roman" w:hAnsi="Georgia" w:cs="Times New Roman"/>
          <w:b/>
          <w:bCs/>
          <w:color w:val="666666"/>
          <w:kern w:val="0"/>
          <w:sz w:val="27"/>
          <w:szCs w:val="27"/>
          <w:lang w:eastAsia="es-UY"/>
          <w14:ligatures w14:val="none"/>
        </w:rPr>
        <w:t>Ignacio de Loyola</w:t>
      </w:r>
      <w:r w:rsidRPr="006167E3">
        <w:rPr>
          <w:rFonts w:ascii="Georgia" w:eastAsia="Times New Roman" w:hAnsi="Georgia" w:cs="Times New Roman"/>
          <w:color w:val="666666"/>
          <w:kern w:val="0"/>
          <w:sz w:val="27"/>
          <w:szCs w:val="27"/>
          <w:lang w:eastAsia="es-UY"/>
          <w14:ligatures w14:val="none"/>
        </w:rPr>
        <w:t> , en los </w:t>
      </w:r>
      <w:hyperlink r:id="rId15" w:tgtFrame="_blank" w:history="1">
        <w:r w:rsidRPr="006167E3">
          <w:rPr>
            <w:rFonts w:ascii="Georgia" w:eastAsia="Times New Roman" w:hAnsi="Georgia" w:cs="Times New Roman"/>
            <w:i/>
            <w:iCs/>
            <w:color w:val="FC6B01"/>
            <w:kern w:val="0"/>
            <w:sz w:val="27"/>
            <w:szCs w:val="27"/>
            <w:u w:val="single"/>
            <w:lang w:eastAsia="es-UY"/>
            <w14:ligatures w14:val="none"/>
          </w:rPr>
          <w:t>Ejercicios Espirituales</w:t>
        </w:r>
      </w:hyperlink>
      <w:r w:rsidRPr="006167E3">
        <w:rPr>
          <w:rFonts w:ascii="Georgia" w:eastAsia="Times New Roman" w:hAnsi="Georgia" w:cs="Times New Roman"/>
          <w:color w:val="666666"/>
          <w:kern w:val="0"/>
          <w:sz w:val="27"/>
          <w:szCs w:val="27"/>
          <w:lang w:eastAsia="es-UY"/>
          <w14:ligatures w14:val="none"/>
        </w:rPr>
        <w:t> , el amor es comunicación recíproca (EE 231). Y es precisamente este amor el que los cristianos deben comunicar en los medios y en las redes sociales como una verdadera misión de liberación. No un amor azucarado, sino un amor que desplaza y lleva al servicio de la humanidad herida.</w:t>
      </w:r>
    </w:p>
    <w:p w14:paraId="1B855920"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p>
    <w:p w14:paraId="262A44AF" w14:textId="77777777" w:rsidR="006167E3" w:rsidRPr="006167E3" w:rsidRDefault="006167E3" w:rsidP="006167E3">
      <w:pPr>
        <w:spacing w:after="0" w:line="240" w:lineRule="auto"/>
        <w:jc w:val="both"/>
        <w:rPr>
          <w:rFonts w:ascii="Georgia" w:eastAsia="Times New Roman" w:hAnsi="Georgia" w:cs="Times New Roman"/>
          <w:color w:val="666666"/>
          <w:kern w:val="0"/>
          <w:sz w:val="27"/>
          <w:szCs w:val="27"/>
          <w:lang w:eastAsia="es-UY"/>
          <w14:ligatures w14:val="none"/>
        </w:rPr>
      </w:pPr>
      <w:r w:rsidRPr="006167E3">
        <w:rPr>
          <w:rFonts w:ascii="Georgia" w:eastAsia="Times New Roman" w:hAnsi="Georgia" w:cs="Times New Roman"/>
          <w:color w:val="666666"/>
          <w:kern w:val="0"/>
          <w:sz w:val="27"/>
          <w:szCs w:val="27"/>
          <w:lang w:eastAsia="es-UY"/>
          <w14:ligatures w14:val="none"/>
        </w:rPr>
        <w:t>Pretender influir en los demás, si no se fundamenta en el amor que transforma las estructuras injustas y opresoras del mal, no es más que un proyecto personal egocéntrico, que no está en comunión con la </w:t>
      </w:r>
      <w:r w:rsidRPr="006167E3">
        <w:rPr>
          <w:rFonts w:ascii="Georgia" w:eastAsia="Times New Roman" w:hAnsi="Georgia" w:cs="Times New Roman"/>
          <w:b/>
          <w:bCs/>
          <w:color w:val="666666"/>
          <w:kern w:val="0"/>
          <w:sz w:val="27"/>
          <w:szCs w:val="27"/>
          <w:lang w:eastAsia="es-UY"/>
          <w14:ligatures w14:val="none"/>
        </w:rPr>
        <w:t>Buena Nueva</w:t>
      </w:r>
      <w:r w:rsidRPr="006167E3">
        <w:rPr>
          <w:rFonts w:ascii="Georgia" w:eastAsia="Times New Roman" w:hAnsi="Georgia" w:cs="Times New Roman"/>
          <w:color w:val="666666"/>
          <w:kern w:val="0"/>
          <w:sz w:val="27"/>
          <w:szCs w:val="27"/>
          <w:lang w:eastAsia="es-UY"/>
          <w14:ligatures w14:val="none"/>
        </w:rPr>
        <w:t> de </w:t>
      </w:r>
      <w:r w:rsidRPr="006167E3">
        <w:rPr>
          <w:rFonts w:ascii="Georgia" w:eastAsia="Times New Roman" w:hAnsi="Georgia" w:cs="Times New Roman"/>
          <w:b/>
          <w:bCs/>
          <w:color w:val="666666"/>
          <w:kern w:val="0"/>
          <w:sz w:val="27"/>
          <w:szCs w:val="27"/>
          <w:lang w:eastAsia="es-UY"/>
          <w14:ligatures w14:val="none"/>
        </w:rPr>
        <w:t>Jesús de Nazaret</w:t>
      </w:r>
      <w:r w:rsidRPr="006167E3">
        <w:rPr>
          <w:rFonts w:ascii="Georgia" w:eastAsia="Times New Roman" w:hAnsi="Georgia" w:cs="Times New Roman"/>
          <w:color w:val="666666"/>
          <w:kern w:val="0"/>
          <w:sz w:val="27"/>
          <w:szCs w:val="27"/>
          <w:lang w:eastAsia="es-UY"/>
          <w14:ligatures w14:val="none"/>
        </w:rPr>
        <w:t> . ¡Que los líderes de la Iglesia y cada miembro del Pueblo de Dios asuman con responsabilidad y valentía esta amenaza a la unidad de la comunidad de discípulos, para comunicar con valentía el Proyecto del </w:t>
      </w:r>
      <w:r w:rsidRPr="006167E3">
        <w:rPr>
          <w:rFonts w:ascii="Georgia" w:eastAsia="Times New Roman" w:hAnsi="Georgia" w:cs="Times New Roman"/>
          <w:b/>
          <w:bCs/>
          <w:color w:val="666666"/>
          <w:kern w:val="0"/>
          <w:sz w:val="27"/>
          <w:szCs w:val="27"/>
          <w:lang w:eastAsia="es-UY"/>
          <w14:ligatures w14:val="none"/>
        </w:rPr>
        <w:t>Reino de Dios</w:t>
      </w:r>
      <w:r w:rsidRPr="006167E3">
        <w:rPr>
          <w:rFonts w:ascii="Georgia" w:eastAsia="Times New Roman" w:hAnsi="Georgia" w:cs="Times New Roman"/>
          <w:color w:val="666666"/>
          <w:kern w:val="0"/>
          <w:sz w:val="27"/>
          <w:szCs w:val="27"/>
          <w:lang w:eastAsia="es-UY"/>
          <w14:ligatures w14:val="none"/>
        </w:rPr>
        <w:t> !</w:t>
      </w:r>
    </w:p>
    <w:p w14:paraId="216F71CD" w14:textId="77777777" w:rsidR="00926044" w:rsidRDefault="00926044" w:rsidP="006167E3">
      <w:pPr>
        <w:jc w:val="both"/>
      </w:pPr>
    </w:p>
    <w:p w14:paraId="3314FCBB" w14:textId="18B26998" w:rsidR="006167E3" w:rsidRDefault="006167E3" w:rsidP="006167E3">
      <w:pPr>
        <w:jc w:val="both"/>
      </w:pPr>
      <w:hyperlink r:id="rId16" w:history="1">
        <w:r w:rsidRPr="001D58F0">
          <w:rPr>
            <w:rStyle w:val="Hipervnculo"/>
          </w:rPr>
          <w:t>https://www.ihu.unisinos.br/637259-influenciadores-digitais-catolicos-em-debate-no-ihu-uma-comunicacao-para-o-amor-artigo-de-gabriel-vilardi</w:t>
        </w:r>
      </w:hyperlink>
    </w:p>
    <w:p w14:paraId="0B9CBD77" w14:textId="77777777" w:rsidR="006167E3" w:rsidRDefault="006167E3" w:rsidP="006167E3">
      <w:pPr>
        <w:jc w:val="both"/>
      </w:pPr>
    </w:p>
    <w:sectPr w:rsidR="006167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7E3"/>
    <w:rsid w:val="006167E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3442B"/>
  <w15:chartTrackingRefBased/>
  <w15:docId w15:val="{372276E9-3B5B-489D-94BB-25F0F09F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16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16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167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167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167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167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67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67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67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67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167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167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167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167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167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67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67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67E3"/>
    <w:rPr>
      <w:rFonts w:eastAsiaTheme="majorEastAsia" w:cstheme="majorBidi"/>
      <w:color w:val="272727" w:themeColor="text1" w:themeTint="D8"/>
    </w:rPr>
  </w:style>
  <w:style w:type="paragraph" w:styleId="Ttulo">
    <w:name w:val="Title"/>
    <w:basedOn w:val="Normal"/>
    <w:next w:val="Normal"/>
    <w:link w:val="TtuloCar"/>
    <w:uiPriority w:val="10"/>
    <w:qFormat/>
    <w:rsid w:val="00616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67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67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67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67E3"/>
    <w:pPr>
      <w:spacing w:before="160"/>
      <w:jc w:val="center"/>
    </w:pPr>
    <w:rPr>
      <w:i/>
      <w:iCs/>
      <w:color w:val="404040" w:themeColor="text1" w:themeTint="BF"/>
    </w:rPr>
  </w:style>
  <w:style w:type="character" w:customStyle="1" w:styleId="CitaCar">
    <w:name w:val="Cita Car"/>
    <w:basedOn w:val="Fuentedeprrafopredeter"/>
    <w:link w:val="Cita"/>
    <w:uiPriority w:val="29"/>
    <w:rsid w:val="006167E3"/>
    <w:rPr>
      <w:i/>
      <w:iCs/>
      <w:color w:val="404040" w:themeColor="text1" w:themeTint="BF"/>
    </w:rPr>
  </w:style>
  <w:style w:type="paragraph" w:styleId="Prrafodelista">
    <w:name w:val="List Paragraph"/>
    <w:basedOn w:val="Normal"/>
    <w:uiPriority w:val="34"/>
    <w:qFormat/>
    <w:rsid w:val="006167E3"/>
    <w:pPr>
      <w:ind w:left="720"/>
      <w:contextualSpacing/>
    </w:pPr>
  </w:style>
  <w:style w:type="character" w:styleId="nfasisintenso">
    <w:name w:val="Intense Emphasis"/>
    <w:basedOn w:val="Fuentedeprrafopredeter"/>
    <w:uiPriority w:val="21"/>
    <w:qFormat/>
    <w:rsid w:val="006167E3"/>
    <w:rPr>
      <w:i/>
      <w:iCs/>
      <w:color w:val="0F4761" w:themeColor="accent1" w:themeShade="BF"/>
    </w:rPr>
  </w:style>
  <w:style w:type="paragraph" w:styleId="Citadestacada">
    <w:name w:val="Intense Quote"/>
    <w:basedOn w:val="Normal"/>
    <w:next w:val="Normal"/>
    <w:link w:val="CitadestacadaCar"/>
    <w:uiPriority w:val="30"/>
    <w:qFormat/>
    <w:rsid w:val="00616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167E3"/>
    <w:rPr>
      <w:i/>
      <w:iCs/>
      <w:color w:val="0F4761" w:themeColor="accent1" w:themeShade="BF"/>
    </w:rPr>
  </w:style>
  <w:style w:type="character" w:styleId="Referenciaintensa">
    <w:name w:val="Intense Reference"/>
    <w:basedOn w:val="Fuentedeprrafopredeter"/>
    <w:uiPriority w:val="32"/>
    <w:qFormat/>
    <w:rsid w:val="006167E3"/>
    <w:rPr>
      <w:b/>
      <w:bCs/>
      <w:smallCaps/>
      <w:color w:val="0F4761" w:themeColor="accent1" w:themeShade="BF"/>
      <w:spacing w:val="5"/>
    </w:rPr>
  </w:style>
  <w:style w:type="character" w:styleId="Hipervnculo">
    <w:name w:val="Hyperlink"/>
    <w:basedOn w:val="Fuentedeprrafopredeter"/>
    <w:uiPriority w:val="99"/>
    <w:unhideWhenUsed/>
    <w:rsid w:val="006167E3"/>
    <w:rPr>
      <w:color w:val="467886" w:themeColor="hyperlink"/>
      <w:u w:val="single"/>
    </w:rPr>
  </w:style>
  <w:style w:type="character" w:styleId="Mencinsinresolver">
    <w:name w:val="Unresolved Mention"/>
    <w:basedOn w:val="Fuentedeprrafopredeter"/>
    <w:uiPriority w:val="99"/>
    <w:semiHidden/>
    <w:unhideWhenUsed/>
    <w:rsid w:val="00616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218242">
      <w:bodyDiv w:val="1"/>
      <w:marLeft w:val="0"/>
      <w:marRight w:val="0"/>
      <w:marTop w:val="0"/>
      <w:marBottom w:val="0"/>
      <w:divBdr>
        <w:top w:val="none" w:sz="0" w:space="0" w:color="auto"/>
        <w:left w:val="none" w:sz="0" w:space="0" w:color="auto"/>
        <w:bottom w:val="none" w:sz="0" w:space="0" w:color="auto"/>
        <w:right w:val="none" w:sz="0" w:space="0" w:color="auto"/>
      </w:divBdr>
    </w:div>
    <w:div w:id="1991013609">
      <w:bodyDiv w:val="1"/>
      <w:marLeft w:val="0"/>
      <w:marRight w:val="0"/>
      <w:marTop w:val="0"/>
      <w:marBottom w:val="0"/>
      <w:divBdr>
        <w:top w:val="none" w:sz="0" w:space="0" w:color="auto"/>
        <w:left w:val="none" w:sz="0" w:space="0" w:color="auto"/>
        <w:bottom w:val="none" w:sz="0" w:space="0" w:color="auto"/>
        <w:right w:val="none" w:sz="0" w:space="0" w:color="auto"/>
      </w:divBdr>
      <w:divsChild>
        <w:div w:id="423961606">
          <w:marLeft w:val="0"/>
          <w:marRight w:val="0"/>
          <w:marTop w:val="450"/>
          <w:marBottom w:val="450"/>
          <w:divBdr>
            <w:top w:val="single" w:sz="12" w:space="11" w:color="DDDDDD"/>
            <w:left w:val="none" w:sz="0" w:space="0" w:color="auto"/>
            <w:bottom w:val="single" w:sz="12" w:space="11" w:color="DDDDDD"/>
            <w:right w:val="none" w:sz="0" w:space="0" w:color="auto"/>
          </w:divBdr>
        </w:div>
        <w:div w:id="212431133">
          <w:marLeft w:val="0"/>
          <w:marRight w:val="0"/>
          <w:marTop w:val="0"/>
          <w:marBottom w:val="0"/>
          <w:divBdr>
            <w:top w:val="none" w:sz="0" w:space="0" w:color="auto"/>
            <w:left w:val="none" w:sz="0" w:space="0" w:color="auto"/>
            <w:bottom w:val="none" w:sz="0" w:space="0" w:color="auto"/>
            <w:right w:val="none" w:sz="0" w:space="0" w:color="auto"/>
          </w:divBdr>
        </w:div>
        <w:div w:id="142937667">
          <w:marLeft w:val="0"/>
          <w:marRight w:val="0"/>
          <w:marTop w:val="450"/>
          <w:marBottom w:val="450"/>
          <w:divBdr>
            <w:top w:val="single" w:sz="12" w:space="11" w:color="DDDDDD"/>
            <w:left w:val="none" w:sz="0" w:space="0" w:color="auto"/>
            <w:bottom w:val="single" w:sz="12" w:space="11" w:color="DDDDDD"/>
            <w:right w:val="none" w:sz="0" w:space="0" w:color="auto"/>
          </w:divBdr>
        </w:div>
        <w:div w:id="1039282341">
          <w:marLeft w:val="0"/>
          <w:marRight w:val="0"/>
          <w:marTop w:val="450"/>
          <w:marBottom w:val="450"/>
          <w:divBdr>
            <w:top w:val="single" w:sz="12" w:space="11" w:color="DDDDDD"/>
            <w:left w:val="none" w:sz="0" w:space="0" w:color="auto"/>
            <w:bottom w:val="single" w:sz="12" w:space="11" w:color="DDDDDD"/>
            <w:right w:val="none" w:sz="0" w:space="0" w:color="auto"/>
          </w:divBdr>
        </w:div>
        <w:div w:id="1387024693">
          <w:marLeft w:val="0"/>
          <w:marRight w:val="0"/>
          <w:marTop w:val="450"/>
          <w:marBottom w:val="450"/>
          <w:divBdr>
            <w:top w:val="single" w:sz="12" w:space="11" w:color="DDDDDD"/>
            <w:left w:val="none" w:sz="0" w:space="0" w:color="auto"/>
            <w:bottom w:val="single" w:sz="12" w:space="11" w:color="DDDDDD"/>
            <w:right w:val="none" w:sz="0" w:space="0" w:color="auto"/>
          </w:divBdr>
        </w:div>
        <w:div w:id="278530846">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6657-influenciadores-ou-evangelizadores-digitais-catolicos-artigo-de-dom-joaquim-mol" TargetMode="External"/><Relationship Id="rId13" Type="http://schemas.openxmlformats.org/officeDocument/2006/relationships/hyperlink" Target="https://www.ihu.unisinos.br/categorias/636669-varsovia-e-gaza-80-anos-depois-dois-guetos-e-o-mesmo-nazismo-e-a-midia-finge-nao-ver-o-terror-de-estado-de-netanyahu"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hu.unisinos.br/636446-livro-discute-fenomeno-da-influencia-digital-catolica-no-brasil" TargetMode="External"/><Relationship Id="rId12" Type="http://schemas.openxmlformats.org/officeDocument/2006/relationships/hyperlink" Target="https://www.ihu.unisinos.br/categorias/613731-a-ultima-aula-do-professor-norberto-bobbio-artigo-de-ezio-mauro"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637259-influenciadores-digitais-catolicos-em-debate-no-ihu-uma-comunicacao-para-o-amor-artigo-de-gabriel-vilardi" TargetMode="External"/><Relationship Id="rId1" Type="http://schemas.openxmlformats.org/officeDocument/2006/relationships/styles" Target="styles.xml"/><Relationship Id="rId6" Type="http://schemas.openxmlformats.org/officeDocument/2006/relationships/hyperlink" Target="https://www.ihu.unisinos.br/categorias/636756-bruno-forte-diria-aos-cardeais-e-bispos-que-criticam-publicamente-o-papa-que-estao-errados" TargetMode="External"/><Relationship Id="rId11" Type="http://schemas.openxmlformats.org/officeDocument/2006/relationships/image" Target="media/image1.png"/><Relationship Id="rId5" Type="http://schemas.openxmlformats.org/officeDocument/2006/relationships/hyperlink" Target="https://www.ihu.unisinos.br/noticias/513075-a-igreja-retrocedeu-200-anos-por-que-temos-medo-a-ultima-entrevista-de-martini" TargetMode="External"/><Relationship Id="rId15" Type="http://schemas.openxmlformats.org/officeDocument/2006/relationships/hyperlink" Target="https://www.ihu.unisinos.br/categorias/185-noticias-2016/554309-os-exercicios-espirituais-em-tempos-de-wikipedia-como-uma-partitura-musical" TargetMode="External"/><Relationship Id="rId10" Type="http://schemas.openxmlformats.org/officeDocument/2006/relationships/hyperlink" Target="https://www.ihu.unisinos.br/categorias/603448-fratelli-tutti-um-guia-para-a-leitura-da-enciclica-do-papa-francisco-artigo-de-antonio-spadaro" TargetMode="External"/><Relationship Id="rId4" Type="http://schemas.openxmlformats.org/officeDocument/2006/relationships/hyperlink" Target="https://www.ihu.unisinos.br/637149-um-ano-da-retomada-na-serra-da-lua-uma-ardua-caminhada-artigo-de-gabriel-vilardi" TargetMode="External"/><Relationship Id="rId9" Type="http://schemas.openxmlformats.org/officeDocument/2006/relationships/hyperlink" Target="https://ihu.unisinos.br/636273-inteligencia-artificial-ou-sabedoria-humana-a-necessidade-de-superar-os-dualismos-e-habitar-o-devir-da-complexidade" TargetMode="External"/><Relationship Id="rId14" Type="http://schemas.openxmlformats.org/officeDocument/2006/relationships/hyperlink" Target="https://www.ihu.unisinos.br/637259-influenciadores-digitais-catolicos-em-debate-no-ihu-uma-comunicacao-para-o-amor-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3131</Words>
  <Characters>17221</Characters>
  <Application>Microsoft Office Word</Application>
  <DocSecurity>0</DocSecurity>
  <Lines>143</Lines>
  <Paragraphs>40</Paragraphs>
  <ScaleCrop>false</ScaleCrop>
  <Company/>
  <LinksUpToDate>false</LinksUpToDate>
  <CharactersWithSpaces>20312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2024-03-15T18:54:00Z</dcterms:created>
  <dcterms:modified xsi:type="dcterms:W3CDTF">2024-03-15T18:59:00Z</dcterms:modified>
</cp:coreProperties>
</file>