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2D049" w14:textId="77777777" w:rsidR="00512F32" w:rsidRPr="00512F32" w:rsidRDefault="00512F32" w:rsidP="00512F32">
      <w:pPr>
        <w:shd w:val="clear" w:color="auto" w:fill="F3F0E9"/>
        <w:spacing w:after="225" w:line="240" w:lineRule="auto"/>
        <w:outlineLvl w:val="0"/>
        <w:rPr>
          <w:rFonts w:ascii="Oswald" w:eastAsia="Times New Roman" w:hAnsi="Oswald" w:cs="Times New Roman"/>
          <w:caps/>
          <w:color w:val="2D2D2D"/>
          <w:kern w:val="36"/>
          <w:sz w:val="59"/>
          <w:szCs w:val="59"/>
          <w:lang w:eastAsia="es-UY"/>
          <w14:ligatures w14:val="none"/>
        </w:rPr>
      </w:pPr>
      <w:r w:rsidRPr="00512F32">
        <w:rPr>
          <w:rFonts w:ascii="Oswald" w:eastAsia="Times New Roman" w:hAnsi="Oswald" w:cs="Times New Roman"/>
          <w:b/>
          <w:bCs/>
          <w:caps/>
          <w:color w:val="2D2D2D"/>
          <w:kern w:val="36"/>
          <w:sz w:val="59"/>
          <w:szCs w:val="59"/>
          <w:lang w:eastAsia="es-UY"/>
          <w14:ligatures w14:val="none"/>
        </w:rPr>
        <w:t>FOTOS</w:t>
      </w:r>
    </w:p>
    <w:p w14:paraId="5B9D3246" w14:textId="77777777" w:rsidR="00512F32" w:rsidRPr="00512F32" w:rsidRDefault="00512F32" w:rsidP="00512F32">
      <w:pPr>
        <w:shd w:val="clear" w:color="auto" w:fill="F3F0E9"/>
        <w:spacing w:after="0" w:line="240" w:lineRule="auto"/>
        <w:outlineLvl w:val="1"/>
        <w:rPr>
          <w:rFonts w:ascii="Oswald" w:eastAsia="Times New Roman" w:hAnsi="Oswald" w:cs="Times New Roman"/>
          <w:color w:val="717171"/>
          <w:kern w:val="0"/>
          <w:sz w:val="27"/>
          <w:szCs w:val="27"/>
          <w:lang w:eastAsia="es-UY"/>
          <w14:ligatures w14:val="none"/>
        </w:rPr>
      </w:pPr>
      <w:r w:rsidRPr="00512F32">
        <w:rPr>
          <w:rFonts w:ascii="Oswald" w:eastAsia="Times New Roman" w:hAnsi="Oswald" w:cs="Times New Roman"/>
          <w:color w:val="717171"/>
          <w:kern w:val="0"/>
          <w:sz w:val="27"/>
          <w:szCs w:val="27"/>
          <w:lang w:eastAsia="es-UY"/>
          <w14:ligatures w14:val="none"/>
        </w:rPr>
        <w:t>Los referentes de derechos humanos en los ’80 y la muda vigilia de la tragedia posible</w:t>
      </w:r>
    </w:p>
    <w:p w14:paraId="389E7DC9" w14:textId="77777777" w:rsidR="00512F32" w:rsidRPr="00512F32" w:rsidRDefault="00512F32" w:rsidP="00512F32">
      <w:pPr>
        <w:shd w:val="clear" w:color="auto" w:fill="F3F0E9"/>
        <w:spacing w:after="0" w:line="240" w:lineRule="auto"/>
        <w:rPr>
          <w:rFonts w:ascii="Oswald" w:eastAsia="Times New Roman" w:hAnsi="Oswald" w:cs="Times New Roman"/>
          <w:caps/>
          <w:color w:val="3A3A3A"/>
          <w:spacing w:val="9"/>
          <w:kern w:val="0"/>
          <w:sz w:val="18"/>
          <w:szCs w:val="18"/>
          <w:lang w:eastAsia="es-UY"/>
          <w14:ligatures w14:val="none"/>
        </w:rPr>
      </w:pPr>
      <w:hyperlink r:id="rId5" w:tooltip="Artículos de autor" w:history="1">
        <w:r w:rsidRPr="00512F32">
          <w:rPr>
            <w:rFonts w:ascii="Oswald" w:eastAsia="Times New Roman" w:hAnsi="Oswald" w:cs="Times New Roman"/>
            <w:caps/>
            <w:color w:val="0000FF"/>
            <w:spacing w:val="9"/>
            <w:kern w:val="0"/>
            <w:sz w:val="18"/>
            <w:szCs w:val="18"/>
            <w:lang w:eastAsia="es-UY"/>
            <w14:ligatures w14:val="none"/>
          </w:rPr>
          <w:t>POR </w:t>
        </w:r>
        <w:r w:rsidRPr="00512F32">
          <w:rPr>
            <w:rFonts w:ascii="Oswald" w:eastAsia="Times New Roman" w:hAnsi="Oswald" w:cs="Times New Roman"/>
            <w:b/>
            <w:bCs/>
            <w:caps/>
            <w:color w:val="4D4D4D"/>
            <w:spacing w:val="9"/>
            <w:kern w:val="0"/>
            <w:sz w:val="18"/>
            <w:szCs w:val="18"/>
            <w:lang w:eastAsia="es-UY"/>
            <w14:ligatures w14:val="none"/>
          </w:rPr>
          <w:t>OSCAR CAMPANA</w:t>
        </w:r>
      </w:hyperlink>
      <w:r w:rsidRPr="00512F32">
        <w:rPr>
          <w:rFonts w:ascii="Oswald" w:eastAsia="Times New Roman" w:hAnsi="Oswald" w:cs="Times New Roman"/>
          <w:caps/>
          <w:color w:val="3A3A3A"/>
          <w:spacing w:val="9"/>
          <w:kern w:val="0"/>
          <w:sz w:val="18"/>
          <w:szCs w:val="18"/>
          <w:lang w:eastAsia="es-UY"/>
          <w14:ligatures w14:val="none"/>
        </w:rPr>
        <w:t> </w:t>
      </w:r>
      <w:r w:rsidRPr="00512F32">
        <w:rPr>
          <w:rFonts w:ascii="Oswald" w:eastAsia="Times New Roman" w:hAnsi="Oswald" w:cs="Times New Roman"/>
          <w:b/>
          <w:bCs/>
          <w:caps/>
          <w:color w:val="4D4D4D"/>
          <w:spacing w:val="9"/>
          <w:kern w:val="0"/>
          <w:sz w:val="18"/>
          <w:szCs w:val="18"/>
          <w:lang w:eastAsia="es-UY"/>
          <w14:ligatures w14:val="none"/>
        </w:rPr>
        <w:t>MAR 3, 2024</w:t>
      </w:r>
      <w:r w:rsidRPr="00512F32">
        <w:rPr>
          <w:rFonts w:ascii="Oswald" w:eastAsia="Times New Roman" w:hAnsi="Oswald" w:cs="Times New Roman"/>
          <w:caps/>
          <w:color w:val="3A3A3A"/>
          <w:spacing w:val="9"/>
          <w:kern w:val="0"/>
          <w:sz w:val="18"/>
          <w:szCs w:val="18"/>
          <w:lang w:eastAsia="es-UY"/>
          <w14:ligatures w14:val="none"/>
        </w:rPr>
        <w:t> </w:t>
      </w:r>
    </w:p>
    <w:p w14:paraId="334C5BCA" w14:textId="77777777" w:rsidR="00512F32" w:rsidRPr="00512F32" w:rsidRDefault="00512F32" w:rsidP="00512F32">
      <w:pPr>
        <w:shd w:val="clear" w:color="auto" w:fill="F3F0E9"/>
        <w:spacing w:after="0" w:line="0" w:lineRule="atLeast"/>
        <w:jc w:val="center"/>
        <w:rPr>
          <w:rFonts w:ascii="Oswald" w:eastAsia="Times New Roman" w:hAnsi="Oswald" w:cs="Times New Roman"/>
          <w:color w:val="7B7B7B"/>
          <w:kern w:val="0"/>
          <w:sz w:val="20"/>
          <w:szCs w:val="20"/>
          <w:lang w:eastAsia="es-UY"/>
          <w14:ligatures w14:val="none"/>
        </w:rPr>
      </w:pPr>
      <w:r w:rsidRPr="00512F32">
        <w:rPr>
          <w:rFonts w:ascii="Oswald" w:eastAsia="Times New Roman" w:hAnsi="Oswald" w:cs="Times New Roman"/>
          <w:noProof/>
          <w:color w:val="7F7F7F"/>
          <w:kern w:val="0"/>
          <w:sz w:val="20"/>
          <w:szCs w:val="20"/>
          <w:lang w:eastAsia="es-UY"/>
          <w14:ligatures w14:val="none"/>
        </w:rPr>
        <w:drawing>
          <wp:inline distT="0" distB="0" distL="0" distR="0" wp14:anchorId="34039E48" wp14:editId="6B284CBE">
            <wp:extent cx="5245100" cy="3015933"/>
            <wp:effectExtent l="0" t="0" r="0" b="0"/>
            <wp:docPr id="1" name="Imagen 1" descr="Foto en blanco y negro de un grupo de personas con uniforme militar&#10;&#10;Descripción generada automáticament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Foto en blanco y negro de un grupo de personas con uniforme militar&#10;&#10;Descripción generada automáticament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609" cy="302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A3112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 </w:t>
      </w:r>
    </w:p>
    <w:p w14:paraId="6BE94D76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Es 1983.</w:t>
      </w:r>
    </w:p>
    <w:p w14:paraId="704DA478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Es una marcha por los derechos humanos.</w:t>
      </w:r>
    </w:p>
    <w:p w14:paraId="6DAB927E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Son un grupo de cristianos, laicos, curas, pastores, obispos, referentes notables de los reclamos de entonces.</w:t>
      </w:r>
    </w:p>
    <w:p w14:paraId="6A1FD233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 xml:space="preserve">Son, de izquierda a derecha, Adolfo Pérez Esquivel, Luis </w:t>
      </w:r>
      <w:proofErr w:type="spellStart"/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Farinello</w:t>
      </w:r>
      <w:proofErr w:type="spellEnd"/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 xml:space="preserve">, Eduardo Pimentel, Jorge Novak, Jaime De Nevares, Federico </w:t>
      </w:r>
      <w:proofErr w:type="spellStart"/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Pagura</w:t>
      </w:r>
      <w:proofErr w:type="spellEnd"/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, José Míguez Bonino. (Entre tantos otros, faltan Enrique Angelelli y Carlos Ponce de León. Los habían asesinado.)</w:t>
      </w:r>
    </w:p>
    <w:p w14:paraId="61CFD40E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Hoy no están. No me refiero a si viven o no. (Salvo Adolfo Pérez Esquivel, todos han fallecido.)</w:t>
      </w:r>
    </w:p>
    <w:p w14:paraId="7D06FBA4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No.</w:t>
      </w:r>
    </w:p>
    <w:p w14:paraId="0FF0CBA0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Digo que hoy no están.</w:t>
      </w:r>
    </w:p>
    <w:p w14:paraId="23C07525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lastRenderedPageBreak/>
        <w:t>Que los que ocupan hoy su lugar, no están en la primera fila de las movilizaciones populares que le dicen ¡no!:</w:t>
      </w:r>
    </w:p>
    <w:p w14:paraId="295AD2E0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al avasallamiento de los derechos y las libertades del Poder Ejecutivo;</w:t>
      </w:r>
    </w:p>
    <w:p w14:paraId="1C58AB53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al proyecto de las minorías expoliadoras a las que el actual gobierno se somete, mientras entretuvo y entretiene a muchos de sus votantes con la mascarada de acabar con “la casta”;</w:t>
      </w:r>
    </w:p>
    <w:p w14:paraId="10B161BA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 quienes abandonan a su suerte a la muchedumbre de los pobres;</w:t>
      </w:r>
    </w:p>
    <w:p w14:paraId="7FFED67C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 quienes atropellan los derechos preexistentes de las provincias que integran nuestra Patria;</w:t>
      </w:r>
    </w:p>
    <w:p w14:paraId="6E7762E8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 quienes desprecian a la investigación científica y a la educación;</w:t>
      </w:r>
    </w:p>
    <w:p w14:paraId="751A54E4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 quienes se burlan de las y los diferentes;</w:t>
      </w:r>
    </w:p>
    <w:p w14:paraId="0E379D5A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 quienes desconocen al país real;</w:t>
      </w:r>
    </w:p>
    <w:p w14:paraId="069C362E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 quienes descalifican a los artistas del pueblo;</w:t>
      </w:r>
    </w:p>
    <w:p w14:paraId="31D723D5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 quienes creen que se (mal)gobierna desde las redes ¿sociales?;</w:t>
      </w:r>
    </w:p>
    <w:p w14:paraId="258660CC" w14:textId="77777777" w:rsidR="00512F32" w:rsidRPr="00512F32" w:rsidRDefault="00512F32" w:rsidP="00512F32">
      <w:pPr>
        <w:numPr>
          <w:ilvl w:val="0"/>
          <w:numId w:val="1"/>
        </w:numPr>
        <w:shd w:val="clear" w:color="auto" w:fill="F3F0E9"/>
        <w:spacing w:before="100" w:beforeAutospacing="1" w:after="100" w:afterAutospacing="1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 quienes sacrifican, en fin, a la sociedad en el altar del dios mercado.</w:t>
      </w:r>
    </w:p>
    <w:p w14:paraId="2F3C315A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 </w:t>
      </w:r>
    </w:p>
    <w:p w14:paraId="333E08DC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Quiero esta foto.</w:t>
      </w:r>
    </w:p>
    <w:p w14:paraId="6DE6BE7B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Actualizada a 2024.</w:t>
      </w:r>
    </w:p>
    <w:p w14:paraId="4826575D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La quiero.</w:t>
      </w:r>
    </w:p>
    <w:p w14:paraId="01F26D2C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No sólo yo.</w:t>
      </w:r>
    </w:p>
    <w:p w14:paraId="4C52D10E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Quizás la quieran muchas y muchos, lo sepan o no.</w:t>
      </w:r>
    </w:p>
    <w:p w14:paraId="202AD60A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Quizás lo sepan cuando la vean.</w:t>
      </w:r>
    </w:p>
    <w:p w14:paraId="266200D8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lastRenderedPageBreak/>
        <w:t>Será mejor, mucho mejor, que las declaraciones tibias, los mensajes entre líneas, los cálculos institucionales.</w:t>
      </w:r>
    </w:p>
    <w:p w14:paraId="18C735B0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Será mejor que el silencio o la media voz en nombre de los pálidos consensos internos, que la historia juzgará, una vez más, como complicidad. O como mera estrategia de supervivencia.</w:t>
      </w:r>
    </w:p>
    <w:p w14:paraId="2D6364E6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Será mejor que esta muda vigilia de la tragedia posible.</w:t>
      </w:r>
    </w:p>
    <w:p w14:paraId="59229BBA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Será mejor que esta nada.</w:t>
      </w:r>
    </w:p>
    <w:p w14:paraId="1FBD160C" w14:textId="77777777" w:rsidR="00512F32" w:rsidRPr="00512F32" w:rsidRDefault="00512F32" w:rsidP="00512F32">
      <w:pPr>
        <w:shd w:val="clear" w:color="auto" w:fill="F3F0E9"/>
        <w:spacing w:after="255" w:line="405" w:lineRule="atLeast"/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</w:pPr>
      <w:r w:rsidRPr="00512F32">
        <w:rPr>
          <w:rFonts w:ascii="Georgia" w:eastAsia="Times New Roman" w:hAnsi="Georgia" w:cs="Times New Roman"/>
          <w:color w:val="23221F"/>
          <w:kern w:val="0"/>
          <w:sz w:val="30"/>
          <w:szCs w:val="30"/>
          <w:lang w:eastAsia="es-UY"/>
          <w14:ligatures w14:val="none"/>
        </w:rPr>
        <w:t> </w:t>
      </w:r>
    </w:p>
    <w:p w14:paraId="0FABD34A" w14:textId="434205DD" w:rsidR="00926044" w:rsidRDefault="00512F32">
      <w:hyperlink r:id="rId8" w:history="1">
        <w:r w:rsidRPr="00B0388C">
          <w:rPr>
            <w:rStyle w:val="Hipervnculo"/>
          </w:rPr>
          <w:t>https://www.elcohetealaluna.com/fotos-2/</w:t>
        </w:r>
      </w:hyperlink>
    </w:p>
    <w:p w14:paraId="728D6D8E" w14:textId="77777777" w:rsidR="00512F32" w:rsidRDefault="00512F32"/>
    <w:sectPr w:rsidR="00512F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00781D"/>
    <w:multiLevelType w:val="multilevel"/>
    <w:tmpl w:val="87FC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347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32"/>
    <w:rsid w:val="00512F32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F2AEE"/>
  <w15:chartTrackingRefBased/>
  <w15:docId w15:val="{0232FEFA-DA52-41C8-B9CE-DC6ECFB3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2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2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2F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2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2F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2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2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2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2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2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2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2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2F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2F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2F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2F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2F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2F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2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2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2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2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2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2F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2F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2F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2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2F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2F3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12F3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12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78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0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4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cohetealaluna.com/fotos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cohetealaluna.com/wp-content/uploads/2024/03/referentes-ddhh.jpg" TargetMode="External"/><Relationship Id="rId5" Type="http://schemas.openxmlformats.org/officeDocument/2006/relationships/hyperlink" Target="https://www.elcohetealaluna.com/author/oscar-campan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2024-03-04T18:23:00Z</dcterms:created>
  <dcterms:modified xsi:type="dcterms:W3CDTF">2024-03-04T18:23:00Z</dcterms:modified>
</cp:coreProperties>
</file>