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5762F" w14:textId="77777777" w:rsidR="00EC1F94" w:rsidRPr="00EC1F94" w:rsidRDefault="00EC1F94" w:rsidP="00EC1F94">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EC1F94">
        <w:rPr>
          <w:rFonts w:ascii="Open Sans" w:eastAsia="Times New Roman" w:hAnsi="Open Sans" w:cs="Open Sans"/>
          <w:b/>
          <w:bCs/>
          <w:color w:val="333333"/>
          <w:kern w:val="36"/>
          <w:sz w:val="38"/>
          <w:szCs w:val="38"/>
          <w:lang w:eastAsia="es-UY"/>
          <w14:ligatures w14:val="none"/>
        </w:rPr>
        <w:t>Gómez Cantero: "Nunca he visto tanta oposición pública a un Papa. A Francisco se le crucifica por todos lados"</w:t>
      </w:r>
    </w:p>
    <w:p w14:paraId="2E73DA98" w14:textId="77777777" w:rsidR="00EC1F94" w:rsidRPr="00EC1F94" w:rsidRDefault="00EC1F94" w:rsidP="00EC1F94">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C1F94">
        <w:rPr>
          <w:rFonts w:ascii="Open Sans" w:eastAsia="Times New Roman" w:hAnsi="Open Sans" w:cs="Open Sans"/>
          <w:noProof/>
          <w:color w:val="000000"/>
          <w:kern w:val="0"/>
          <w:sz w:val="21"/>
          <w:szCs w:val="21"/>
          <w:lang w:eastAsia="es-UY"/>
          <w14:ligatures w14:val="none"/>
        </w:rPr>
        <w:drawing>
          <wp:inline distT="0" distB="0" distL="0" distR="0" wp14:anchorId="3476534D" wp14:editId="3A66730F">
            <wp:extent cx="6286500" cy="3530600"/>
            <wp:effectExtent l="0" t="0" r="0" b="0"/>
            <wp:docPr id="1" name="Imagen 2" descr="Antonio Gömez Ca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onio Gömez Cante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2D95B3E4" w14:textId="77777777" w:rsidR="00EC1F94" w:rsidRPr="00EC1F94" w:rsidRDefault="00EC1F94" w:rsidP="00EC1F94">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EC1F94">
        <w:rPr>
          <w:rFonts w:ascii="Open Sans" w:eastAsia="Times New Roman" w:hAnsi="Open Sans" w:cs="Open Sans"/>
          <w:color w:val="000000"/>
          <w:kern w:val="0"/>
          <w:sz w:val="21"/>
          <w:szCs w:val="21"/>
          <w:lang w:eastAsia="es-UY"/>
          <w14:ligatures w14:val="none"/>
        </w:rPr>
        <w:t xml:space="preserve">Antonio </w:t>
      </w:r>
      <w:proofErr w:type="spellStart"/>
      <w:r w:rsidRPr="00EC1F94">
        <w:rPr>
          <w:rFonts w:ascii="Open Sans" w:eastAsia="Times New Roman" w:hAnsi="Open Sans" w:cs="Open Sans"/>
          <w:color w:val="000000"/>
          <w:kern w:val="0"/>
          <w:sz w:val="21"/>
          <w:szCs w:val="21"/>
          <w:lang w:eastAsia="es-UY"/>
          <w14:ligatures w14:val="none"/>
        </w:rPr>
        <w:t>Gömez</w:t>
      </w:r>
      <w:proofErr w:type="spellEnd"/>
      <w:r w:rsidRPr="00EC1F94">
        <w:rPr>
          <w:rFonts w:ascii="Open Sans" w:eastAsia="Times New Roman" w:hAnsi="Open Sans" w:cs="Open Sans"/>
          <w:color w:val="000000"/>
          <w:kern w:val="0"/>
          <w:sz w:val="21"/>
          <w:szCs w:val="21"/>
          <w:lang w:eastAsia="es-UY"/>
          <w14:ligatures w14:val="none"/>
        </w:rPr>
        <w:t xml:space="preserve"> Cantero</w:t>
      </w:r>
    </w:p>
    <w:p w14:paraId="74039474" w14:textId="77777777" w:rsidR="00EC1F94" w:rsidRPr="00EC1F94" w:rsidRDefault="00EC1F94" w:rsidP="00EC1F94">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t>Gómez cantero recordó que, para el recién iniciado año 2024, la diócesis mantendrá la política de "muchos ajustes" económicos que ha puesto en marcha hace dos años para afrontar la deuda heredada de 28,6 millones de euros, por lo que indicó que, aunque "no hay ningún problema para subsistir", cada parroquia "tiene que ser austera, y que no podemos gastar"</w:t>
      </w:r>
    </w:p>
    <w:p w14:paraId="48631EA0" w14:textId="77777777" w:rsidR="00EC1F94" w:rsidRPr="00EC1F94" w:rsidRDefault="00EC1F94" w:rsidP="00EC1F94">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t>"Ha subido el Euríbor tanto, que ahora lo que pagamos al mes es mucho más, casi un 40 por ciento de los que pagábamos antes, pero poco a poco", destacó el pastor</w:t>
      </w:r>
    </w:p>
    <w:p w14:paraId="1D9ABCF7" w14:textId="77777777" w:rsidR="00EC1F94" w:rsidRPr="00EC1F94" w:rsidRDefault="00EC1F94" w:rsidP="00EC1F94">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t xml:space="preserve">La amortización de la deuda con las entidades financieras fijó que en el ejercicio 2022 se debía hacer frente a un importe de 1,8 millones de euros; en 2023, a otros 1,8 millones de euros y, </w:t>
      </w:r>
      <w:r w:rsidRPr="00EC1F94">
        <w:rPr>
          <w:rFonts w:ascii="Montserrat" w:eastAsia="Times New Roman" w:hAnsi="Montserrat" w:cs="Open Sans"/>
          <w:b/>
          <w:bCs/>
          <w:color w:val="474747"/>
          <w:kern w:val="0"/>
          <w:sz w:val="26"/>
          <w:szCs w:val="26"/>
          <w:lang w:eastAsia="es-UY"/>
          <w14:ligatures w14:val="none"/>
        </w:rPr>
        <w:lastRenderedPageBreak/>
        <w:t>en 2024, a 1,5 millones. La situación financiera quedaría saneada con horizonte 2052</w:t>
      </w:r>
    </w:p>
    <w:p w14:paraId="5450053A" w14:textId="77777777" w:rsidR="00EC1F94" w:rsidRPr="00EC1F94" w:rsidRDefault="00EC1F94" w:rsidP="00EC1F94">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C1F94">
        <w:rPr>
          <w:rFonts w:ascii="inherit" w:eastAsia="Times New Roman" w:hAnsi="inherit" w:cs="Open Sans"/>
          <w:b/>
          <w:bCs/>
          <w:i/>
          <w:iCs/>
          <w:color w:val="333333"/>
          <w:kern w:val="0"/>
          <w:sz w:val="20"/>
          <w:szCs w:val="20"/>
          <w:lang w:eastAsia="es-UY"/>
          <w14:ligatures w14:val="none"/>
        </w:rPr>
        <w:t>24.01.2024 | RD/Agencias</w:t>
      </w:r>
    </w:p>
    <w:p w14:paraId="1CE57670"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El obispo de Almería, </w:t>
      </w:r>
      <w:r w:rsidRPr="00EC1F94">
        <w:rPr>
          <w:rFonts w:ascii="Open Sans" w:eastAsia="Times New Roman" w:hAnsi="Open Sans" w:cs="Open Sans"/>
          <w:b/>
          <w:bCs/>
          <w:color w:val="474747"/>
          <w:kern w:val="0"/>
          <w:sz w:val="21"/>
          <w:szCs w:val="21"/>
          <w:lang w:eastAsia="es-UY"/>
          <w14:ligatures w14:val="none"/>
        </w:rPr>
        <w:t>Antonio Gómez Cantero</w:t>
      </w:r>
      <w:r w:rsidRPr="00EC1F94">
        <w:rPr>
          <w:rFonts w:ascii="Open Sans" w:eastAsia="Times New Roman" w:hAnsi="Open Sans" w:cs="Open Sans"/>
          <w:color w:val="333333"/>
          <w:kern w:val="0"/>
          <w:sz w:val="21"/>
          <w:szCs w:val="21"/>
          <w:lang w:eastAsia="es-UY"/>
          <w14:ligatures w14:val="none"/>
        </w:rPr>
        <w:t>, ha lamentado este miércoles "tantas críticas" tanto en el seno de la Iglesia como desde "algunos sectores" al </w:t>
      </w:r>
      <w:r w:rsidRPr="00EC1F94">
        <w:rPr>
          <w:rFonts w:ascii="Open Sans" w:eastAsia="Times New Roman" w:hAnsi="Open Sans" w:cs="Open Sans"/>
          <w:b/>
          <w:bCs/>
          <w:color w:val="474747"/>
          <w:kern w:val="0"/>
          <w:sz w:val="21"/>
          <w:szCs w:val="21"/>
          <w:lang w:eastAsia="es-UY"/>
          <w14:ligatures w14:val="none"/>
        </w:rPr>
        <w:t>papa Francisco</w:t>
      </w:r>
      <w:r w:rsidRPr="00EC1F94">
        <w:rPr>
          <w:rFonts w:ascii="Open Sans" w:eastAsia="Times New Roman" w:hAnsi="Open Sans" w:cs="Open Sans"/>
          <w:color w:val="333333"/>
          <w:kern w:val="0"/>
          <w:sz w:val="21"/>
          <w:szCs w:val="21"/>
          <w:lang w:eastAsia="es-UY"/>
          <w14:ligatures w14:val="none"/>
        </w:rPr>
        <w:t> y ha afirmado que, si bien "los cambios cuestan, evidentemente", hay que "ir todos remando con el sucesor de Pedro".</w:t>
      </w:r>
    </w:p>
    <w:p w14:paraId="29FD5D89"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w:t>
      </w:r>
      <w:r w:rsidRPr="00EC1F94">
        <w:rPr>
          <w:rFonts w:ascii="Open Sans" w:eastAsia="Times New Roman" w:hAnsi="Open Sans" w:cs="Open Sans"/>
          <w:b/>
          <w:bCs/>
          <w:color w:val="474747"/>
          <w:kern w:val="0"/>
          <w:sz w:val="21"/>
          <w:szCs w:val="21"/>
          <w:lang w:eastAsia="es-UY"/>
          <w14:ligatures w14:val="none"/>
        </w:rPr>
        <w:t>Nunca he visto tanta oposición en un Papa tan públicamente</w:t>
      </w:r>
      <w:r w:rsidRPr="00EC1F94">
        <w:rPr>
          <w:rFonts w:ascii="Open Sans" w:eastAsia="Times New Roman" w:hAnsi="Open Sans" w:cs="Open Sans"/>
          <w:color w:val="333333"/>
          <w:kern w:val="0"/>
          <w:sz w:val="21"/>
          <w:szCs w:val="21"/>
          <w:lang w:eastAsia="es-UY"/>
          <w14:ligatures w14:val="none"/>
        </w:rPr>
        <w:t>. Nunca se ha hecho, pero a este Papa se le crucifica por todos los lados, por sectores a los que, por lo que sea, les interesa", ha asegurado.</w:t>
      </w:r>
    </w:p>
    <w:p w14:paraId="7398E7B1"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En un desayuno informativo y a raíz de una pregunta acerca de la declaración </w:t>
      </w:r>
      <w:r w:rsidRPr="00EC1F94">
        <w:rPr>
          <w:rFonts w:ascii="Open Sans" w:eastAsia="Times New Roman" w:hAnsi="Open Sans" w:cs="Open Sans"/>
          <w:i/>
          <w:iCs/>
          <w:color w:val="474747"/>
          <w:kern w:val="0"/>
          <w:sz w:val="21"/>
          <w:szCs w:val="21"/>
          <w:lang w:eastAsia="es-UY"/>
          <w14:ligatures w14:val="none"/>
        </w:rPr>
        <w:t xml:space="preserve">Fiducia </w:t>
      </w:r>
      <w:proofErr w:type="spellStart"/>
      <w:r w:rsidRPr="00EC1F94">
        <w:rPr>
          <w:rFonts w:ascii="Open Sans" w:eastAsia="Times New Roman" w:hAnsi="Open Sans" w:cs="Open Sans"/>
          <w:i/>
          <w:iCs/>
          <w:color w:val="474747"/>
          <w:kern w:val="0"/>
          <w:sz w:val="21"/>
          <w:szCs w:val="21"/>
          <w:lang w:eastAsia="es-UY"/>
          <w14:ligatures w14:val="none"/>
        </w:rPr>
        <w:t>Supplians</w:t>
      </w:r>
      <w:proofErr w:type="spellEnd"/>
      <w:r w:rsidRPr="00EC1F94">
        <w:rPr>
          <w:rFonts w:ascii="Open Sans" w:eastAsia="Times New Roman" w:hAnsi="Open Sans" w:cs="Open Sans"/>
          <w:color w:val="333333"/>
          <w:kern w:val="0"/>
          <w:sz w:val="21"/>
          <w:szCs w:val="21"/>
          <w:lang w:eastAsia="es-UY"/>
          <w14:ligatures w14:val="none"/>
        </w:rPr>
        <w:t> en la que se abría la posibilidad de impartir una </w:t>
      </w:r>
      <w:r w:rsidRPr="00EC1F94">
        <w:rPr>
          <w:rFonts w:ascii="Open Sans" w:eastAsia="Times New Roman" w:hAnsi="Open Sans" w:cs="Open Sans"/>
          <w:b/>
          <w:bCs/>
          <w:color w:val="474747"/>
          <w:kern w:val="0"/>
          <w:sz w:val="21"/>
          <w:szCs w:val="21"/>
          <w:lang w:eastAsia="es-UY"/>
          <w14:ligatures w14:val="none"/>
        </w:rPr>
        <w:t>bendición "espontánea y sin ritos" a parejas homosexuales</w:t>
      </w:r>
      <w:r w:rsidRPr="00EC1F94">
        <w:rPr>
          <w:rFonts w:ascii="Open Sans" w:eastAsia="Times New Roman" w:hAnsi="Open Sans" w:cs="Open Sans"/>
          <w:color w:val="333333"/>
          <w:kern w:val="0"/>
          <w:sz w:val="21"/>
          <w:szCs w:val="21"/>
          <w:lang w:eastAsia="es-UY"/>
          <w14:ligatures w14:val="none"/>
        </w:rPr>
        <w:t>, Gómez Cantero ha señalado que, si el Pontífice, que tiene "un montón" de asesores, "quiere dar un paso más", </w:t>
      </w:r>
      <w:r w:rsidRPr="00EC1F94">
        <w:rPr>
          <w:rFonts w:ascii="Open Sans" w:eastAsia="Times New Roman" w:hAnsi="Open Sans" w:cs="Open Sans"/>
          <w:b/>
          <w:bCs/>
          <w:color w:val="474747"/>
          <w:kern w:val="0"/>
          <w:sz w:val="21"/>
          <w:szCs w:val="21"/>
          <w:lang w:eastAsia="es-UY"/>
          <w14:ligatures w14:val="none"/>
        </w:rPr>
        <w:t>hay que "estar con el Papa"</w:t>
      </w:r>
      <w:r w:rsidRPr="00EC1F94">
        <w:rPr>
          <w:rFonts w:ascii="Open Sans" w:eastAsia="Times New Roman" w:hAnsi="Open Sans" w:cs="Open Sans"/>
          <w:color w:val="333333"/>
          <w:kern w:val="0"/>
          <w:sz w:val="21"/>
          <w:szCs w:val="21"/>
          <w:lang w:eastAsia="es-UY"/>
          <w14:ligatures w14:val="none"/>
        </w:rPr>
        <w:t>.</w:t>
      </w:r>
    </w:p>
    <w:p w14:paraId="4BFD6C55" w14:textId="77777777" w:rsidR="00EC1F94" w:rsidRPr="00EC1F94" w:rsidRDefault="00EC1F94" w:rsidP="00EC1F94">
      <w:pPr>
        <w:shd w:val="clear" w:color="auto" w:fill="FFFFFF"/>
        <w:spacing w:line="240" w:lineRule="auto"/>
        <w:rPr>
          <w:rFonts w:ascii="inherit" w:eastAsia="Times New Roman" w:hAnsi="inherit" w:cs="Open Sans"/>
          <w:color w:val="000000"/>
          <w:kern w:val="0"/>
          <w:sz w:val="21"/>
          <w:szCs w:val="21"/>
          <w:lang w:eastAsia="es-UY"/>
          <w14:ligatures w14:val="none"/>
        </w:rPr>
      </w:pPr>
      <w:r w:rsidRPr="00EC1F94">
        <w:rPr>
          <w:rFonts w:ascii="inherit" w:eastAsia="Times New Roman" w:hAnsi="inherit" w:cs="Open Sans"/>
          <w:noProof/>
          <w:color w:val="000000"/>
          <w:kern w:val="0"/>
          <w:sz w:val="21"/>
          <w:szCs w:val="21"/>
          <w:lang w:eastAsia="es-UY"/>
          <w14:ligatures w14:val="none"/>
        </w:rPr>
        <w:drawing>
          <wp:inline distT="0" distB="0" distL="0" distR="0" wp14:anchorId="0758E83C" wp14:editId="31584A01">
            <wp:extent cx="4826000" cy="2709502"/>
            <wp:effectExtent l="0" t="0" r="0" b="0"/>
            <wp:docPr id="2" name="Imagen 1" descr="Gómez Cantero,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ómez Cantero, con el Pa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2059" cy="2712904"/>
                    </a:xfrm>
                    <a:prstGeom prst="rect">
                      <a:avLst/>
                    </a:prstGeom>
                    <a:noFill/>
                    <a:ln>
                      <a:noFill/>
                    </a:ln>
                  </pic:spPr>
                </pic:pic>
              </a:graphicData>
            </a:graphic>
          </wp:inline>
        </w:drawing>
      </w:r>
    </w:p>
    <w:p w14:paraId="5431DC9C"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 xml:space="preserve">"Hay sectores que con un Papa están a matar y dice que al Papa hay que defenderle, pero cambia el Papa y dicen '¡ah no, a este </w:t>
      </w:r>
      <w:proofErr w:type="gramStart"/>
      <w:r w:rsidRPr="00EC1F94">
        <w:rPr>
          <w:rFonts w:ascii="Open Sans" w:eastAsia="Times New Roman" w:hAnsi="Open Sans" w:cs="Open Sans"/>
          <w:color w:val="333333"/>
          <w:kern w:val="0"/>
          <w:sz w:val="21"/>
          <w:szCs w:val="21"/>
          <w:lang w:eastAsia="es-UY"/>
          <w14:ligatures w14:val="none"/>
        </w:rPr>
        <w:t>no!.</w:t>
      </w:r>
      <w:proofErr w:type="gramEnd"/>
      <w:r w:rsidRPr="00EC1F94">
        <w:rPr>
          <w:rFonts w:ascii="Open Sans" w:eastAsia="Times New Roman" w:hAnsi="Open Sans" w:cs="Open Sans"/>
          <w:color w:val="333333"/>
          <w:kern w:val="0"/>
          <w:sz w:val="21"/>
          <w:szCs w:val="21"/>
          <w:lang w:eastAsia="es-UY"/>
          <w14:ligatures w14:val="none"/>
        </w:rPr>
        <w:t xml:space="preserve"> Yo me pregunto: "¿entonces, </w:t>
      </w:r>
      <w:proofErr w:type="gramStart"/>
      <w:r w:rsidRPr="00EC1F94">
        <w:rPr>
          <w:rFonts w:ascii="Open Sans" w:eastAsia="Times New Roman" w:hAnsi="Open Sans" w:cs="Open Sans"/>
          <w:color w:val="333333"/>
          <w:kern w:val="0"/>
          <w:sz w:val="21"/>
          <w:szCs w:val="21"/>
          <w:lang w:eastAsia="es-UY"/>
          <w14:ligatures w14:val="none"/>
        </w:rPr>
        <w:t>qué es lo que tú defiendes?</w:t>
      </w:r>
      <w:proofErr w:type="gramEnd"/>
      <w:r w:rsidRPr="00EC1F94">
        <w:rPr>
          <w:rFonts w:ascii="Open Sans" w:eastAsia="Times New Roman" w:hAnsi="Open Sans" w:cs="Open Sans"/>
          <w:color w:val="333333"/>
          <w:kern w:val="0"/>
          <w:sz w:val="21"/>
          <w:szCs w:val="21"/>
          <w:lang w:eastAsia="es-UY"/>
          <w14:ligatures w14:val="none"/>
        </w:rPr>
        <w:t xml:space="preserve"> ¿Defiendes que el Papa es el sucesor de Pedro o defiendes tu ideología personal?", ha trasladado.</w:t>
      </w:r>
    </w:p>
    <w:p w14:paraId="17E91D73" w14:textId="77777777" w:rsidR="00EC1F94" w:rsidRPr="00EC1F94" w:rsidRDefault="00EC1F94" w:rsidP="00EC1F94">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t>Sangre entre teólogos... y entre los medios</w:t>
      </w:r>
    </w:p>
    <w:p w14:paraId="651B70E8"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 xml:space="preserve">Gómez Cantero ha apuntado que, como sociedad, "tendríamos que revisar" cómo influyen en todos los ámbitos "las ideologías, incluso las religiosas" y ha considerado </w:t>
      </w:r>
      <w:r w:rsidRPr="00EC1F94">
        <w:rPr>
          <w:rFonts w:ascii="Open Sans" w:eastAsia="Times New Roman" w:hAnsi="Open Sans" w:cs="Open Sans"/>
          <w:color w:val="333333"/>
          <w:kern w:val="0"/>
          <w:sz w:val="21"/>
          <w:szCs w:val="21"/>
          <w:lang w:eastAsia="es-UY"/>
          <w14:ligatures w14:val="none"/>
        </w:rPr>
        <w:lastRenderedPageBreak/>
        <w:t>que, entre los cambios, </w:t>
      </w:r>
      <w:r w:rsidRPr="00EC1F94">
        <w:rPr>
          <w:rFonts w:ascii="Open Sans" w:eastAsia="Times New Roman" w:hAnsi="Open Sans" w:cs="Open Sans"/>
          <w:b/>
          <w:bCs/>
          <w:color w:val="474747"/>
          <w:kern w:val="0"/>
          <w:sz w:val="21"/>
          <w:szCs w:val="21"/>
          <w:lang w:eastAsia="es-UY"/>
          <w14:ligatures w14:val="none"/>
        </w:rPr>
        <w:t>"habrá cosas que nos gusten más o que nos gusten menos"</w:t>
      </w:r>
      <w:r w:rsidRPr="00EC1F94">
        <w:rPr>
          <w:rFonts w:ascii="Open Sans" w:eastAsia="Times New Roman" w:hAnsi="Open Sans" w:cs="Open Sans"/>
          <w:color w:val="333333"/>
          <w:kern w:val="0"/>
          <w:sz w:val="21"/>
          <w:szCs w:val="21"/>
          <w:lang w:eastAsia="es-UY"/>
          <w14:ligatures w14:val="none"/>
        </w:rPr>
        <w:t>, pero que nos exigen "una conversión del corazón".</w:t>
      </w:r>
    </w:p>
    <w:p w14:paraId="68C773F5"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Al hilo de esto, ha remarcado que la "tradición es viva y se mueve" y ha hecho alusión a que, en el seno de la Iglesia, </w:t>
      </w:r>
      <w:r w:rsidRPr="00EC1F94">
        <w:rPr>
          <w:rFonts w:ascii="Open Sans" w:eastAsia="Times New Roman" w:hAnsi="Open Sans" w:cs="Open Sans"/>
          <w:b/>
          <w:bCs/>
          <w:color w:val="474747"/>
          <w:kern w:val="0"/>
          <w:sz w:val="21"/>
          <w:szCs w:val="21"/>
          <w:lang w:eastAsia="es-UY"/>
          <w14:ligatures w14:val="none"/>
        </w:rPr>
        <w:t>"siempre ha habido cosas, a lo largo de la historia, que han generado sangre entre los teólogos, aunque no había medios de comunicación como ahora".</w:t>
      </w:r>
    </w:p>
    <w:p w14:paraId="46B86BA0"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Ha añadido que ha habido cambios que, en su momento, "escandalizaban a la gente" y con los que "después no pasó nada". "Yo lo que digo es que,</w:t>
      </w:r>
      <w:r w:rsidRPr="00EC1F94">
        <w:rPr>
          <w:rFonts w:ascii="Open Sans" w:eastAsia="Times New Roman" w:hAnsi="Open Sans" w:cs="Open Sans"/>
          <w:b/>
          <w:bCs/>
          <w:color w:val="474747"/>
          <w:kern w:val="0"/>
          <w:sz w:val="21"/>
          <w:szCs w:val="21"/>
          <w:lang w:eastAsia="es-UY"/>
          <w14:ligatures w14:val="none"/>
        </w:rPr>
        <w:t> si lo dice el Papa, quien tiene un montón de asesores, y si el Papa quiere dar un paso más, hay que estar con el Papa"</w:t>
      </w:r>
      <w:r w:rsidRPr="00EC1F94">
        <w:rPr>
          <w:rFonts w:ascii="Open Sans" w:eastAsia="Times New Roman" w:hAnsi="Open Sans" w:cs="Open Sans"/>
          <w:color w:val="333333"/>
          <w:kern w:val="0"/>
          <w:sz w:val="21"/>
          <w:szCs w:val="21"/>
          <w:lang w:eastAsia="es-UY"/>
          <w14:ligatures w14:val="none"/>
        </w:rPr>
        <w:t>, ha subrayado.</w:t>
      </w:r>
    </w:p>
    <w:p w14:paraId="2C05A900"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Junto a ello, el prelado repasó la situación económica de la diócesis. En este sentido, recordó que, para el recién iniciado año 2024, la diócesis mantendrá la política de "muchos ajustes" económicos que ha puesto en marcha hace dos años para afrontar l</w:t>
      </w:r>
      <w:r w:rsidRPr="00EC1F94">
        <w:rPr>
          <w:rFonts w:ascii="Open Sans" w:eastAsia="Times New Roman" w:hAnsi="Open Sans" w:cs="Open Sans"/>
          <w:b/>
          <w:bCs/>
          <w:color w:val="474747"/>
          <w:kern w:val="0"/>
          <w:sz w:val="21"/>
          <w:szCs w:val="21"/>
          <w:lang w:eastAsia="es-UY"/>
          <w14:ligatures w14:val="none"/>
        </w:rPr>
        <w:t>a deuda heredada de 28,6 millones de euros</w:t>
      </w:r>
      <w:r w:rsidRPr="00EC1F94">
        <w:rPr>
          <w:rFonts w:ascii="Open Sans" w:eastAsia="Times New Roman" w:hAnsi="Open Sans" w:cs="Open Sans"/>
          <w:color w:val="333333"/>
          <w:kern w:val="0"/>
          <w:sz w:val="21"/>
          <w:szCs w:val="21"/>
          <w:lang w:eastAsia="es-UY"/>
          <w14:ligatures w14:val="none"/>
        </w:rPr>
        <w:t>, por lo que indicó que, aunque "no hay ningún problema para subsistir", cada parroquia "tiene que ser austera, y que no podemos gastar".</w:t>
      </w:r>
    </w:p>
    <w:p w14:paraId="7031309A"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Fruto de esa política de austeridad y el plan de acción puesto en marcha para afrontar la delicada situación financiera, el obispo ha señalado que se ha conseguido reducir la deuda en un millón y medio de euros, a pesar de </w:t>
      </w:r>
      <w:r w:rsidRPr="00EC1F94">
        <w:rPr>
          <w:rFonts w:ascii="Open Sans" w:eastAsia="Times New Roman" w:hAnsi="Open Sans" w:cs="Open Sans"/>
          <w:b/>
          <w:bCs/>
          <w:color w:val="474747"/>
          <w:kern w:val="0"/>
          <w:sz w:val="21"/>
          <w:szCs w:val="21"/>
          <w:lang w:eastAsia="es-UY"/>
          <w14:ligatures w14:val="none"/>
        </w:rPr>
        <w:t>las condiciones "sangrantes" de los créditos con los bancos para su amortización</w:t>
      </w:r>
      <w:r w:rsidRPr="00EC1F94">
        <w:rPr>
          <w:rFonts w:ascii="Open Sans" w:eastAsia="Times New Roman" w:hAnsi="Open Sans" w:cs="Open Sans"/>
          <w:color w:val="333333"/>
          <w:kern w:val="0"/>
          <w:sz w:val="21"/>
          <w:szCs w:val="21"/>
          <w:lang w:eastAsia="es-UY"/>
          <w14:ligatures w14:val="none"/>
        </w:rPr>
        <w:t>.</w:t>
      </w:r>
    </w:p>
    <w:p w14:paraId="2A22685A" w14:textId="77777777" w:rsidR="00EC1F94" w:rsidRPr="00EC1F94" w:rsidRDefault="00EC1F94" w:rsidP="00EC1F94">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t xml:space="preserve">La subida del </w:t>
      </w:r>
      <w:proofErr w:type="spellStart"/>
      <w:r w:rsidRPr="00EC1F94">
        <w:rPr>
          <w:rFonts w:ascii="Montserrat" w:eastAsia="Times New Roman" w:hAnsi="Montserrat" w:cs="Open Sans"/>
          <w:b/>
          <w:bCs/>
          <w:color w:val="474747"/>
          <w:kern w:val="0"/>
          <w:sz w:val="26"/>
          <w:szCs w:val="26"/>
          <w:lang w:eastAsia="es-UY"/>
          <w14:ligatures w14:val="none"/>
        </w:rPr>
        <w:t>euribor</w:t>
      </w:r>
      <w:proofErr w:type="spellEnd"/>
    </w:p>
    <w:p w14:paraId="050A0776"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"Ha subido el Euríbor tanto, que ahora </w:t>
      </w:r>
      <w:r w:rsidRPr="00EC1F94">
        <w:rPr>
          <w:rFonts w:ascii="Open Sans" w:eastAsia="Times New Roman" w:hAnsi="Open Sans" w:cs="Open Sans"/>
          <w:b/>
          <w:bCs/>
          <w:color w:val="474747"/>
          <w:kern w:val="0"/>
          <w:sz w:val="21"/>
          <w:szCs w:val="21"/>
          <w:lang w:eastAsia="es-UY"/>
          <w14:ligatures w14:val="none"/>
        </w:rPr>
        <w:t>lo que pagamos al mes es mucho más, casi un 40 por ciento</w:t>
      </w:r>
      <w:r w:rsidRPr="00EC1F94">
        <w:rPr>
          <w:rFonts w:ascii="Open Sans" w:eastAsia="Times New Roman" w:hAnsi="Open Sans" w:cs="Open Sans"/>
          <w:color w:val="333333"/>
          <w:kern w:val="0"/>
          <w:sz w:val="21"/>
          <w:szCs w:val="21"/>
          <w:lang w:eastAsia="es-UY"/>
          <w14:ligatures w14:val="none"/>
        </w:rPr>
        <w:t xml:space="preserve"> de los que pagábamos antes, pero poco a poco", destacó el pastor, quien con todo quiso incidir en que "la economía no es problema de la diócesis" y refiriéndose igualmente al 'plan de desinversión de activos no estratégicos o rentabilización vía alquiler', que se ha traducido en la puesta en el mercado de varios bienes inmuebles, según informa Europa </w:t>
      </w:r>
      <w:proofErr w:type="spellStart"/>
      <w:r w:rsidRPr="00EC1F94">
        <w:rPr>
          <w:rFonts w:ascii="Open Sans" w:eastAsia="Times New Roman" w:hAnsi="Open Sans" w:cs="Open Sans"/>
          <w:color w:val="333333"/>
          <w:kern w:val="0"/>
          <w:sz w:val="21"/>
          <w:szCs w:val="21"/>
          <w:lang w:eastAsia="es-UY"/>
          <w14:ligatures w14:val="none"/>
        </w:rPr>
        <w:t>Press</w:t>
      </w:r>
      <w:proofErr w:type="spellEnd"/>
      <w:r w:rsidRPr="00EC1F94">
        <w:rPr>
          <w:rFonts w:ascii="Open Sans" w:eastAsia="Times New Roman" w:hAnsi="Open Sans" w:cs="Open Sans"/>
          <w:color w:val="333333"/>
          <w:kern w:val="0"/>
          <w:sz w:val="21"/>
          <w:szCs w:val="21"/>
          <w:lang w:eastAsia="es-UY"/>
          <w14:ligatures w14:val="none"/>
        </w:rPr>
        <w:t>.</w:t>
      </w:r>
    </w:p>
    <w:p w14:paraId="6CCCE745"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A este respecto, Gómez Cantero ha explicado que la venta que ha contribuido con "más fuerza" al saneamiento de las cuentas diocesanas ha sido la enajenación del centro educativo Virgen de la Chanca a los Marianistas. "Han sido muy generosos con el precio y </w:t>
      </w:r>
      <w:r w:rsidRPr="00EC1F94">
        <w:rPr>
          <w:rFonts w:ascii="Open Sans" w:eastAsia="Times New Roman" w:hAnsi="Open Sans" w:cs="Open Sans"/>
          <w:b/>
          <w:bCs/>
          <w:color w:val="474747"/>
          <w:kern w:val="0"/>
          <w:sz w:val="21"/>
          <w:szCs w:val="21"/>
          <w:lang w:eastAsia="es-UY"/>
          <w14:ligatures w14:val="none"/>
        </w:rPr>
        <w:t>nos han dado más de lo que vale el colegio</w:t>
      </w:r>
      <w:r w:rsidRPr="00EC1F94">
        <w:rPr>
          <w:rFonts w:ascii="Open Sans" w:eastAsia="Times New Roman" w:hAnsi="Open Sans" w:cs="Open Sans"/>
          <w:color w:val="333333"/>
          <w:kern w:val="0"/>
          <w:sz w:val="21"/>
          <w:szCs w:val="21"/>
          <w:lang w:eastAsia="es-UY"/>
          <w14:ligatures w14:val="none"/>
        </w:rPr>
        <w:t> por el lugar en el que está y con uso educativo, por lo que no se puede construir nada", ha apuntado.</w:t>
      </w:r>
    </w:p>
    <w:p w14:paraId="0BD1451F"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Lo demás, según ha precisado, han sido "ventas de pequeñas cosas", porque "hay inmuebles que siguen a la venta, pero que </w:t>
      </w:r>
      <w:r w:rsidRPr="00EC1F94">
        <w:rPr>
          <w:rFonts w:ascii="Open Sans" w:eastAsia="Times New Roman" w:hAnsi="Open Sans" w:cs="Open Sans"/>
          <w:b/>
          <w:bCs/>
          <w:color w:val="474747"/>
          <w:kern w:val="0"/>
          <w:sz w:val="21"/>
          <w:szCs w:val="21"/>
          <w:lang w:eastAsia="es-UY"/>
          <w14:ligatures w14:val="none"/>
        </w:rPr>
        <w:t>no vamos a vender a precio de saldo por muy ahogados que estemos"</w:t>
      </w:r>
      <w:r w:rsidRPr="00EC1F94">
        <w:rPr>
          <w:rFonts w:ascii="Open Sans" w:eastAsia="Times New Roman" w:hAnsi="Open Sans" w:cs="Open Sans"/>
          <w:color w:val="333333"/>
          <w:kern w:val="0"/>
          <w:sz w:val="21"/>
          <w:szCs w:val="21"/>
          <w:lang w:eastAsia="es-UY"/>
          <w14:ligatures w14:val="none"/>
        </w:rPr>
        <w:t>.</w:t>
      </w:r>
    </w:p>
    <w:p w14:paraId="76555DE5" w14:textId="77777777" w:rsidR="00EC1F94" w:rsidRPr="00EC1F94" w:rsidRDefault="00EC1F94" w:rsidP="00EC1F94">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lastRenderedPageBreak/>
        <w:t> "Con eso vamos viviendo"</w:t>
      </w:r>
    </w:p>
    <w:p w14:paraId="44001DC4"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 xml:space="preserve">"Tenemos muchas deudas o un bloque de deuda, y cada parroquia sabe que estamos como estamos, que tenemos que poner </w:t>
      </w:r>
      <w:proofErr w:type="gramStart"/>
      <w:r w:rsidRPr="00EC1F94">
        <w:rPr>
          <w:rFonts w:ascii="Open Sans" w:eastAsia="Times New Roman" w:hAnsi="Open Sans" w:cs="Open Sans"/>
          <w:color w:val="333333"/>
          <w:kern w:val="0"/>
          <w:sz w:val="21"/>
          <w:szCs w:val="21"/>
          <w:lang w:eastAsia="es-UY"/>
          <w14:ligatures w14:val="none"/>
        </w:rPr>
        <w:t>todos el hombro</w:t>
      </w:r>
      <w:proofErr w:type="gramEnd"/>
      <w:r w:rsidRPr="00EC1F94">
        <w:rPr>
          <w:rFonts w:ascii="Open Sans" w:eastAsia="Times New Roman" w:hAnsi="Open Sans" w:cs="Open Sans"/>
          <w:color w:val="333333"/>
          <w:kern w:val="0"/>
          <w:sz w:val="21"/>
          <w:szCs w:val="21"/>
          <w:lang w:eastAsia="es-UY"/>
          <w14:ligatures w14:val="none"/>
        </w:rPr>
        <w:t>, colaborar como siempre se ha hecho con </w:t>
      </w:r>
      <w:r w:rsidRPr="00EC1F94">
        <w:rPr>
          <w:rFonts w:ascii="Open Sans" w:eastAsia="Times New Roman" w:hAnsi="Open Sans" w:cs="Open Sans"/>
          <w:b/>
          <w:bCs/>
          <w:color w:val="474747"/>
          <w:kern w:val="0"/>
          <w:sz w:val="21"/>
          <w:szCs w:val="21"/>
          <w:lang w:eastAsia="es-UY"/>
          <w14:ligatures w14:val="none"/>
        </w:rPr>
        <w:t>el 20% de su presupuesto a los gastos de la diócesis</w:t>
      </w:r>
      <w:r w:rsidRPr="00EC1F94">
        <w:rPr>
          <w:rFonts w:ascii="Open Sans" w:eastAsia="Times New Roman" w:hAnsi="Open Sans" w:cs="Open Sans"/>
          <w:color w:val="333333"/>
          <w:kern w:val="0"/>
          <w:sz w:val="21"/>
          <w:szCs w:val="21"/>
          <w:lang w:eastAsia="es-UY"/>
          <w14:ligatures w14:val="none"/>
        </w:rPr>
        <w:t> y que, con eso, vamos viviendo", ha remarcado. </w:t>
      </w:r>
    </w:p>
    <w:p w14:paraId="5382C08B"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La amortización de la deuda con las entidades financieras fijó que en el ejercicio 2022 se debía hacer frente a un importe de 1,8 millones de euros; en 2023, a otros 1,8 millones de euros y, en 2024, a 1,5 millones. </w:t>
      </w:r>
      <w:r w:rsidRPr="00EC1F94">
        <w:rPr>
          <w:rFonts w:ascii="Open Sans" w:eastAsia="Times New Roman" w:hAnsi="Open Sans" w:cs="Open Sans"/>
          <w:b/>
          <w:bCs/>
          <w:color w:val="474747"/>
          <w:kern w:val="0"/>
          <w:sz w:val="21"/>
          <w:szCs w:val="21"/>
          <w:lang w:eastAsia="es-UY"/>
          <w14:ligatures w14:val="none"/>
        </w:rPr>
        <w:t>La situación financiera quedaría saneada con horizonte 2052</w:t>
      </w:r>
      <w:r w:rsidRPr="00EC1F94">
        <w:rPr>
          <w:rFonts w:ascii="Open Sans" w:eastAsia="Times New Roman" w:hAnsi="Open Sans" w:cs="Open Sans"/>
          <w:color w:val="333333"/>
          <w:kern w:val="0"/>
          <w:sz w:val="21"/>
          <w:szCs w:val="21"/>
          <w:lang w:eastAsia="es-UY"/>
          <w14:ligatures w14:val="none"/>
        </w:rPr>
        <w:t>.</w:t>
      </w:r>
    </w:p>
    <w:p w14:paraId="5A217441" w14:textId="77777777" w:rsidR="00EC1F94" w:rsidRPr="00EC1F94" w:rsidRDefault="00EC1F94" w:rsidP="00EC1F94">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C1F94">
        <w:rPr>
          <w:rFonts w:ascii="Montserrat" w:eastAsia="Times New Roman" w:hAnsi="Montserrat" w:cs="Open Sans"/>
          <w:b/>
          <w:bCs/>
          <w:color w:val="474747"/>
          <w:kern w:val="0"/>
          <w:sz w:val="26"/>
          <w:szCs w:val="26"/>
          <w:lang w:eastAsia="es-UY"/>
          <w14:ligatures w14:val="none"/>
        </w:rPr>
        <w:t>El uso del Seminario</w:t>
      </w:r>
    </w:p>
    <w:p w14:paraId="5075C0B2"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Por otra parte, y con respecto al uso del Seminario tras el traslado de sus siete estudiantes a Cartagena, el obispo ha descartado una "cesión" del edificio o que se le dé un destino que suponga modificar las instalaciones, y </w:t>
      </w:r>
      <w:r w:rsidRPr="00EC1F94">
        <w:rPr>
          <w:rFonts w:ascii="Open Sans" w:eastAsia="Times New Roman" w:hAnsi="Open Sans" w:cs="Open Sans"/>
          <w:b/>
          <w:bCs/>
          <w:color w:val="474747"/>
          <w:kern w:val="0"/>
          <w:sz w:val="21"/>
          <w:szCs w:val="21"/>
          <w:lang w:eastAsia="es-UY"/>
          <w14:ligatures w14:val="none"/>
        </w:rPr>
        <w:t>ha abogado por buscar "alternativas educacionales, como ofrecerlo a alguna universidad</w:t>
      </w:r>
      <w:r w:rsidRPr="00EC1F94">
        <w:rPr>
          <w:rFonts w:ascii="Open Sans" w:eastAsia="Times New Roman" w:hAnsi="Open Sans" w:cs="Open Sans"/>
          <w:color w:val="333333"/>
          <w:kern w:val="0"/>
          <w:sz w:val="21"/>
          <w:szCs w:val="21"/>
          <w:lang w:eastAsia="es-UY"/>
          <w14:ligatures w14:val="none"/>
        </w:rPr>
        <w:t>, a través de un alquiler a 25 o 30 años".</w:t>
      </w:r>
    </w:p>
    <w:p w14:paraId="506E59C2" w14:textId="77777777" w:rsidR="00EC1F94" w:rsidRPr="00EC1F94" w:rsidRDefault="00EC1F94" w:rsidP="00EC1F94">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C1F94">
        <w:rPr>
          <w:rFonts w:ascii="Open Sans" w:eastAsia="Times New Roman" w:hAnsi="Open Sans" w:cs="Open Sans"/>
          <w:color w:val="333333"/>
          <w:kern w:val="0"/>
          <w:sz w:val="21"/>
          <w:szCs w:val="21"/>
          <w:lang w:eastAsia="es-UY"/>
          <w14:ligatures w14:val="none"/>
        </w:rPr>
        <w:t>"Necesitamos dinero, pero si lo van a estropear para adaptarlo a las exigencias de una residencia de ancianos, vamos a decir que no,</w:t>
      </w:r>
      <w:r w:rsidRPr="00EC1F94">
        <w:rPr>
          <w:rFonts w:ascii="Open Sans" w:eastAsia="Times New Roman" w:hAnsi="Open Sans" w:cs="Open Sans"/>
          <w:b/>
          <w:bCs/>
          <w:color w:val="474747"/>
          <w:kern w:val="0"/>
          <w:sz w:val="21"/>
          <w:szCs w:val="21"/>
          <w:lang w:eastAsia="es-UY"/>
          <w14:ligatures w14:val="none"/>
        </w:rPr>
        <w:t> por muy golosa que pueda ser la oferta</w:t>
      </w:r>
      <w:r w:rsidRPr="00EC1F94">
        <w:rPr>
          <w:rFonts w:ascii="Open Sans" w:eastAsia="Times New Roman" w:hAnsi="Open Sans" w:cs="Open Sans"/>
          <w:color w:val="333333"/>
          <w:kern w:val="0"/>
          <w:sz w:val="21"/>
          <w:szCs w:val="21"/>
          <w:lang w:eastAsia="es-UY"/>
          <w14:ligatures w14:val="none"/>
        </w:rPr>
        <w:t>", explicó. "El Seminario tiene bastantes novias, o novios, pero ya veremos a ver lo que nos aprieta la vida y lo que tenemos que hacer, aunque este obispo está muy bien asesorado", ha afirmado.</w:t>
      </w:r>
    </w:p>
    <w:p w14:paraId="3F4C0014" w14:textId="6B2B0EB4" w:rsidR="00926044" w:rsidRDefault="00EC1F94">
      <w:hyperlink r:id="rId7" w:history="1">
        <w:r w:rsidRPr="007C183D">
          <w:rPr>
            <w:rStyle w:val="Hipervnculo"/>
          </w:rPr>
          <w:t>https://www.religiondigital.org/diocesis/advertencia-obispo-Almeria-propiedades-ahogados-francisco-gomez-cantero-criticas_0_2636436343.html?utm_source=newsletter&amp;utm_medium=email&amp;utm_campaign=el_obispo_de_almeria_con_el_papa_a_francisco_se_le_crucifica_por_todos_lados&amp;utm_term=2024-01-25</w:t>
        </w:r>
      </w:hyperlink>
    </w:p>
    <w:p w14:paraId="3079B0B4" w14:textId="77777777" w:rsidR="00EC1F94" w:rsidRDefault="00EC1F94"/>
    <w:sectPr w:rsidR="00EC1F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6D0273"/>
    <w:multiLevelType w:val="multilevel"/>
    <w:tmpl w:val="4F3A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8713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94"/>
    <w:rsid w:val="00926044"/>
    <w:rsid w:val="00EC1F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F92B9"/>
  <w15:chartTrackingRefBased/>
  <w15:docId w15:val="{7C556275-885E-4C92-9EB9-9BA48E63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1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1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1F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1F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1F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1F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1F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1F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1F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1F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1F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1F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1F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1F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1F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1F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1F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1F94"/>
    <w:rPr>
      <w:rFonts w:eastAsiaTheme="majorEastAsia" w:cstheme="majorBidi"/>
      <w:color w:val="272727" w:themeColor="text1" w:themeTint="D8"/>
    </w:rPr>
  </w:style>
  <w:style w:type="paragraph" w:styleId="Ttulo">
    <w:name w:val="Title"/>
    <w:basedOn w:val="Normal"/>
    <w:next w:val="Normal"/>
    <w:link w:val="TtuloCar"/>
    <w:uiPriority w:val="10"/>
    <w:qFormat/>
    <w:rsid w:val="00EC1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1F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1F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1F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1F94"/>
    <w:pPr>
      <w:spacing w:before="160"/>
      <w:jc w:val="center"/>
    </w:pPr>
    <w:rPr>
      <w:i/>
      <w:iCs/>
      <w:color w:val="404040" w:themeColor="text1" w:themeTint="BF"/>
    </w:rPr>
  </w:style>
  <w:style w:type="character" w:customStyle="1" w:styleId="CitaCar">
    <w:name w:val="Cita Car"/>
    <w:basedOn w:val="Fuentedeprrafopredeter"/>
    <w:link w:val="Cita"/>
    <w:uiPriority w:val="29"/>
    <w:rsid w:val="00EC1F94"/>
    <w:rPr>
      <w:i/>
      <w:iCs/>
      <w:color w:val="404040" w:themeColor="text1" w:themeTint="BF"/>
    </w:rPr>
  </w:style>
  <w:style w:type="paragraph" w:styleId="Prrafodelista">
    <w:name w:val="List Paragraph"/>
    <w:basedOn w:val="Normal"/>
    <w:uiPriority w:val="34"/>
    <w:qFormat/>
    <w:rsid w:val="00EC1F94"/>
    <w:pPr>
      <w:ind w:left="720"/>
      <w:contextualSpacing/>
    </w:pPr>
  </w:style>
  <w:style w:type="character" w:styleId="nfasisintenso">
    <w:name w:val="Intense Emphasis"/>
    <w:basedOn w:val="Fuentedeprrafopredeter"/>
    <w:uiPriority w:val="21"/>
    <w:qFormat/>
    <w:rsid w:val="00EC1F94"/>
    <w:rPr>
      <w:i/>
      <w:iCs/>
      <w:color w:val="0F4761" w:themeColor="accent1" w:themeShade="BF"/>
    </w:rPr>
  </w:style>
  <w:style w:type="paragraph" w:styleId="Citadestacada">
    <w:name w:val="Intense Quote"/>
    <w:basedOn w:val="Normal"/>
    <w:next w:val="Normal"/>
    <w:link w:val="CitadestacadaCar"/>
    <w:uiPriority w:val="30"/>
    <w:qFormat/>
    <w:rsid w:val="00EC1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1F94"/>
    <w:rPr>
      <w:i/>
      <w:iCs/>
      <w:color w:val="0F4761" w:themeColor="accent1" w:themeShade="BF"/>
    </w:rPr>
  </w:style>
  <w:style w:type="character" w:styleId="Referenciaintensa">
    <w:name w:val="Intense Reference"/>
    <w:basedOn w:val="Fuentedeprrafopredeter"/>
    <w:uiPriority w:val="32"/>
    <w:qFormat/>
    <w:rsid w:val="00EC1F94"/>
    <w:rPr>
      <w:b/>
      <w:bCs/>
      <w:smallCaps/>
      <w:color w:val="0F4761" w:themeColor="accent1" w:themeShade="BF"/>
      <w:spacing w:val="5"/>
    </w:rPr>
  </w:style>
  <w:style w:type="character" w:styleId="Hipervnculo">
    <w:name w:val="Hyperlink"/>
    <w:basedOn w:val="Fuentedeprrafopredeter"/>
    <w:uiPriority w:val="99"/>
    <w:unhideWhenUsed/>
    <w:rsid w:val="00EC1F94"/>
    <w:rPr>
      <w:color w:val="467886" w:themeColor="hyperlink"/>
      <w:u w:val="single"/>
    </w:rPr>
  </w:style>
  <w:style w:type="character" w:styleId="Mencinsinresolver">
    <w:name w:val="Unresolved Mention"/>
    <w:basedOn w:val="Fuentedeprrafopredeter"/>
    <w:uiPriority w:val="99"/>
    <w:semiHidden/>
    <w:unhideWhenUsed/>
    <w:rsid w:val="00EC1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920975">
      <w:bodyDiv w:val="1"/>
      <w:marLeft w:val="0"/>
      <w:marRight w:val="0"/>
      <w:marTop w:val="0"/>
      <w:marBottom w:val="0"/>
      <w:divBdr>
        <w:top w:val="none" w:sz="0" w:space="0" w:color="auto"/>
        <w:left w:val="none" w:sz="0" w:space="0" w:color="auto"/>
        <w:bottom w:val="none" w:sz="0" w:space="0" w:color="auto"/>
        <w:right w:val="none" w:sz="0" w:space="0" w:color="auto"/>
      </w:divBdr>
      <w:divsChild>
        <w:div w:id="992297971">
          <w:marLeft w:val="0"/>
          <w:marRight w:val="0"/>
          <w:marTop w:val="0"/>
          <w:marBottom w:val="0"/>
          <w:divBdr>
            <w:top w:val="none" w:sz="0" w:space="0" w:color="auto"/>
            <w:left w:val="none" w:sz="0" w:space="0" w:color="auto"/>
            <w:bottom w:val="none" w:sz="0" w:space="0" w:color="auto"/>
            <w:right w:val="none" w:sz="0" w:space="0" w:color="auto"/>
          </w:divBdr>
          <w:divsChild>
            <w:div w:id="1617174962">
              <w:marLeft w:val="0"/>
              <w:marRight w:val="0"/>
              <w:marTop w:val="0"/>
              <w:marBottom w:val="600"/>
              <w:divBdr>
                <w:top w:val="none" w:sz="0" w:space="0" w:color="auto"/>
                <w:left w:val="none" w:sz="0" w:space="0" w:color="auto"/>
                <w:bottom w:val="none" w:sz="0" w:space="0" w:color="auto"/>
                <w:right w:val="none" w:sz="0" w:space="0" w:color="auto"/>
              </w:divBdr>
              <w:divsChild>
                <w:div w:id="19375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854272">
          <w:marLeft w:val="0"/>
          <w:marRight w:val="0"/>
          <w:marTop w:val="0"/>
          <w:marBottom w:val="0"/>
          <w:divBdr>
            <w:top w:val="none" w:sz="0" w:space="0" w:color="auto"/>
            <w:left w:val="none" w:sz="0" w:space="0" w:color="auto"/>
            <w:bottom w:val="none" w:sz="0" w:space="0" w:color="auto"/>
            <w:right w:val="none" w:sz="0" w:space="0" w:color="auto"/>
          </w:divBdr>
          <w:divsChild>
            <w:div w:id="1718777957">
              <w:marLeft w:val="0"/>
              <w:marRight w:val="0"/>
              <w:marTop w:val="0"/>
              <w:marBottom w:val="0"/>
              <w:divBdr>
                <w:top w:val="none" w:sz="0" w:space="0" w:color="auto"/>
                <w:left w:val="none" w:sz="0" w:space="0" w:color="auto"/>
                <w:bottom w:val="none" w:sz="0" w:space="0" w:color="auto"/>
                <w:right w:val="none" w:sz="0" w:space="0" w:color="auto"/>
              </w:divBdr>
              <w:divsChild>
                <w:div w:id="1295451975">
                  <w:marLeft w:val="-1275"/>
                  <w:marRight w:val="0"/>
                  <w:marTop w:val="0"/>
                  <w:marBottom w:val="0"/>
                  <w:divBdr>
                    <w:top w:val="none" w:sz="0" w:space="0" w:color="auto"/>
                    <w:left w:val="none" w:sz="0" w:space="0" w:color="auto"/>
                    <w:bottom w:val="none" w:sz="0" w:space="0" w:color="auto"/>
                    <w:right w:val="none" w:sz="0" w:space="0" w:color="auto"/>
                  </w:divBdr>
                </w:div>
                <w:div w:id="225840992">
                  <w:marLeft w:val="0"/>
                  <w:marRight w:val="0"/>
                  <w:marTop w:val="0"/>
                  <w:marBottom w:val="0"/>
                  <w:divBdr>
                    <w:top w:val="none" w:sz="0" w:space="0" w:color="auto"/>
                    <w:left w:val="none" w:sz="0" w:space="0" w:color="auto"/>
                    <w:bottom w:val="none" w:sz="0" w:space="0" w:color="auto"/>
                    <w:right w:val="none" w:sz="0" w:space="0" w:color="auto"/>
                  </w:divBdr>
                  <w:divsChild>
                    <w:div w:id="1061444530">
                      <w:marLeft w:val="0"/>
                      <w:marRight w:val="0"/>
                      <w:marTop w:val="0"/>
                      <w:marBottom w:val="0"/>
                      <w:divBdr>
                        <w:top w:val="none" w:sz="0" w:space="0" w:color="auto"/>
                        <w:left w:val="none" w:sz="0" w:space="0" w:color="auto"/>
                        <w:bottom w:val="none" w:sz="0" w:space="0" w:color="auto"/>
                        <w:right w:val="none" w:sz="0" w:space="0" w:color="auto"/>
                      </w:divBdr>
                    </w:div>
                    <w:div w:id="1035543174">
                      <w:marLeft w:val="0"/>
                      <w:marRight w:val="0"/>
                      <w:marTop w:val="0"/>
                      <w:marBottom w:val="0"/>
                      <w:divBdr>
                        <w:top w:val="none" w:sz="0" w:space="0" w:color="auto"/>
                        <w:left w:val="none" w:sz="0" w:space="0" w:color="auto"/>
                        <w:bottom w:val="none" w:sz="0" w:space="0" w:color="auto"/>
                        <w:right w:val="none" w:sz="0" w:space="0" w:color="auto"/>
                      </w:divBdr>
                      <w:divsChild>
                        <w:div w:id="1349407957">
                          <w:marLeft w:val="0"/>
                          <w:marRight w:val="0"/>
                          <w:marTop w:val="0"/>
                          <w:marBottom w:val="0"/>
                          <w:divBdr>
                            <w:top w:val="single" w:sz="36" w:space="4" w:color="D3F3FF"/>
                            <w:left w:val="single" w:sz="36" w:space="0" w:color="D3F3FF"/>
                            <w:bottom w:val="single" w:sz="36" w:space="4" w:color="D3F3FF"/>
                            <w:right w:val="single" w:sz="36" w:space="0" w:color="D3F3FF"/>
                          </w:divBdr>
                        </w:div>
                        <w:div w:id="2115056875">
                          <w:marLeft w:val="0"/>
                          <w:marRight w:val="0"/>
                          <w:marTop w:val="0"/>
                          <w:marBottom w:val="0"/>
                          <w:divBdr>
                            <w:top w:val="single" w:sz="36" w:space="4" w:color="D3F3FF"/>
                            <w:left w:val="single" w:sz="36" w:space="0" w:color="D3F3FF"/>
                            <w:bottom w:val="single" w:sz="36" w:space="4" w:color="D3F3FF"/>
                            <w:right w:val="single" w:sz="36" w:space="0" w:color="D3F3FF"/>
                          </w:divBdr>
                        </w:div>
                        <w:div w:id="8567732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diocesis/advertencia-obispo-Almeria-propiedades-ahogados-francisco-gomez-cantero-criticas_0_2636436343.html?utm_source=newsletter&amp;utm_medium=email&amp;utm_campaign=el_obispo_de_almeria_con_el_papa_a_francisco_se_le_crucifica_por_todos_lados&amp;utm_term=2024-01-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1027</Words>
  <Characters>5651</Characters>
  <Application>Microsoft Office Word</Application>
  <DocSecurity>0</DocSecurity>
  <Lines>47</Lines>
  <Paragraphs>13</Paragraphs>
  <ScaleCrop>false</ScaleCrop>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2024-01-25T19:20:00Z</dcterms:created>
  <dcterms:modified xsi:type="dcterms:W3CDTF">2024-01-25T19:21:00Z</dcterms:modified>
</cp:coreProperties>
</file>