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8FEA7" w14:textId="77777777" w:rsidR="00C23265" w:rsidRDefault="00C23265" w:rsidP="000B523E"/>
    <w:p w14:paraId="400096E7" w14:textId="0ABF0329" w:rsidR="00C57BBB" w:rsidRDefault="00DC28A4" w:rsidP="00DC28A4">
      <w:pPr>
        <w:jc w:val="center"/>
        <w:rPr>
          <w:b/>
          <w:bCs/>
          <w:sz w:val="28"/>
          <w:szCs w:val="28"/>
        </w:rPr>
      </w:pPr>
      <w:r w:rsidRPr="0059626C">
        <w:rPr>
          <w:b/>
          <w:bCs/>
          <w:sz w:val="28"/>
          <w:szCs w:val="28"/>
        </w:rPr>
        <w:t>La hora de Dios</w:t>
      </w:r>
    </w:p>
    <w:p w14:paraId="65EBA7BF" w14:textId="1913ECD8" w:rsidR="0059626C" w:rsidRPr="0059626C" w:rsidRDefault="0059626C" w:rsidP="0059626C">
      <w:pPr>
        <w:jc w:val="right"/>
        <w:rPr>
          <w:b/>
          <w:bCs/>
        </w:rPr>
      </w:pPr>
      <w:r w:rsidRPr="0059626C">
        <w:rPr>
          <w:b/>
          <w:bCs/>
        </w:rPr>
        <w:t>María José Encina</w:t>
      </w:r>
    </w:p>
    <w:p w14:paraId="7C692354" w14:textId="0A05AE22" w:rsidR="00E27491" w:rsidRDefault="00CB0C64" w:rsidP="00D212A0">
      <w:pPr>
        <w:jc w:val="both"/>
      </w:pPr>
      <w:r>
        <w:t>Durante el desarrollo de este</w:t>
      </w:r>
      <w:r w:rsidR="00DC28A4">
        <w:t xml:space="preserve"> </w:t>
      </w:r>
      <w:r w:rsidR="00353463">
        <w:t xml:space="preserve">semestre me he encontrado leyendo </w:t>
      </w:r>
      <w:r w:rsidR="0089248A">
        <w:t xml:space="preserve"> a </w:t>
      </w:r>
      <w:r w:rsidR="00D212A0">
        <w:t>distintos hombres y mujeres</w:t>
      </w:r>
      <w:r w:rsidR="00033180">
        <w:t>,</w:t>
      </w:r>
      <w:r w:rsidR="00D212A0">
        <w:t xml:space="preserve"> que a lo largo de </w:t>
      </w:r>
      <w:r w:rsidR="00033180">
        <w:t>diferentes y variados</w:t>
      </w:r>
      <w:r w:rsidR="00D212A0">
        <w:t xml:space="preserve"> momentos de la historia vivieron en su vida un encuentro profundo con Dios y quisieron dejar expresad</w:t>
      </w:r>
      <w:r w:rsidR="00043586">
        <w:t>a</w:t>
      </w:r>
      <w:r w:rsidR="00D212A0">
        <w:t xml:space="preserve"> esa experiencia</w:t>
      </w:r>
      <w:r w:rsidR="00033180">
        <w:t xml:space="preserve">, </w:t>
      </w:r>
      <w:r w:rsidR="00586C60">
        <w:t xml:space="preserve">plasmada de diversas maneras, pero sobretodo a través de sus escritos, permitiéndonos de esta manera no sólo atisbarnos hacia lo que ellos habían vivido, </w:t>
      </w:r>
      <w:r w:rsidR="00792E45">
        <w:t xml:space="preserve">sino </w:t>
      </w:r>
      <w:r w:rsidR="003D1630">
        <w:t>que también lograron hacer</w:t>
      </w:r>
      <w:r w:rsidR="00EA7E1B">
        <w:t xml:space="preserve"> un</w:t>
      </w:r>
      <w:r w:rsidR="00C60F4B">
        <w:t>a</w:t>
      </w:r>
      <w:r w:rsidR="00EA7E1B">
        <w:t xml:space="preserve"> </w:t>
      </w:r>
      <w:r w:rsidR="00C60F4B">
        <w:t>construcción</w:t>
      </w:r>
      <w:r w:rsidR="00EA7E1B">
        <w:t xml:space="preserve"> colectiv</w:t>
      </w:r>
      <w:r w:rsidR="00C60F4B">
        <w:t>a</w:t>
      </w:r>
      <w:r w:rsidR="00EA7E1B">
        <w:t xml:space="preserve"> sobre </w:t>
      </w:r>
      <w:r w:rsidR="00CC60E8">
        <w:t xml:space="preserve">lo </w:t>
      </w:r>
      <w:r w:rsidR="00EA7E1B">
        <w:t xml:space="preserve">que podríamos decir que es la mística, </w:t>
      </w:r>
      <w:r w:rsidR="00DF31E4">
        <w:t>no como un ejercicio desconectado de la realidad o con un cari</w:t>
      </w:r>
      <w:r w:rsidR="001D4AFC">
        <w:t>z</w:t>
      </w:r>
      <w:r w:rsidR="00DF31E4">
        <w:t xml:space="preserve"> puramente </w:t>
      </w:r>
      <w:r w:rsidR="001D4AFC">
        <w:t xml:space="preserve">cognitivo, sino </w:t>
      </w:r>
      <w:r w:rsidR="001B2228">
        <w:t>que asumiendo toda la tensión personal que ese descubrimiento</w:t>
      </w:r>
      <w:r w:rsidR="00C024B9">
        <w:t xml:space="preserve"> </w:t>
      </w:r>
      <w:r w:rsidR="001B2228">
        <w:t xml:space="preserve">originó en ellos como seres </w:t>
      </w:r>
      <w:r w:rsidR="00C024B9">
        <w:t>humanos</w:t>
      </w:r>
      <w:r w:rsidR="001B2228">
        <w:t>, comunicando</w:t>
      </w:r>
      <w:r w:rsidR="00C024B9">
        <w:t xml:space="preserve"> aquello que se les reveló</w:t>
      </w:r>
      <w:r w:rsidR="001A70E4">
        <w:t>,</w:t>
      </w:r>
      <w:r w:rsidR="008C5A33">
        <w:t xml:space="preserve"> tanto</w:t>
      </w:r>
      <w:r w:rsidR="001A70E4">
        <w:t xml:space="preserve"> en términos personales como colectivos, </w:t>
      </w:r>
      <w:r w:rsidR="00DA30DC">
        <w:t xml:space="preserve">lo que </w:t>
      </w:r>
      <w:r w:rsidR="001B2228">
        <w:t>ha permitido ir construyendo</w:t>
      </w:r>
      <w:r w:rsidR="001A70E4">
        <w:t xml:space="preserve"> un saber místico</w:t>
      </w:r>
      <w:r w:rsidR="001B2228">
        <w:t>, que mucho tiene de saber experiencial</w:t>
      </w:r>
      <w:r w:rsidR="000D1990">
        <w:t xml:space="preserve">. A partir de </w:t>
      </w:r>
      <w:r w:rsidR="003236F6">
        <w:t>sus relatos y sus desafíos para dar a conocer diferentes caminos para el encuentro con Dios</w:t>
      </w:r>
      <w:r w:rsidR="00373051">
        <w:t>, la pregunta que rige este ensayo, sigue la misma clave experiencial desarrollada por los autores</w:t>
      </w:r>
      <w:r w:rsidR="00472233">
        <w:t xml:space="preserve"> y autoras</w:t>
      </w:r>
      <w:r w:rsidR="00373051">
        <w:t xml:space="preserve"> vistos en clases, </w:t>
      </w:r>
      <w:r w:rsidR="00877452">
        <w:t xml:space="preserve">con una metáfora sobre la hora de Dios, </w:t>
      </w:r>
      <w:r w:rsidR="008031B8">
        <w:t xml:space="preserve">es decir, el momento particular en que a través de la gracia Dios permite un encuentro personal con él, </w:t>
      </w:r>
      <w:r w:rsidR="009D1D41">
        <w:t xml:space="preserve">desarrollado de manera progresiva, </w:t>
      </w:r>
      <w:r w:rsidR="002503BB">
        <w:t xml:space="preserve">donde la pregunta sería, </w:t>
      </w:r>
      <w:r w:rsidR="00E27491">
        <w:t>¿</w:t>
      </w:r>
      <w:r w:rsidR="0005776A">
        <w:t>cómo el ser humano se autoreconoce</w:t>
      </w:r>
      <w:r w:rsidR="00883BD9">
        <w:t xml:space="preserve"> en </w:t>
      </w:r>
      <w:r w:rsidR="00E87DC7">
        <w:t>permanente transformación, siempre novedosa, en la que Dios le revela quién es</w:t>
      </w:r>
      <w:r w:rsidR="00E27491">
        <w:t>?</w:t>
      </w:r>
    </w:p>
    <w:p w14:paraId="4928957B" w14:textId="77777777" w:rsidR="00EC59E3" w:rsidRDefault="00E27491" w:rsidP="00A1043B">
      <w:pPr>
        <w:jc w:val="both"/>
      </w:pPr>
      <w:r>
        <w:t xml:space="preserve">El punto de partida que permite hilar </w:t>
      </w:r>
      <w:r w:rsidR="009F3DB9">
        <w:t xml:space="preserve">este ensayo es un pensamiento desarrollado por Edith Stein </w:t>
      </w:r>
      <w:r w:rsidR="001C705A">
        <w:t>que expresa que la experiencia es personal y colectiva</w:t>
      </w:r>
      <w:r w:rsidR="005C54AA">
        <w:t>. C</w:t>
      </w:r>
      <w:r w:rsidR="00481CD0">
        <w:t xml:space="preserve">uando nos referimos a lo colectivo, Stein ocupa el término comunitario, </w:t>
      </w:r>
      <w:r w:rsidR="00EB50F9">
        <w:t xml:space="preserve">ella en individuo y comunidad, expresará </w:t>
      </w:r>
      <w:r w:rsidR="00EB50F9" w:rsidRPr="00980FBF">
        <w:t>“</w:t>
      </w:r>
      <w:r w:rsidR="00980FBF" w:rsidRPr="00980FBF">
        <w:t>lo que nosotros experimentamos, no lo experimentamos para nosotros, sino para la universalidad, cuyo tesoro de experiencias ayudamos a constituir”</w:t>
      </w:r>
      <w:r w:rsidR="00980FBF">
        <w:rPr>
          <w:rStyle w:val="Refdenotaalpie"/>
        </w:rPr>
        <w:footnoteReference w:id="1"/>
      </w:r>
      <w:r w:rsidR="00980FBF">
        <w:t xml:space="preserve">, </w:t>
      </w:r>
      <w:r w:rsidR="009015EF">
        <w:t>en este sentido la experiencia comunitaria no es una suma de individualidades sino una construcción colectiva, y esto es importante porque nos permite saber que por ejemplo la misma Stein, cómo también Mert</w:t>
      </w:r>
      <w:r w:rsidR="00121588">
        <w:t xml:space="preserve">on, </w:t>
      </w:r>
      <w:r w:rsidR="005D6AF0">
        <w:t>recogen la experiencia de Santa Teresa, San Juan de la Cruz, la obra de</w:t>
      </w:r>
      <w:r w:rsidR="00892DDB">
        <w:t xml:space="preserve"> Pseudo Dionisio, y como este último recoge </w:t>
      </w:r>
      <w:r w:rsidR="00393354">
        <w:t>lo desarrollado por Gregorio de Nisa,</w:t>
      </w:r>
      <w:r w:rsidR="008246A7">
        <w:t xml:space="preserve"> en </w:t>
      </w:r>
      <w:r w:rsidR="008246A7" w:rsidRPr="008246A7">
        <w:rPr>
          <w:i/>
          <w:iCs/>
        </w:rPr>
        <w:t>vida de Moisés</w:t>
      </w:r>
      <w:r w:rsidR="00AC7A60">
        <w:t>. ¿Q</w:t>
      </w:r>
      <w:r w:rsidR="00DD5891">
        <w:t>u</w:t>
      </w:r>
      <w:r w:rsidR="00AC7A60">
        <w:t>é</w:t>
      </w:r>
      <w:r w:rsidR="00DD5891">
        <w:t xml:space="preserve"> quiere expresar esto</w:t>
      </w:r>
      <w:r w:rsidR="00AC7A60">
        <w:t>?</w:t>
      </w:r>
      <w:r w:rsidR="00DD5891">
        <w:t xml:space="preserve"> que est</w:t>
      </w:r>
      <w:r w:rsidR="00377CA5">
        <w:t xml:space="preserve">as vivencias personales han tenido a otros y otras como “maestros”, es decir, quienes abrieron </w:t>
      </w:r>
      <w:r w:rsidR="003629F6">
        <w:t>el camino para el encuentro con Dios</w:t>
      </w:r>
      <w:r w:rsidR="000A3167">
        <w:t xml:space="preserve">. </w:t>
      </w:r>
    </w:p>
    <w:p w14:paraId="702F11CA" w14:textId="1BBD5312" w:rsidR="00792E45" w:rsidRDefault="000A3167" w:rsidP="00A1043B">
      <w:pPr>
        <w:jc w:val="both"/>
      </w:pPr>
      <w:r>
        <w:t xml:space="preserve">La pregunta origen de este ensayo, como bien lo expresa la </w:t>
      </w:r>
      <w:r w:rsidR="00F07DF6">
        <w:t xml:space="preserve">noción de experiencia, proviene de la raíz </w:t>
      </w:r>
      <w:r w:rsidR="00652D44">
        <w:t xml:space="preserve">viajar, y este ensayo quiere intentar vislumbrar </w:t>
      </w:r>
      <w:r w:rsidR="009644C3" w:rsidRPr="009644C3">
        <w:rPr>
          <w:i/>
          <w:iCs/>
        </w:rPr>
        <w:t>el viaje interior de la persona</w:t>
      </w:r>
      <w:r w:rsidR="009644C3">
        <w:rPr>
          <w:i/>
          <w:iCs/>
        </w:rPr>
        <w:t xml:space="preserve">, </w:t>
      </w:r>
      <w:r w:rsidR="004B0598">
        <w:t xml:space="preserve">llegando hasta </w:t>
      </w:r>
      <w:r w:rsidR="00652D44">
        <w:t xml:space="preserve">aquel punto culmine donde estos autores revelan lo que no tiene palabras, lo que </w:t>
      </w:r>
      <w:r w:rsidR="00A1043B">
        <w:t xml:space="preserve">Santa Teresa en el libro de </w:t>
      </w:r>
      <w:proofErr w:type="gramStart"/>
      <w:r w:rsidR="00A1043B">
        <w:t>la moradas</w:t>
      </w:r>
      <w:proofErr w:type="gramEnd"/>
      <w:r w:rsidR="00A1043B">
        <w:t xml:space="preserve">, expresará que </w:t>
      </w:r>
      <w:r w:rsidR="00A1043B" w:rsidRPr="00A1043B">
        <w:t>el alma humana deja libre las cosas de la tierra, sin buscar comprenderlas, porque infatigable sería ese camino. “un arrancamiento del alma de todas las operaciones que puede tener, estando en el cuerpo: deleitosa, porque, aunque de verdad parece se aparta el alma de él, para mejor estar en Dios”</w:t>
      </w:r>
      <w:r w:rsidR="00A1043B" w:rsidRPr="00A1043B">
        <w:rPr>
          <w:vertAlign w:val="superscript"/>
        </w:rPr>
        <w:footnoteReference w:id="2"/>
      </w:r>
      <w:r w:rsidR="004B0598">
        <w:t>.</w:t>
      </w:r>
    </w:p>
    <w:p w14:paraId="0945CA26" w14:textId="7F8BED5C" w:rsidR="004B0598" w:rsidRDefault="004B0598" w:rsidP="00A1043B">
      <w:pPr>
        <w:jc w:val="both"/>
      </w:pPr>
      <w:r>
        <w:t xml:space="preserve">Y entonces ¿cómo querer escribir sobre algo que no tiene palabras? </w:t>
      </w:r>
      <w:r w:rsidR="00056742">
        <w:t xml:space="preserve">no es presumible llegar a expresar aquello, pero sí, cómo los autores nos han mostrado la manera en la que </w:t>
      </w:r>
      <w:r w:rsidR="00C8657A">
        <w:t xml:space="preserve">caminamos hacia ese punto. </w:t>
      </w:r>
      <w:r w:rsidR="001251D4">
        <w:t xml:space="preserve">Un </w:t>
      </w:r>
      <w:r w:rsidR="00C8657A">
        <w:t xml:space="preserve">esquema interesante </w:t>
      </w:r>
      <w:r w:rsidR="001251D4">
        <w:t xml:space="preserve">que sirve de orden para este ensayo </w:t>
      </w:r>
      <w:r w:rsidR="00C8657A">
        <w:t xml:space="preserve">es el que presenta Stein en </w:t>
      </w:r>
      <w:r w:rsidR="001251D4">
        <w:lastRenderedPageBreak/>
        <w:t>caminos del conocimiento de Dios</w:t>
      </w:r>
      <w:r w:rsidR="00F40EE6">
        <w:t>. E</w:t>
      </w:r>
      <w:r w:rsidR="00341840">
        <w:t xml:space="preserve">s llamativo como Dionisio, </w:t>
      </w:r>
      <w:r w:rsidR="00E02A8D">
        <w:t xml:space="preserve">desde </w:t>
      </w:r>
      <w:r w:rsidR="00966335">
        <w:t xml:space="preserve">las jerarquías que presenta y las vías </w:t>
      </w:r>
      <w:r w:rsidR="00821464">
        <w:t xml:space="preserve">de </w:t>
      </w:r>
      <w:r w:rsidR="00713E70">
        <w:t xml:space="preserve">acercamiento </w:t>
      </w:r>
      <w:r w:rsidR="00F62212">
        <w:t xml:space="preserve">a Dios, </w:t>
      </w:r>
      <w:r w:rsidR="00F40EE6">
        <w:t xml:space="preserve">transmite un mensaje claro, que es el de la unión, el volver a la fuente desde donde emana de nuestra vida, </w:t>
      </w:r>
      <w:r w:rsidR="00882F5C">
        <w:t xml:space="preserve">y asumiendo la Sagrada Escritura, como el gran vehículo de Revelación esta unión, comunión, fuente, la podemos encontrar en el </w:t>
      </w:r>
      <w:r w:rsidR="0013299C">
        <w:t xml:space="preserve">antiguo testamento, pero con muchísima claridad en el nuevo, en textos </w:t>
      </w:r>
      <w:r w:rsidR="006F2F36">
        <w:t xml:space="preserve">como el Evangelio de San Juan, donde ese creer en Dios, será el deseo absoluto de unión con él, a través Jesús, y </w:t>
      </w:r>
      <w:r w:rsidR="004D5188">
        <w:t xml:space="preserve">como ello se transforma en una fuente de vida eterna, como también expresado quedará en el dialogo con la Samaritana y en el discurso del pan de vida  </w:t>
      </w:r>
      <w:r w:rsidR="00510D1B">
        <w:t>(Jn 4;14; Jn 6</w:t>
      </w:r>
      <w:r w:rsidR="00910ABE">
        <w:t>;35</w:t>
      </w:r>
      <w:r w:rsidR="00132B17">
        <w:t xml:space="preserve"> – 40; </w:t>
      </w:r>
      <w:r w:rsidR="00AB7F4F">
        <w:t>54 - 58)</w:t>
      </w:r>
      <w:r w:rsidR="0002256D">
        <w:t xml:space="preserve">. </w:t>
      </w:r>
    </w:p>
    <w:p w14:paraId="33EDA17A" w14:textId="7C8AFDE9" w:rsidR="0002256D" w:rsidRDefault="0002256D" w:rsidP="00A35F27">
      <w:pPr>
        <w:jc w:val="both"/>
      </w:pPr>
      <w:r>
        <w:t>Un buen punto de partida para la pregunta planteada es lo que vimos al comienzo de semestre sobre Dionisio con su oración</w:t>
      </w:r>
      <w:r w:rsidR="00A35F27">
        <w:t xml:space="preserve"> introductora a teología mística “</w:t>
      </w:r>
      <w:r w:rsidR="00A35F27" w:rsidRPr="00A35F27">
        <w:t>Trinidad supraesencial, Sumo Dios, Suprema Bondad</w:t>
      </w:r>
      <w:r w:rsidR="00A35F27">
        <w:t>”</w:t>
      </w:r>
      <w:r w:rsidR="00A35F27">
        <w:rPr>
          <w:rStyle w:val="Refdenotaalpie"/>
        </w:rPr>
        <w:footnoteReference w:id="3"/>
      </w:r>
      <w:r w:rsidR="00445773">
        <w:t xml:space="preserve"> </w:t>
      </w:r>
      <w:r w:rsidR="00425405">
        <w:t xml:space="preserve">esta verdad develada para nosotros, en términos de comprender que Dios es más que cualquier realidad humana, </w:t>
      </w:r>
      <w:r w:rsidR="00CD2E01">
        <w:t>nos genera una experiencia de lenguaje silencioso, carente de palabras, y que nos vincula con lo más trascendente de nuestra experiencia humana</w:t>
      </w:r>
      <w:r w:rsidR="005D0D36">
        <w:t xml:space="preserve">, en </w:t>
      </w:r>
      <w:r w:rsidR="005F4957">
        <w:t>este sentido Dionisio nos permite situarnos ante la relación con Dios, creador de todo,</w:t>
      </w:r>
      <w:r w:rsidR="00D96E90">
        <w:t xml:space="preserve"> donde siempre se dinamiza un misterio mayor a nosotros mismos. </w:t>
      </w:r>
    </w:p>
    <w:p w14:paraId="467FC266" w14:textId="0E43DA72" w:rsidR="00D96E90" w:rsidRDefault="00D96E90" w:rsidP="00A35F27">
      <w:pPr>
        <w:jc w:val="both"/>
      </w:pPr>
      <w:r>
        <w:t>En esta jerarquía es evidente la necesidad de realizar un camino</w:t>
      </w:r>
      <w:r w:rsidR="00EA480B">
        <w:t xml:space="preserve">, algo que nos permita ir llegando a Dios, es interesante como Santa Teresa en el libro de las moradas, expresara está unión ya no como un camino </w:t>
      </w:r>
      <w:r w:rsidR="002E0EC2">
        <w:t>hacia arriba, sino como un proceso de descender hasta lo más í</w:t>
      </w:r>
      <w:r w:rsidR="00D9054E">
        <w:t>ntimo del ser</w:t>
      </w:r>
      <w:r w:rsidR="002E0EC2">
        <w:t xml:space="preserve"> humano, la morada central del castillo, </w:t>
      </w:r>
      <w:r w:rsidR="00CF3040">
        <w:t xml:space="preserve">lugar de encuentro con Dios, donde es menester recordar que aquel encuentro no se da por voluntarismo propio sino que solo por infinita </w:t>
      </w:r>
      <w:r w:rsidR="00A513E6">
        <w:t xml:space="preserve">compasión de Dios que abre camino a nuestra alma para su unión con él. Esta contemplación </w:t>
      </w:r>
      <w:r w:rsidR="00FF6CA4">
        <w:t>de unión esponsal</w:t>
      </w:r>
      <w:r w:rsidR="0046603C">
        <w:t xml:space="preserve"> dic</w:t>
      </w:r>
      <w:r w:rsidR="00963307">
        <w:t>ha</w:t>
      </w:r>
      <w:r w:rsidR="0046603C">
        <w:t xml:space="preserve"> por Teresa y también por San Juan de la Cruz, </w:t>
      </w:r>
      <w:r w:rsidR="00FF6CA4">
        <w:t xml:space="preserve">es la que Dionisio también </w:t>
      </w:r>
      <w:r w:rsidR="0046603C">
        <w:t xml:space="preserve">nos refiere, sobre </w:t>
      </w:r>
      <w:r w:rsidR="00963307">
        <w:t xml:space="preserve">lo que es </w:t>
      </w:r>
      <w:r w:rsidR="00FF6CA4">
        <w:t>la teología</w:t>
      </w:r>
      <w:r w:rsidR="002806B0">
        <w:t xml:space="preserve"> </w:t>
      </w:r>
      <w:r w:rsidR="00FF6CA4">
        <w:t xml:space="preserve">mística, </w:t>
      </w:r>
      <w:r w:rsidR="00963307">
        <w:t>expresada</w:t>
      </w:r>
      <w:r w:rsidR="00CB472E">
        <w:t xml:space="preserve"> como la </w:t>
      </w:r>
      <w:r w:rsidR="0046603C">
        <w:t xml:space="preserve">más alta recepción, </w:t>
      </w:r>
      <w:r w:rsidR="002806B0">
        <w:t>la que también posteriormente es desarrollada</w:t>
      </w:r>
      <w:r w:rsidR="001704AD">
        <w:t xml:space="preserve"> y explicada</w:t>
      </w:r>
      <w:r w:rsidR="002806B0">
        <w:t xml:space="preserve"> por Stein. </w:t>
      </w:r>
    </w:p>
    <w:p w14:paraId="55760079" w14:textId="720BD343" w:rsidR="001A3A57" w:rsidRDefault="00F861D1" w:rsidP="00A35F27">
      <w:pPr>
        <w:jc w:val="both"/>
      </w:pPr>
      <w:r>
        <w:t xml:space="preserve">Todo este proceso </w:t>
      </w:r>
      <w:r w:rsidR="002B591F">
        <w:t xml:space="preserve">es </w:t>
      </w:r>
      <w:r>
        <w:t>de ir desde las cosas más básicas y naturales</w:t>
      </w:r>
      <w:r w:rsidR="002B591F">
        <w:t>, lo que denominamos</w:t>
      </w:r>
      <w:r>
        <w:t xml:space="preserve"> como teología simbólica, </w:t>
      </w:r>
      <w:r w:rsidR="00BE1E76">
        <w:t>que</w:t>
      </w:r>
      <w:r>
        <w:t xml:space="preserve"> par</w:t>
      </w:r>
      <w:r w:rsidR="00BE1E76">
        <w:t>te</w:t>
      </w:r>
      <w:r>
        <w:t xml:space="preserve"> de nuestra </w:t>
      </w:r>
      <w:r w:rsidR="00923FAC">
        <w:t>razón,</w:t>
      </w:r>
      <w:r w:rsidR="00BE1E76">
        <w:t xml:space="preserve"> pasando por un proceso de aprehensión</w:t>
      </w:r>
      <w:r w:rsidR="00923FAC">
        <w:t xml:space="preserve"> y dinamizadas por el regalo de la fe, donde </w:t>
      </w:r>
      <w:r w:rsidR="00B861F9">
        <w:t>actúa la gracia, hasta llegar al proceso antes descrito</w:t>
      </w:r>
      <w:r w:rsidR="00DF276F">
        <w:t xml:space="preserve"> (</w:t>
      </w:r>
      <w:proofErr w:type="gramStart"/>
      <w:r w:rsidR="00DF276F">
        <w:t>el contemplación</w:t>
      </w:r>
      <w:proofErr w:type="gramEnd"/>
      <w:r w:rsidR="00DF276F">
        <w:t xml:space="preserve"> de Dios)</w:t>
      </w:r>
      <w:r w:rsidR="00B861F9">
        <w:t>, nos habla de un</w:t>
      </w:r>
      <w:r w:rsidR="00DF276F">
        <w:t>a</w:t>
      </w:r>
      <w:r w:rsidR="00B861F9">
        <w:t xml:space="preserve"> experiencia de amor absolutamente infinita. </w:t>
      </w:r>
    </w:p>
    <w:p w14:paraId="64E40E35" w14:textId="60C9FEB4" w:rsidR="00B1036B" w:rsidRDefault="00B1036B" w:rsidP="001432D0">
      <w:pPr>
        <w:jc w:val="both"/>
      </w:pPr>
      <w:r>
        <w:t xml:space="preserve">Stein nos hace </w:t>
      </w:r>
      <w:r w:rsidR="00F03D79">
        <w:t>conscientes de una especificidad</w:t>
      </w:r>
      <w:r w:rsidR="00395600">
        <w:t xml:space="preserve"> humana</w:t>
      </w:r>
      <w:r w:rsidR="00F03D79">
        <w:t xml:space="preserve"> que debiese cambiar nuestra vida, que es </w:t>
      </w:r>
      <w:r w:rsidR="003F419B">
        <w:t xml:space="preserve">el que </w:t>
      </w:r>
      <w:r w:rsidR="00395600">
        <w:t xml:space="preserve">somos constituidos por el espíritu, </w:t>
      </w:r>
      <w:r w:rsidR="005C6C05">
        <w:t>p</w:t>
      </w:r>
      <w:r w:rsidR="005C6C05" w:rsidRPr="005C6C05">
        <w:t>ara ella, espíritu significa sencillamente «apertura». El espíritu es la dimensión de apertura de la persona, es lo que hace que la persona sea persona</w:t>
      </w:r>
      <w:r w:rsidR="005C6C05">
        <w:rPr>
          <w:rStyle w:val="Refdenotaalpie"/>
        </w:rPr>
        <w:footnoteReference w:id="4"/>
      </w:r>
      <w:r w:rsidR="007E626C">
        <w:t xml:space="preserve">. En términos de relación </w:t>
      </w:r>
      <w:r w:rsidR="001432D0">
        <w:t>nuestra con Dios, conscientes de nuestro origen</w:t>
      </w:r>
      <w:r w:rsidR="004F2A2B">
        <w:t xml:space="preserve">, nacidos de su mano, es que no puede más que emocionarnos, que Dios amor de los amores, ponga todos los medios posibles, para que podamos comunicarnos con él, </w:t>
      </w:r>
      <w:r w:rsidR="0069611F">
        <w:t xml:space="preserve">una creación que siempre está unida a su creador, una raíz que se sustenta desde nuestro corazón </w:t>
      </w:r>
      <w:r w:rsidR="003F419B">
        <w:t xml:space="preserve">y que vuelve como dice Dionisio a la fuente de su origen. </w:t>
      </w:r>
      <w:r w:rsidR="00CB378B">
        <w:t>Me parece que esto disminuye toda posibilidad de expresar lo que en amor aquello significa</w:t>
      </w:r>
      <w:r w:rsidR="00584CC8">
        <w:t>.</w:t>
      </w:r>
    </w:p>
    <w:p w14:paraId="1CA8EF14" w14:textId="3E4B257D" w:rsidR="005D2DF0" w:rsidRDefault="00584CC8" w:rsidP="005D2DF0">
      <w:pPr>
        <w:jc w:val="both"/>
        <w:rPr>
          <w:sz w:val="18"/>
          <w:szCs w:val="18"/>
        </w:rPr>
      </w:pPr>
      <w:r>
        <w:t xml:space="preserve">En </w:t>
      </w:r>
      <w:proofErr w:type="gramStart"/>
      <w:r>
        <w:t>definitiva</w:t>
      </w:r>
      <w:proofErr w:type="gramEnd"/>
      <w:r>
        <w:t xml:space="preserve"> todos vivimos un viaje, </w:t>
      </w:r>
      <w:r w:rsidR="008272D6">
        <w:t>en la que Dios, por medio de su gracia, nos abre la mirada, tal como Jesús lo hizo con el ciego</w:t>
      </w:r>
      <w:r w:rsidR="00884C97">
        <w:t>, en el relato que encontramos en el evangelio de San Marcos, “e</w:t>
      </w:r>
      <w:r w:rsidR="00E82D71" w:rsidRPr="00E82D71">
        <w:t xml:space="preserve">n </w:t>
      </w:r>
      <w:r w:rsidR="00E82D71" w:rsidRPr="00E82D71">
        <w:lastRenderedPageBreak/>
        <w:t xml:space="preserve">aquel tiempo, Jesús y los discípulos llegaron a Betsaida. </w:t>
      </w:r>
      <w:r w:rsidR="00E82D71" w:rsidRPr="005D2DF0">
        <w:t>Le trajeron un ciego, pidiéndole que lo tocase. Él lo sacó de la aldea, llevándolo de la mano, le untó saliva en los ojos, le impuso las manos y le preguntó: «¿Ves algo?». Empezó a distinguir y dijo: «Veo hombres; me parecen árboles, pero andan». Le puso otra vez las manos en los ojos; el hombre miró: estaba curado y veía todo con claridad. Jesús lo mandó a casa, diciéndole: «No entres siquiera en la aldea».</w:t>
      </w:r>
      <w:r w:rsidR="00884C97" w:rsidRPr="005D2DF0">
        <w:t xml:space="preserve"> </w:t>
      </w:r>
      <w:r w:rsidR="00047152" w:rsidRPr="005D2DF0">
        <w:rPr>
          <w:sz w:val="18"/>
          <w:szCs w:val="18"/>
        </w:rPr>
        <w:t>(</w:t>
      </w:r>
      <w:r w:rsidR="005D2DF0" w:rsidRPr="005D2DF0">
        <w:rPr>
          <w:sz w:val="18"/>
          <w:szCs w:val="18"/>
        </w:rPr>
        <w:t>Mc 8, 22-26)</w:t>
      </w:r>
    </w:p>
    <w:p w14:paraId="429A0242" w14:textId="5AA46736" w:rsidR="00011B8B" w:rsidRDefault="00A871F7" w:rsidP="00011B8B">
      <w:pPr>
        <w:jc w:val="both"/>
      </w:pPr>
      <w:r w:rsidRPr="00A871F7">
        <w:t xml:space="preserve">Este </w:t>
      </w:r>
      <w:r>
        <w:t xml:space="preserve">proceso de </w:t>
      </w:r>
      <w:r w:rsidR="00C510C2">
        <w:t>fe</w:t>
      </w:r>
      <w:r w:rsidR="008F3FD9">
        <w:t xml:space="preserve"> implica un reconocer que todo es un camino por ser descubierto, que toda la creación, tanto la naturaleza como los seres humanos, </w:t>
      </w:r>
      <w:r w:rsidR="00DC58AD">
        <w:t xml:space="preserve">son los susurros amorosos </w:t>
      </w:r>
      <w:r w:rsidR="00861763">
        <w:t xml:space="preserve">de un Dios que se desvive por nosotros. </w:t>
      </w:r>
      <w:r w:rsidR="00C510C2">
        <w:t xml:space="preserve">De esta manera las cosas pasan a hacer un portal de trascendencia, y me parece que es hermoso reconocer en nosotros y todo lo creado, </w:t>
      </w:r>
      <w:r w:rsidR="00011B8B">
        <w:t>que somos</w:t>
      </w:r>
      <w:r w:rsidR="00C510C2">
        <w:t xml:space="preserve"> instrumentos, </w:t>
      </w:r>
      <w:r w:rsidR="00011B8B">
        <w:t xml:space="preserve">para el encuentro de otros con Dios. </w:t>
      </w:r>
    </w:p>
    <w:p w14:paraId="4C6CD1B8" w14:textId="6DBB2C63" w:rsidR="00F34DFB" w:rsidRDefault="00011B8B" w:rsidP="00F34DFB">
      <w:pPr>
        <w:jc w:val="both"/>
      </w:pPr>
      <w:r>
        <w:t xml:space="preserve">Ahí es donde acontece </w:t>
      </w:r>
      <w:r w:rsidR="008869EF">
        <w:t xml:space="preserve">metáfora de </w:t>
      </w:r>
      <w:r>
        <w:t xml:space="preserve">la hora de Dios, </w:t>
      </w:r>
      <w:r w:rsidR="00152411">
        <w:t xml:space="preserve">esta imagen nace a partir de un recuerdo, que tuve en este semestre, mientras estábamos en clases, sobre como los pájaros volaban </w:t>
      </w:r>
      <w:r w:rsidR="00395D75">
        <w:t xml:space="preserve">en grandes bandadas, </w:t>
      </w:r>
      <w:proofErr w:type="gramStart"/>
      <w:r w:rsidR="00395D75">
        <w:t>que</w:t>
      </w:r>
      <w:proofErr w:type="gramEnd"/>
      <w:r w:rsidR="00395D75">
        <w:t xml:space="preserve"> al contemplarlo reiteradas veces, pude darme cuenta </w:t>
      </w:r>
      <w:r w:rsidR="00E2080E">
        <w:t>de que</w:t>
      </w:r>
      <w:r w:rsidR="00395D75">
        <w:t xml:space="preserve"> era a la misma hora, entrado el </w:t>
      </w:r>
      <w:r w:rsidR="00E2080E">
        <w:t>atardecer</w:t>
      </w:r>
      <w:r w:rsidR="00395D75">
        <w:t>,</w:t>
      </w:r>
      <w:r w:rsidR="00E2080E">
        <w:t xml:space="preserve"> a las seis de la tarde. Y me pregunté cómo es posible que los pájaros sepan volar a la misma hora sin reloj, </w:t>
      </w:r>
      <w:r w:rsidR="00886673">
        <w:t xml:space="preserve">puede ser que yo también emprenda el vuelvo cotidianamente, no llevada por un ritmo riguroso, sino más bien por la bondad absoluta de Dios, que hace que yo pueda emprender </w:t>
      </w:r>
      <w:r w:rsidR="00162A5D">
        <w:t xml:space="preserve">el vuelo al encuentro con él. </w:t>
      </w:r>
      <w:r w:rsidR="00F34DFB">
        <w:t xml:space="preserve">Acompañado por la idea de este vuelo, nació en mí, la certeza de saber </w:t>
      </w:r>
      <w:proofErr w:type="gramStart"/>
      <w:r w:rsidR="00F34DFB">
        <w:t>que</w:t>
      </w:r>
      <w:proofErr w:type="gramEnd"/>
      <w:r w:rsidR="00F34DFB">
        <w:t xml:space="preserve"> en medio de mi escritura, </w:t>
      </w:r>
      <w:r w:rsidR="00FF1379">
        <w:t xml:space="preserve">de ese instrumento de expresión para la oración, la experiencia de estar ante Dios suscita en mí un silencio, que ya no me molesto en intentar cambiar, asumo esa </w:t>
      </w:r>
      <w:r w:rsidR="0034719C">
        <w:t xml:space="preserve">relación no sólo misteriosa sino intima, donde puedo compartir no la experiencia sino los frutos de ella, dejando así en el sagrario del alma lo propio de Dios, lo propio de mí en él. </w:t>
      </w:r>
    </w:p>
    <w:p w14:paraId="39D5D120" w14:textId="281E62F7" w:rsidR="007F79CB" w:rsidRDefault="007F79CB" w:rsidP="00372E6F">
      <w:pPr>
        <w:jc w:val="both"/>
      </w:pPr>
      <w:r>
        <w:t xml:space="preserve">Eymar desarrollando el pensamiento de </w:t>
      </w:r>
      <w:r w:rsidR="00861D5B">
        <w:t>Edith</w:t>
      </w:r>
      <w:r>
        <w:t xml:space="preserve"> Stein explica </w:t>
      </w:r>
      <w:proofErr w:type="gramStart"/>
      <w:r w:rsidR="00372E6F">
        <w:t>que</w:t>
      </w:r>
      <w:proofErr w:type="gramEnd"/>
      <w:r w:rsidR="00372E6F">
        <w:t xml:space="preserve"> en esta experiencia sobrenatural, generada por la gracia</w:t>
      </w:r>
      <w:r w:rsidR="0024659D">
        <w:t>, ver</w:t>
      </w:r>
      <w:r w:rsidR="00372E6F" w:rsidRPr="00372E6F">
        <w:t xml:space="preserve"> con los ojos o con la fuerza imaginativa no es necesario.  Todo esto puede faltar, y, sin embargo, puede darse la certeza interior de que es Dios quien habla. Esta seguridad puede apoyarse en el “sentimiento de que Dios está presente; en lo más interior de Él se siente tocado por el que está presente”</w:t>
      </w:r>
      <w:r w:rsidR="0024659D">
        <w:t xml:space="preserve"> </w:t>
      </w:r>
      <w:r w:rsidR="0024659D">
        <w:rPr>
          <w:rStyle w:val="Refdenotaalpie"/>
        </w:rPr>
        <w:footnoteReference w:id="5"/>
      </w:r>
    </w:p>
    <w:p w14:paraId="763AE10E" w14:textId="737BE869" w:rsidR="00C23265" w:rsidRPr="00C23265" w:rsidRDefault="00E05137" w:rsidP="00C23265">
      <w:pPr>
        <w:jc w:val="both"/>
        <w:rPr>
          <w:sz w:val="18"/>
          <w:szCs w:val="18"/>
        </w:rPr>
      </w:pPr>
      <w:r>
        <w:t xml:space="preserve">Finalmente pensando sobretodo en el proceso de Etty Hillesum, y acompañado también por </w:t>
      </w:r>
      <w:r w:rsidR="00205A6C">
        <w:t>un párrafo de una carta de Edith S</w:t>
      </w:r>
      <w:r w:rsidR="00861D5B">
        <w:t xml:space="preserve">tein a una amiga, es que no dejo de pensar que en Dios somos permanente novedad, “la hora de Dios” descubre en nosotros algo siempre nuevo, </w:t>
      </w:r>
      <w:r w:rsidR="00DF73B4">
        <w:t xml:space="preserve">aquello me hace pensar que tengo certeza de quien soy, solo hasta el momento presente, pero lo más radical o maravilloso de esto, es descubrir que mi identidad es develada por Dios, es él quien me dice a mí quien soy, </w:t>
      </w:r>
      <w:r w:rsidR="00753BD5">
        <w:t xml:space="preserve">mi identidad está anclada a él, y eso me genera una dependencia amorosa en permanente descubrimiento que </w:t>
      </w:r>
      <w:r w:rsidR="002E7771">
        <w:t>me hace creer profundamente que él en mi continuidad siempre genera la novedad expresada en el apocalipsis de hacer nuevas todas las cosas</w:t>
      </w:r>
      <w:r w:rsidR="008446DD">
        <w:t xml:space="preserve"> </w:t>
      </w:r>
      <w:r w:rsidR="008446DD" w:rsidRPr="009522E4">
        <w:rPr>
          <w:sz w:val="18"/>
          <w:szCs w:val="18"/>
        </w:rPr>
        <w:t>(Ap 21,5)</w:t>
      </w:r>
      <w:r w:rsidR="009522E4" w:rsidRPr="009522E4">
        <w:t>Termino</w:t>
      </w:r>
      <w:r w:rsidR="009522E4">
        <w:t xml:space="preserve"> con la carta de Edith; </w:t>
      </w:r>
      <w:r w:rsidR="001252DC" w:rsidRPr="001252DC">
        <w:t>«Lo que nosotros creemos comprender de vez en cuando del propio corazón no es más que un reflejo pasajero de lo que permanece en el secreto de Dios hasta el día en que todo se haga manifiesto» (carta de 16 de mayo de1941 a Sor María Ernst).</w:t>
      </w:r>
      <w:r w:rsidR="001252DC">
        <w:rPr>
          <w:rStyle w:val="Refdenotaalpie"/>
        </w:rPr>
        <w:footnoteReference w:id="6"/>
      </w:r>
    </w:p>
    <w:sectPr w:rsidR="00C23265" w:rsidRPr="00C2326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3F02A" w14:textId="77777777" w:rsidR="00FF70C8" w:rsidRDefault="00FF70C8" w:rsidP="00980FBF">
      <w:pPr>
        <w:spacing w:after="0" w:line="240" w:lineRule="auto"/>
      </w:pPr>
      <w:r>
        <w:separator/>
      </w:r>
    </w:p>
  </w:endnote>
  <w:endnote w:type="continuationSeparator" w:id="0">
    <w:p w14:paraId="16EAADD2" w14:textId="77777777" w:rsidR="00FF70C8" w:rsidRDefault="00FF70C8" w:rsidP="00980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F68C4" w14:textId="77777777" w:rsidR="00FF70C8" w:rsidRDefault="00FF70C8" w:rsidP="00980FBF">
      <w:pPr>
        <w:spacing w:after="0" w:line="240" w:lineRule="auto"/>
      </w:pPr>
      <w:r>
        <w:separator/>
      </w:r>
    </w:p>
  </w:footnote>
  <w:footnote w:type="continuationSeparator" w:id="0">
    <w:p w14:paraId="43E5E357" w14:textId="77777777" w:rsidR="00FF70C8" w:rsidRDefault="00FF70C8" w:rsidP="00980FBF">
      <w:pPr>
        <w:spacing w:after="0" w:line="240" w:lineRule="auto"/>
      </w:pPr>
      <w:r>
        <w:continuationSeparator/>
      </w:r>
    </w:p>
  </w:footnote>
  <w:footnote w:id="1">
    <w:p w14:paraId="760AA8BF" w14:textId="09850077" w:rsidR="00980FBF" w:rsidRDefault="00980FBF">
      <w:pPr>
        <w:pStyle w:val="Textonotapie"/>
      </w:pPr>
      <w:r>
        <w:rPr>
          <w:rStyle w:val="Refdenotaalpie"/>
        </w:rPr>
        <w:footnoteRef/>
      </w:r>
      <w:r>
        <w:t xml:space="preserve"> </w:t>
      </w:r>
      <w:r w:rsidR="009B71CC" w:rsidRPr="009B71CC">
        <w:rPr>
          <w:smallCaps/>
          <w:sz w:val="18"/>
          <w:szCs w:val="18"/>
        </w:rPr>
        <w:t>Edith Stein</w:t>
      </w:r>
      <w:r w:rsidR="009B71CC" w:rsidRPr="009B71CC">
        <w:rPr>
          <w:sz w:val="18"/>
          <w:szCs w:val="18"/>
        </w:rPr>
        <w:t xml:space="preserve">, </w:t>
      </w:r>
      <w:r w:rsidRPr="009B71CC">
        <w:rPr>
          <w:i/>
          <w:iCs/>
          <w:sz w:val="18"/>
          <w:szCs w:val="18"/>
        </w:rPr>
        <w:t>Individuo y comunida</w:t>
      </w:r>
      <w:r w:rsidR="00431835">
        <w:rPr>
          <w:i/>
          <w:iCs/>
          <w:sz w:val="18"/>
          <w:szCs w:val="18"/>
        </w:rPr>
        <w:t>d, pág.</w:t>
      </w:r>
      <w:r w:rsidRPr="009B71CC">
        <w:rPr>
          <w:sz w:val="18"/>
          <w:szCs w:val="18"/>
        </w:rPr>
        <w:t xml:space="preserve"> 361</w:t>
      </w:r>
    </w:p>
  </w:footnote>
  <w:footnote w:id="2">
    <w:p w14:paraId="127A4071" w14:textId="77777777" w:rsidR="00A1043B" w:rsidRPr="002D3C1B" w:rsidRDefault="00A1043B" w:rsidP="00A1043B">
      <w:pPr>
        <w:pStyle w:val="Textonotapie"/>
        <w:rPr>
          <w:sz w:val="18"/>
          <w:szCs w:val="18"/>
        </w:rPr>
      </w:pPr>
      <w:r w:rsidRPr="002D3C1B">
        <w:rPr>
          <w:rStyle w:val="Refdenotaalpie"/>
          <w:sz w:val="18"/>
          <w:szCs w:val="18"/>
        </w:rPr>
        <w:footnoteRef/>
      </w:r>
      <w:r w:rsidRPr="002D3C1B">
        <w:rPr>
          <w:sz w:val="18"/>
          <w:szCs w:val="18"/>
        </w:rPr>
        <w:t xml:space="preserve"> </w:t>
      </w:r>
      <w:r w:rsidRPr="002D3C1B">
        <w:rPr>
          <w:smallCaps/>
          <w:sz w:val="18"/>
          <w:szCs w:val="18"/>
        </w:rPr>
        <w:t>Santa Teresa de Jesús</w:t>
      </w:r>
      <w:r w:rsidRPr="002D3C1B">
        <w:rPr>
          <w:sz w:val="18"/>
          <w:szCs w:val="18"/>
        </w:rPr>
        <w:t xml:space="preserve">, </w:t>
      </w:r>
      <w:r w:rsidRPr="002D3C1B">
        <w:rPr>
          <w:i/>
          <w:iCs/>
          <w:sz w:val="18"/>
          <w:szCs w:val="18"/>
        </w:rPr>
        <w:t>Las moradas</w:t>
      </w:r>
      <w:r w:rsidRPr="002D3C1B">
        <w:rPr>
          <w:sz w:val="18"/>
          <w:szCs w:val="18"/>
        </w:rPr>
        <w:t>, (M5, 4)</w:t>
      </w:r>
    </w:p>
  </w:footnote>
  <w:footnote w:id="3">
    <w:p w14:paraId="7E465319" w14:textId="5AB75B91" w:rsidR="00A35F27" w:rsidRDefault="00A35F27" w:rsidP="00511540">
      <w:pPr>
        <w:pStyle w:val="Textonotapie"/>
      </w:pPr>
      <w:r>
        <w:rPr>
          <w:rStyle w:val="Refdenotaalpie"/>
        </w:rPr>
        <w:footnoteRef/>
      </w:r>
      <w:r>
        <w:t xml:space="preserve"> </w:t>
      </w:r>
      <w:r w:rsidR="00511540" w:rsidRPr="00511540">
        <w:rPr>
          <w:smallCaps/>
          <w:sz w:val="18"/>
          <w:szCs w:val="18"/>
        </w:rPr>
        <w:t>Charles-André Bernard</w:t>
      </w:r>
      <w:r w:rsidR="00511540" w:rsidRPr="00511540">
        <w:rPr>
          <w:sz w:val="18"/>
          <w:szCs w:val="18"/>
        </w:rPr>
        <w:t>, «Les formes de la théologie chez Denys l’Aréopagite», Gregorianum 59 (1978): 39-69.; - «La doctrine mystique de Denys l’Aréopagite», Gregorianum 68, 3-4 (1987): 523-566.</w:t>
      </w:r>
    </w:p>
  </w:footnote>
  <w:footnote w:id="4">
    <w:p w14:paraId="1206F775" w14:textId="79E3A1F9" w:rsidR="005C6C05" w:rsidRDefault="005C6C05" w:rsidP="00ED1A63">
      <w:pPr>
        <w:pStyle w:val="Textonotapie"/>
      </w:pPr>
      <w:r>
        <w:rPr>
          <w:rStyle w:val="Refdenotaalpie"/>
        </w:rPr>
        <w:footnoteRef/>
      </w:r>
      <w:r>
        <w:t xml:space="preserve"> </w:t>
      </w:r>
      <w:r w:rsidR="007E626C" w:rsidRPr="007E626C">
        <w:t xml:space="preserve"> </w:t>
      </w:r>
      <w:bookmarkStart w:id="0" w:name="_Hlk152229309"/>
      <w:r w:rsidR="00ED1A63" w:rsidRPr="00831F19">
        <w:rPr>
          <w:smallCaps/>
          <w:sz w:val="18"/>
          <w:szCs w:val="18"/>
        </w:rPr>
        <w:t>Caballero, José Luis.</w:t>
      </w:r>
      <w:r w:rsidR="00ED1A63" w:rsidRPr="00831F19">
        <w:rPr>
          <w:sz w:val="18"/>
          <w:szCs w:val="18"/>
        </w:rPr>
        <w:t xml:space="preserve"> Ejes transversales del pensamiento de Edith Stein</w:t>
      </w:r>
      <w:r w:rsidR="00831F19" w:rsidRPr="00831F19">
        <w:rPr>
          <w:sz w:val="18"/>
          <w:szCs w:val="18"/>
        </w:rPr>
        <w:t xml:space="preserve">. </w:t>
      </w:r>
      <w:r w:rsidR="007E626C" w:rsidRPr="00831F19">
        <w:rPr>
          <w:sz w:val="18"/>
          <w:szCs w:val="18"/>
        </w:rPr>
        <w:t>pág.42</w:t>
      </w:r>
      <w:bookmarkEnd w:id="0"/>
    </w:p>
  </w:footnote>
  <w:footnote w:id="5">
    <w:p w14:paraId="1A9CD1AE" w14:textId="3690BC65" w:rsidR="0024659D" w:rsidRPr="00222340" w:rsidRDefault="0024659D" w:rsidP="00222340">
      <w:pPr>
        <w:pStyle w:val="Textonotapie"/>
        <w:rPr>
          <w:sz w:val="18"/>
          <w:szCs w:val="18"/>
        </w:rPr>
      </w:pPr>
      <w:r>
        <w:rPr>
          <w:rStyle w:val="Refdenotaalpie"/>
        </w:rPr>
        <w:footnoteRef/>
      </w:r>
      <w:r>
        <w:t xml:space="preserve"> </w:t>
      </w:r>
      <w:r w:rsidR="00222340" w:rsidRPr="00222340">
        <w:rPr>
          <w:smallCaps/>
          <w:sz w:val="18"/>
          <w:szCs w:val="18"/>
        </w:rPr>
        <w:t>Eymar, Carlos</w:t>
      </w:r>
      <w:r w:rsidR="00222340" w:rsidRPr="00222340">
        <w:rPr>
          <w:sz w:val="18"/>
          <w:szCs w:val="18"/>
        </w:rPr>
        <w:t xml:space="preserve">. Edith Stein y el camino de la teología simbólica. </w:t>
      </w:r>
      <w:r w:rsidRPr="00222340">
        <w:rPr>
          <w:sz w:val="18"/>
          <w:szCs w:val="18"/>
        </w:rPr>
        <w:t>pág. 136</w:t>
      </w:r>
    </w:p>
  </w:footnote>
  <w:footnote w:id="6">
    <w:p w14:paraId="39740D43" w14:textId="77213398" w:rsidR="001252DC" w:rsidRDefault="001252DC" w:rsidP="001252DC">
      <w:pPr>
        <w:pStyle w:val="Textonotapie"/>
      </w:pPr>
      <w:r>
        <w:rPr>
          <w:rStyle w:val="Refdenotaalpie"/>
        </w:rPr>
        <w:footnoteRef/>
      </w:r>
      <w:r>
        <w:t xml:space="preserve"> </w:t>
      </w:r>
      <w:r w:rsidR="00831F19" w:rsidRPr="00831F19">
        <w:rPr>
          <w:smallCaps/>
          <w:sz w:val="18"/>
          <w:szCs w:val="18"/>
        </w:rPr>
        <w:t>Caballero, José Luis.</w:t>
      </w:r>
      <w:r w:rsidR="00831F19" w:rsidRPr="00831F19">
        <w:rPr>
          <w:sz w:val="18"/>
          <w:szCs w:val="18"/>
        </w:rPr>
        <w:t xml:space="preserve"> Ejes transversales del pensamiento de Edith Stein. pág.</w:t>
      </w:r>
      <w:r w:rsidR="00831F19">
        <w:rPr>
          <w:sz w:val="18"/>
          <w:szCs w:val="18"/>
        </w:rPr>
        <w:t>55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D63"/>
    <w:rsid w:val="00011B8B"/>
    <w:rsid w:val="0002256D"/>
    <w:rsid w:val="00033180"/>
    <w:rsid w:val="0003610C"/>
    <w:rsid w:val="00043586"/>
    <w:rsid w:val="00047152"/>
    <w:rsid w:val="00056742"/>
    <w:rsid w:val="0005776A"/>
    <w:rsid w:val="000A3167"/>
    <w:rsid w:val="000B523E"/>
    <w:rsid w:val="000D1990"/>
    <w:rsid w:val="000F077C"/>
    <w:rsid w:val="00121588"/>
    <w:rsid w:val="001251D4"/>
    <w:rsid w:val="001252DC"/>
    <w:rsid w:val="0013299C"/>
    <w:rsid w:val="00132B17"/>
    <w:rsid w:val="001432D0"/>
    <w:rsid w:val="00146A86"/>
    <w:rsid w:val="00152411"/>
    <w:rsid w:val="00162A5D"/>
    <w:rsid w:val="001704AD"/>
    <w:rsid w:val="001A3A57"/>
    <w:rsid w:val="001A70E4"/>
    <w:rsid w:val="001B2228"/>
    <w:rsid w:val="001C5658"/>
    <w:rsid w:val="001C705A"/>
    <w:rsid w:val="001D4AFC"/>
    <w:rsid w:val="00205A6C"/>
    <w:rsid w:val="00222340"/>
    <w:rsid w:val="0024659D"/>
    <w:rsid w:val="002503BB"/>
    <w:rsid w:val="002806B0"/>
    <w:rsid w:val="002B591F"/>
    <w:rsid w:val="002E0EC2"/>
    <w:rsid w:val="002E7771"/>
    <w:rsid w:val="003236F6"/>
    <w:rsid w:val="00341840"/>
    <w:rsid w:val="0034719C"/>
    <w:rsid w:val="00353463"/>
    <w:rsid w:val="003629F6"/>
    <w:rsid w:val="00372E6F"/>
    <w:rsid w:val="00373051"/>
    <w:rsid w:val="00377CA5"/>
    <w:rsid w:val="00393354"/>
    <w:rsid w:val="00395600"/>
    <w:rsid w:val="00395D75"/>
    <w:rsid w:val="003D1630"/>
    <w:rsid w:val="003F385B"/>
    <w:rsid w:val="003F419B"/>
    <w:rsid w:val="004137D2"/>
    <w:rsid w:val="00425405"/>
    <w:rsid w:val="00431835"/>
    <w:rsid w:val="00445773"/>
    <w:rsid w:val="0046603C"/>
    <w:rsid w:val="00472233"/>
    <w:rsid w:val="00474B4B"/>
    <w:rsid w:val="00481CD0"/>
    <w:rsid w:val="004B0598"/>
    <w:rsid w:val="004D5188"/>
    <w:rsid w:val="004F2A2B"/>
    <w:rsid w:val="00510D1B"/>
    <w:rsid w:val="00511540"/>
    <w:rsid w:val="00584CC8"/>
    <w:rsid w:val="00586C60"/>
    <w:rsid w:val="0059626C"/>
    <w:rsid w:val="005C54AA"/>
    <w:rsid w:val="005C6C05"/>
    <w:rsid w:val="005D0234"/>
    <w:rsid w:val="005D0D36"/>
    <w:rsid w:val="005D2DF0"/>
    <w:rsid w:val="005D6AF0"/>
    <w:rsid w:val="005F4957"/>
    <w:rsid w:val="00652D44"/>
    <w:rsid w:val="0069611F"/>
    <w:rsid w:val="006F2F36"/>
    <w:rsid w:val="00713E70"/>
    <w:rsid w:val="00753BD5"/>
    <w:rsid w:val="00792E45"/>
    <w:rsid w:val="007E626C"/>
    <w:rsid w:val="007F79CB"/>
    <w:rsid w:val="008031B8"/>
    <w:rsid w:val="00821464"/>
    <w:rsid w:val="008246A7"/>
    <w:rsid w:val="008272D6"/>
    <w:rsid w:val="00831F19"/>
    <w:rsid w:val="008446DD"/>
    <w:rsid w:val="00861763"/>
    <w:rsid w:val="00861D5B"/>
    <w:rsid w:val="00877452"/>
    <w:rsid w:val="00882F5C"/>
    <w:rsid w:val="0088333A"/>
    <w:rsid w:val="00883BD9"/>
    <w:rsid w:val="00884C97"/>
    <w:rsid w:val="00886673"/>
    <w:rsid w:val="008869EF"/>
    <w:rsid w:val="0089248A"/>
    <w:rsid w:val="00892DDB"/>
    <w:rsid w:val="008C5A33"/>
    <w:rsid w:val="008F3FD9"/>
    <w:rsid w:val="00900D9D"/>
    <w:rsid w:val="009015EF"/>
    <w:rsid w:val="00910ABE"/>
    <w:rsid w:val="00923FAC"/>
    <w:rsid w:val="009341DB"/>
    <w:rsid w:val="009522E4"/>
    <w:rsid w:val="00963307"/>
    <w:rsid w:val="009644C3"/>
    <w:rsid w:val="00966335"/>
    <w:rsid w:val="00970CD4"/>
    <w:rsid w:val="00980FBF"/>
    <w:rsid w:val="009B71CC"/>
    <w:rsid w:val="009D1D41"/>
    <w:rsid w:val="009D268E"/>
    <w:rsid w:val="009F3DB9"/>
    <w:rsid w:val="00A1043B"/>
    <w:rsid w:val="00A35F27"/>
    <w:rsid w:val="00A513E6"/>
    <w:rsid w:val="00A701A9"/>
    <w:rsid w:val="00A871F7"/>
    <w:rsid w:val="00AA0D63"/>
    <w:rsid w:val="00AA21E3"/>
    <w:rsid w:val="00AB7F4F"/>
    <w:rsid w:val="00AC7A60"/>
    <w:rsid w:val="00B1036B"/>
    <w:rsid w:val="00B447B3"/>
    <w:rsid w:val="00B67E4E"/>
    <w:rsid w:val="00B861F9"/>
    <w:rsid w:val="00BE1E76"/>
    <w:rsid w:val="00C024B9"/>
    <w:rsid w:val="00C23265"/>
    <w:rsid w:val="00C510C2"/>
    <w:rsid w:val="00C57BBB"/>
    <w:rsid w:val="00C60F4B"/>
    <w:rsid w:val="00C8657A"/>
    <w:rsid w:val="00C95B3E"/>
    <w:rsid w:val="00CB0C64"/>
    <w:rsid w:val="00CB378B"/>
    <w:rsid w:val="00CB472E"/>
    <w:rsid w:val="00CC60E8"/>
    <w:rsid w:val="00CD2E01"/>
    <w:rsid w:val="00CF3040"/>
    <w:rsid w:val="00D212A0"/>
    <w:rsid w:val="00D82F99"/>
    <w:rsid w:val="00D9054E"/>
    <w:rsid w:val="00D96E90"/>
    <w:rsid w:val="00DA30DC"/>
    <w:rsid w:val="00DC28A4"/>
    <w:rsid w:val="00DC58AD"/>
    <w:rsid w:val="00DD5891"/>
    <w:rsid w:val="00DF276F"/>
    <w:rsid w:val="00DF31E4"/>
    <w:rsid w:val="00DF73B4"/>
    <w:rsid w:val="00E02A8D"/>
    <w:rsid w:val="00E05137"/>
    <w:rsid w:val="00E2080E"/>
    <w:rsid w:val="00E27491"/>
    <w:rsid w:val="00E6496C"/>
    <w:rsid w:val="00E82D71"/>
    <w:rsid w:val="00E87DC7"/>
    <w:rsid w:val="00EA480B"/>
    <w:rsid w:val="00EA7E1B"/>
    <w:rsid w:val="00EB50F9"/>
    <w:rsid w:val="00EC59E3"/>
    <w:rsid w:val="00ED1A63"/>
    <w:rsid w:val="00EE0F66"/>
    <w:rsid w:val="00F01A34"/>
    <w:rsid w:val="00F03D79"/>
    <w:rsid w:val="00F04169"/>
    <w:rsid w:val="00F07DF6"/>
    <w:rsid w:val="00F34DFB"/>
    <w:rsid w:val="00F40EE6"/>
    <w:rsid w:val="00F54E65"/>
    <w:rsid w:val="00F62212"/>
    <w:rsid w:val="00F6346C"/>
    <w:rsid w:val="00F861D1"/>
    <w:rsid w:val="00FF1379"/>
    <w:rsid w:val="00FF6CA4"/>
    <w:rsid w:val="00FF70C8"/>
  </w:rsids>
  <m:mathPr>
    <m:mathFont m:val="Cambria Math"/>
    <m:brkBin m:val="before"/>
    <m:brkBinSub m:val="--"/>
    <m:smallFrac m:val="0"/>
    <m:dispDef/>
    <m:lMargin m:val="0"/>
    <m:rMargin m:val="0"/>
    <m:defJc m:val="centerGroup"/>
    <m:wrapIndent m:val="1440"/>
    <m:intLim m:val="subSup"/>
    <m:naryLim m:val="undOvr"/>
  </m:mathPr>
  <w:themeFontLang w:val="es-C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1BC65"/>
  <w15:chartTrackingRefBased/>
  <w15:docId w15:val="{11FF7632-B11F-4C4B-B2B1-C2B5255E0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980FB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80FBF"/>
    <w:rPr>
      <w:sz w:val="20"/>
      <w:szCs w:val="20"/>
    </w:rPr>
  </w:style>
  <w:style w:type="character" w:styleId="Refdenotaalpie">
    <w:name w:val="footnote reference"/>
    <w:basedOn w:val="Fuentedeprrafopredeter"/>
    <w:uiPriority w:val="99"/>
    <w:semiHidden/>
    <w:unhideWhenUsed/>
    <w:rsid w:val="00980F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501415">
      <w:bodyDiv w:val="1"/>
      <w:marLeft w:val="0"/>
      <w:marRight w:val="0"/>
      <w:marTop w:val="0"/>
      <w:marBottom w:val="0"/>
      <w:divBdr>
        <w:top w:val="none" w:sz="0" w:space="0" w:color="auto"/>
        <w:left w:val="none" w:sz="0" w:space="0" w:color="auto"/>
        <w:bottom w:val="none" w:sz="0" w:space="0" w:color="auto"/>
        <w:right w:val="none" w:sz="0" w:space="0" w:color="auto"/>
      </w:divBdr>
    </w:div>
    <w:div w:id="122587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54441-74CB-47F3-8181-2FBF3B2D2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1577</Words>
  <Characters>8679</Characters>
  <Application>Microsoft Office Word</Application>
  <DocSecurity>0</DocSecurity>
  <Lines>72</Lines>
  <Paragraphs>20</Paragraphs>
  <ScaleCrop>false</ScaleCrop>
  <Company/>
  <LinksUpToDate>false</LinksUpToDate>
  <CharactersWithSpaces>10236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jose encina munoz</dc:creator>
  <cp:keywords/>
  <dc:description/>
  <cp:lastModifiedBy>Rosario Hermano</cp:lastModifiedBy>
  <cp:revision>2</cp:revision>
  <dcterms:created xsi:type="dcterms:W3CDTF">2023-12-26T13:25:00Z</dcterms:created>
  <dcterms:modified xsi:type="dcterms:W3CDTF">2023-12-26T13:25:00Z</dcterms:modified>
</cp:coreProperties>
</file>