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E88D5A" w14:textId="77777777" w:rsidR="00182033" w:rsidRPr="00182033" w:rsidRDefault="00182033" w:rsidP="00182033">
      <w:pPr>
        <w:shd w:val="clear" w:color="auto" w:fill="FFFFFF"/>
        <w:spacing w:before="100" w:beforeAutospacing="1" w:after="100" w:afterAutospacing="1" w:line="240" w:lineRule="auto"/>
        <w:jc w:val="center"/>
        <w:rPr>
          <w:rFonts w:ascii="Arial" w:eastAsia="Times New Roman" w:hAnsi="Arial" w:cs="Arial"/>
          <w:color w:val="222222"/>
          <w:kern w:val="0"/>
          <w:sz w:val="24"/>
          <w:szCs w:val="24"/>
          <w:lang w:eastAsia="es-UY"/>
          <w14:ligatures w14:val="none"/>
        </w:rPr>
      </w:pPr>
      <w:r w:rsidRPr="00182033">
        <w:rPr>
          <w:rFonts w:ascii="Arial" w:eastAsia="Times New Roman" w:hAnsi="Arial" w:cs="Arial"/>
          <w:b/>
          <w:bCs/>
          <w:color w:val="000000"/>
          <w:kern w:val="0"/>
          <w:sz w:val="36"/>
          <w:szCs w:val="36"/>
          <w:lang w:eastAsia="es-UY"/>
          <w14:ligatures w14:val="none"/>
        </w:rPr>
        <w:t>La desconcertante gratuidad del Dios de Jesús</w:t>
      </w:r>
    </w:p>
    <w:p w14:paraId="07837CF5" w14:textId="7F70E6CC" w:rsidR="00182033" w:rsidRPr="00182033" w:rsidRDefault="00182033" w:rsidP="00182033">
      <w:pPr>
        <w:shd w:val="clear" w:color="auto" w:fill="FFFFFF"/>
        <w:spacing w:before="100" w:beforeAutospacing="1" w:after="100" w:afterAutospacing="1" w:line="240" w:lineRule="auto"/>
        <w:jc w:val="center"/>
        <w:outlineLvl w:val="1"/>
        <w:rPr>
          <w:rFonts w:ascii="Calibri" w:eastAsia="Times New Roman" w:hAnsi="Calibri" w:cs="Calibri"/>
          <w:b/>
          <w:bCs/>
          <w:color w:val="222222"/>
          <w:kern w:val="0"/>
          <w:sz w:val="36"/>
          <w:szCs w:val="36"/>
          <w:lang w:eastAsia="es-UY"/>
          <w14:ligatures w14:val="none"/>
        </w:rPr>
      </w:pPr>
      <w:r>
        <w:rPr>
          <w:rFonts w:ascii="Arial" w:eastAsia="Times New Roman" w:hAnsi="Arial" w:cs="Arial"/>
          <w:i/>
          <w:iCs/>
          <w:noProof/>
          <w:color w:val="000000"/>
          <w:kern w:val="0"/>
          <w:sz w:val="24"/>
          <w:szCs w:val="24"/>
          <w:lang w:val="es-AR" w:eastAsia="es-UY"/>
          <w14:ligatures w14:val="none"/>
        </w:rPr>
        <w:drawing>
          <wp:anchor distT="0" distB="0" distL="114300" distR="114300" simplePos="0" relativeHeight="251658240" behindDoc="1" locked="0" layoutInCell="1" allowOverlap="1" wp14:anchorId="3BF3CB0C" wp14:editId="64C42613">
            <wp:simplePos x="0" y="0"/>
            <wp:positionH relativeFrom="margin">
              <wp:posOffset>2279015</wp:posOffset>
            </wp:positionH>
            <wp:positionV relativeFrom="paragraph">
              <wp:posOffset>328930</wp:posOffset>
            </wp:positionV>
            <wp:extent cx="1123950" cy="1753870"/>
            <wp:effectExtent l="0" t="0" r="0" b="0"/>
            <wp:wrapTight wrapText="bothSides">
              <wp:wrapPolygon edited="0">
                <wp:start x="0" y="0"/>
                <wp:lineTo x="0" y="21350"/>
                <wp:lineTo x="21234" y="21350"/>
                <wp:lineTo x="21234" y="0"/>
                <wp:lineTo x="0" y="0"/>
              </wp:wrapPolygon>
            </wp:wrapTight>
            <wp:docPr id="18805656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23950" cy="1753870"/>
                    </a:xfrm>
                    <a:prstGeom prst="rect">
                      <a:avLst/>
                    </a:prstGeom>
                    <a:noFill/>
                  </pic:spPr>
                </pic:pic>
              </a:graphicData>
            </a:graphic>
            <wp14:sizeRelH relativeFrom="page">
              <wp14:pctWidth>0</wp14:pctWidth>
            </wp14:sizeRelH>
            <wp14:sizeRelV relativeFrom="page">
              <wp14:pctHeight>0</wp14:pctHeight>
            </wp14:sizeRelV>
          </wp:anchor>
        </w:drawing>
      </w:r>
      <w:r w:rsidRPr="00182033">
        <w:rPr>
          <w:rFonts w:ascii="Arial" w:eastAsia="Times New Roman" w:hAnsi="Arial" w:cs="Arial"/>
          <w:color w:val="000000"/>
          <w:kern w:val="0"/>
          <w:sz w:val="27"/>
          <w:szCs w:val="27"/>
          <w:lang w:eastAsia="es-UY"/>
          <w14:ligatures w14:val="none"/>
        </w:rPr>
        <w:t>DOMINGO VIGESIMOQUINTO – “A”</w:t>
      </w:r>
    </w:p>
    <w:p w14:paraId="5A5D6C83" w14:textId="7643C2E0" w:rsidR="00182033" w:rsidRPr="00182033" w:rsidRDefault="00182033" w:rsidP="00182033">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182033">
        <w:rPr>
          <w:rFonts w:ascii="Times New Roman" w:eastAsia="Times New Roman" w:hAnsi="Times New Roman" w:cs="Times New Roman"/>
          <w:color w:val="000000"/>
          <w:kern w:val="0"/>
          <w:sz w:val="27"/>
          <w:szCs w:val="27"/>
          <w:lang w:val="es-AR" w:eastAsia="es-UY"/>
          <w14:ligatures w14:val="none"/>
        </w:rPr>
        <w:t> </w:t>
      </w:r>
    </w:p>
    <w:p w14:paraId="4D18CF8E" w14:textId="34D2A26A" w:rsidR="00182033" w:rsidRPr="00182033" w:rsidRDefault="00182033" w:rsidP="00182033">
      <w:pPr>
        <w:shd w:val="clear" w:color="auto" w:fill="FFFFFF"/>
        <w:spacing w:after="0" w:line="240" w:lineRule="auto"/>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222222"/>
          <w:kern w:val="0"/>
          <w:sz w:val="24"/>
          <w:szCs w:val="24"/>
          <w:lang w:val="es-AR" w:eastAsia="es-UY"/>
          <w14:ligatures w14:val="none"/>
        </w:rPr>
        <w:t> </w:t>
      </w:r>
    </w:p>
    <w:p w14:paraId="534BF909" w14:textId="77777777" w:rsidR="00182033" w:rsidRPr="00182033" w:rsidRDefault="00182033" w:rsidP="00182033">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182033">
        <w:rPr>
          <w:rFonts w:ascii="Times New Roman" w:eastAsia="Times New Roman" w:hAnsi="Times New Roman" w:cs="Times New Roman"/>
          <w:color w:val="000000"/>
          <w:kern w:val="0"/>
          <w:sz w:val="27"/>
          <w:szCs w:val="27"/>
          <w:lang w:val="es-AR" w:eastAsia="es-UY"/>
          <w14:ligatures w14:val="none"/>
        </w:rPr>
        <w:t> </w:t>
      </w:r>
    </w:p>
    <w:p w14:paraId="249DA20B" w14:textId="681A4DA8" w:rsidR="00182033" w:rsidRPr="00182033" w:rsidRDefault="00182033" w:rsidP="00182033">
      <w:pPr>
        <w:shd w:val="clear" w:color="auto" w:fill="FFFFFF"/>
        <w:spacing w:after="0" w:line="240" w:lineRule="auto"/>
        <w:jc w:val="center"/>
        <w:rPr>
          <w:rFonts w:ascii="Arial" w:eastAsia="Times New Roman" w:hAnsi="Arial" w:cs="Arial"/>
          <w:color w:val="222222"/>
          <w:kern w:val="0"/>
          <w:sz w:val="24"/>
          <w:szCs w:val="24"/>
          <w:lang w:eastAsia="es-UY"/>
          <w14:ligatures w14:val="none"/>
        </w:rPr>
      </w:pPr>
    </w:p>
    <w:p w14:paraId="4E5E3652" w14:textId="77777777" w:rsidR="00182033" w:rsidRPr="00182033" w:rsidRDefault="00182033" w:rsidP="00182033">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182033">
        <w:rPr>
          <w:rFonts w:ascii="Times New Roman" w:eastAsia="Times New Roman" w:hAnsi="Times New Roman" w:cs="Times New Roman"/>
          <w:color w:val="000000"/>
          <w:kern w:val="0"/>
          <w:sz w:val="27"/>
          <w:szCs w:val="27"/>
          <w:lang w:val="es-AR" w:eastAsia="es-UY"/>
          <w14:ligatures w14:val="none"/>
        </w:rPr>
        <w:t> </w:t>
      </w:r>
    </w:p>
    <w:p w14:paraId="0F56B5B8" w14:textId="77777777" w:rsidR="00182033" w:rsidRPr="00182033" w:rsidRDefault="00182033" w:rsidP="00182033">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182033">
        <w:rPr>
          <w:rFonts w:ascii="Times New Roman" w:eastAsia="Times New Roman" w:hAnsi="Times New Roman" w:cs="Times New Roman"/>
          <w:color w:val="000000"/>
          <w:kern w:val="0"/>
          <w:sz w:val="27"/>
          <w:szCs w:val="27"/>
          <w:lang w:val="es-AR" w:eastAsia="es-UY"/>
          <w14:ligatures w14:val="none"/>
        </w:rPr>
        <w:t> </w:t>
      </w:r>
    </w:p>
    <w:p w14:paraId="230FA851" w14:textId="77777777" w:rsidR="00182033" w:rsidRDefault="00182033" w:rsidP="00182033">
      <w:pPr>
        <w:shd w:val="clear" w:color="auto" w:fill="FFFFFF"/>
        <w:spacing w:after="240" w:line="240" w:lineRule="auto"/>
        <w:rPr>
          <w:rFonts w:ascii="Arial" w:eastAsia="Times New Roman" w:hAnsi="Arial" w:cs="Arial"/>
          <w:b/>
          <w:bCs/>
          <w:color w:val="000000"/>
          <w:kern w:val="0"/>
          <w:sz w:val="24"/>
          <w:szCs w:val="24"/>
          <w:lang w:val="es-AR" w:eastAsia="es-UY"/>
          <w14:ligatures w14:val="none"/>
        </w:rPr>
      </w:pPr>
    </w:p>
    <w:p w14:paraId="131800E7" w14:textId="77777777" w:rsidR="00182033" w:rsidRDefault="00182033" w:rsidP="00182033">
      <w:pPr>
        <w:shd w:val="clear" w:color="auto" w:fill="FFFFFF"/>
        <w:spacing w:after="240" w:line="240" w:lineRule="auto"/>
        <w:rPr>
          <w:rFonts w:ascii="Arial" w:eastAsia="Times New Roman" w:hAnsi="Arial" w:cs="Arial"/>
          <w:b/>
          <w:bCs/>
          <w:color w:val="000000"/>
          <w:kern w:val="0"/>
          <w:sz w:val="24"/>
          <w:szCs w:val="24"/>
          <w:lang w:val="es-AR" w:eastAsia="es-UY"/>
          <w14:ligatures w14:val="none"/>
        </w:rPr>
      </w:pPr>
    </w:p>
    <w:p w14:paraId="206B6C61" w14:textId="77777777" w:rsidR="00182033" w:rsidRPr="00182033" w:rsidRDefault="00182033" w:rsidP="00182033">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182033">
        <w:rPr>
          <w:rFonts w:ascii="Arial" w:eastAsia="Times New Roman" w:hAnsi="Arial" w:cs="Arial"/>
          <w:i/>
          <w:iCs/>
          <w:color w:val="000000"/>
          <w:kern w:val="0"/>
          <w:sz w:val="24"/>
          <w:szCs w:val="24"/>
          <w:lang w:val="es-AR" w:eastAsia="es-UY"/>
          <w14:ligatures w14:val="none"/>
        </w:rPr>
        <w:t>Eduardo de la Serna</w:t>
      </w:r>
    </w:p>
    <w:p w14:paraId="0FDACE68" w14:textId="77777777" w:rsidR="00182033" w:rsidRDefault="00182033" w:rsidP="00182033">
      <w:pPr>
        <w:shd w:val="clear" w:color="auto" w:fill="FFFFFF"/>
        <w:spacing w:after="240" w:line="240" w:lineRule="auto"/>
        <w:rPr>
          <w:rFonts w:ascii="Arial" w:eastAsia="Times New Roman" w:hAnsi="Arial" w:cs="Arial"/>
          <w:b/>
          <w:bCs/>
          <w:color w:val="000000"/>
          <w:kern w:val="0"/>
          <w:sz w:val="24"/>
          <w:szCs w:val="24"/>
          <w:lang w:val="es-AR" w:eastAsia="es-UY"/>
          <w14:ligatures w14:val="none"/>
        </w:rPr>
      </w:pPr>
    </w:p>
    <w:p w14:paraId="59B56EE0" w14:textId="77777777" w:rsidR="00182033" w:rsidRDefault="00182033" w:rsidP="00182033">
      <w:pPr>
        <w:shd w:val="clear" w:color="auto" w:fill="FFFFFF"/>
        <w:spacing w:after="240" w:line="240" w:lineRule="auto"/>
        <w:rPr>
          <w:rFonts w:ascii="Arial" w:eastAsia="Times New Roman" w:hAnsi="Arial" w:cs="Arial"/>
          <w:b/>
          <w:bCs/>
          <w:color w:val="000000"/>
          <w:kern w:val="0"/>
          <w:sz w:val="24"/>
          <w:szCs w:val="24"/>
          <w:lang w:val="es-AR" w:eastAsia="es-UY"/>
          <w14:ligatures w14:val="none"/>
        </w:rPr>
      </w:pPr>
    </w:p>
    <w:p w14:paraId="0C8603BA" w14:textId="582D3775" w:rsidR="00182033" w:rsidRPr="00182033" w:rsidRDefault="00182033" w:rsidP="00182033">
      <w:pPr>
        <w:shd w:val="clear" w:color="auto" w:fill="FFFFFF"/>
        <w:spacing w:after="240" w:line="240" w:lineRule="auto"/>
        <w:rPr>
          <w:rFonts w:ascii="Arial" w:eastAsia="Times New Roman" w:hAnsi="Arial" w:cs="Arial"/>
          <w:color w:val="222222"/>
          <w:kern w:val="0"/>
          <w:sz w:val="24"/>
          <w:szCs w:val="24"/>
          <w:lang w:eastAsia="es-UY"/>
          <w14:ligatures w14:val="none"/>
        </w:rPr>
      </w:pPr>
      <w:r w:rsidRPr="00182033">
        <w:rPr>
          <w:rFonts w:ascii="Arial" w:eastAsia="Times New Roman" w:hAnsi="Arial" w:cs="Arial"/>
          <w:b/>
          <w:bCs/>
          <w:color w:val="000000"/>
          <w:kern w:val="0"/>
          <w:sz w:val="24"/>
          <w:szCs w:val="24"/>
          <w:lang w:val="es-AR" w:eastAsia="es-UY"/>
          <w14:ligatures w14:val="none"/>
        </w:rPr>
        <w:t>Lectura del libro del profeta Isaías</w:t>
      </w:r>
      <w:r w:rsidRPr="00182033">
        <w:rPr>
          <w:rFonts w:ascii="Arial" w:eastAsia="Times New Roman" w:hAnsi="Arial" w:cs="Arial"/>
          <w:color w:val="000000"/>
          <w:kern w:val="0"/>
          <w:sz w:val="24"/>
          <w:szCs w:val="24"/>
          <w:lang w:val="es-AR" w:eastAsia="es-UY"/>
          <w14:ligatures w14:val="none"/>
        </w:rPr>
        <w:t>     55, 6-9</w:t>
      </w:r>
      <w:r w:rsidRPr="00182033">
        <w:rPr>
          <w:rFonts w:ascii="Arial" w:eastAsia="Times New Roman" w:hAnsi="Arial" w:cs="Arial"/>
          <w:color w:val="000000"/>
          <w:kern w:val="0"/>
          <w:sz w:val="27"/>
          <w:szCs w:val="27"/>
          <w:lang w:val="es-AR" w:eastAsia="es-UY"/>
          <w14:ligatures w14:val="none"/>
        </w:rPr>
        <w:br/>
      </w:r>
      <w:r w:rsidRPr="00182033">
        <w:rPr>
          <w:rFonts w:ascii="Arial" w:eastAsia="Times New Roman" w:hAnsi="Arial" w:cs="Arial"/>
          <w:color w:val="000000"/>
          <w:kern w:val="0"/>
          <w:sz w:val="24"/>
          <w:szCs w:val="24"/>
          <w:lang w:val="es-AR" w:eastAsia="es-UY"/>
          <w14:ligatures w14:val="none"/>
        </w:rPr>
        <w:br/>
      </w:r>
      <w:r w:rsidRPr="00182033">
        <w:rPr>
          <w:rFonts w:ascii="Arial" w:eastAsia="Times New Roman" w:hAnsi="Arial" w:cs="Arial"/>
          <w:i/>
          <w:iCs/>
          <w:color w:val="000000"/>
          <w:kern w:val="0"/>
          <w:sz w:val="24"/>
          <w:szCs w:val="24"/>
          <w:lang w:val="es-AR" w:eastAsia="es-UY"/>
          <w14:ligatures w14:val="none"/>
        </w:rPr>
        <w:t>Resumen: el duro exilio está finalizando. Yahvé anuncia el retorno, pero el pueblo debe buscar a su Dios, dejando de lado los dioses de los pueblos, y dejarse conmover por la palabra que el profeta le dirige.</w:t>
      </w:r>
    </w:p>
    <w:p w14:paraId="0C49ACAC" w14:textId="77777777" w:rsidR="00182033" w:rsidRPr="00182033" w:rsidRDefault="00182033" w:rsidP="0018203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000000"/>
          <w:kern w:val="0"/>
          <w:sz w:val="24"/>
          <w:szCs w:val="24"/>
          <w:lang w:val="es-AR" w:eastAsia="es-UY"/>
          <w14:ligatures w14:val="none"/>
        </w:rPr>
        <w:br/>
        <w:t>El profeta había comenzado su texto invitando a los sedientos y a los que no tienen dinero a recibir sus dones (</w:t>
      </w:r>
      <w:proofErr w:type="spellStart"/>
      <w:r w:rsidRPr="00182033">
        <w:rPr>
          <w:rFonts w:ascii="Arial" w:eastAsia="Times New Roman" w:hAnsi="Arial" w:cs="Arial"/>
          <w:color w:val="000000"/>
          <w:kern w:val="0"/>
          <w:sz w:val="24"/>
          <w:szCs w:val="24"/>
          <w:lang w:val="es-AR" w:eastAsia="es-UY"/>
          <w14:ligatures w14:val="none"/>
        </w:rPr>
        <w:t>Is</w:t>
      </w:r>
      <w:proofErr w:type="spellEnd"/>
      <w:r w:rsidRPr="00182033">
        <w:rPr>
          <w:rFonts w:ascii="Arial" w:eastAsia="Times New Roman" w:hAnsi="Arial" w:cs="Arial"/>
          <w:color w:val="000000"/>
          <w:kern w:val="0"/>
          <w:sz w:val="24"/>
          <w:szCs w:val="24"/>
          <w:lang w:val="es-AR" w:eastAsia="es-UY"/>
          <w14:ligatures w14:val="none"/>
        </w:rPr>
        <w:t xml:space="preserve"> 55,1-3, ver 1ª lectura del domingo 18 A) sugiriendo que la sabiduría consiste en escuchar el mensaje del profeta y regresar a la reconstrucción de Jerusalén donde se cumplirá lo anunciado a David. Pero el único apoyo que tienen para creer radica en la confianza en la “palabra” de Dios, ya que las instituciones visibles de Israel (el rey, la tierra, el templo) han desaparecido. Esa palabra “cumple” aquello para lo que fue enviada (ver </w:t>
      </w:r>
      <w:proofErr w:type="spellStart"/>
      <w:r w:rsidRPr="00182033">
        <w:rPr>
          <w:rFonts w:ascii="Arial" w:eastAsia="Times New Roman" w:hAnsi="Arial" w:cs="Arial"/>
          <w:color w:val="000000"/>
          <w:kern w:val="0"/>
          <w:sz w:val="24"/>
          <w:szCs w:val="24"/>
          <w:lang w:val="es-AR" w:eastAsia="es-UY"/>
          <w14:ligatures w14:val="none"/>
        </w:rPr>
        <w:t>Is</w:t>
      </w:r>
      <w:proofErr w:type="spellEnd"/>
      <w:r w:rsidRPr="00182033">
        <w:rPr>
          <w:rFonts w:ascii="Arial" w:eastAsia="Times New Roman" w:hAnsi="Arial" w:cs="Arial"/>
          <w:color w:val="000000"/>
          <w:kern w:val="0"/>
          <w:sz w:val="24"/>
          <w:szCs w:val="24"/>
          <w:lang w:val="es-AR" w:eastAsia="es-UY"/>
          <w14:ligatures w14:val="none"/>
        </w:rPr>
        <w:t xml:space="preserve"> 55,10-11, 1ª lectura del domingo 15 A). </w:t>
      </w:r>
    </w:p>
    <w:p w14:paraId="0171FB82" w14:textId="77777777" w:rsidR="00182033" w:rsidRPr="00182033" w:rsidRDefault="00182033" w:rsidP="0018203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2033">
        <w:rPr>
          <w:rFonts w:ascii="Times New Roman" w:eastAsia="Times New Roman" w:hAnsi="Times New Roman" w:cs="Times New Roman"/>
          <w:color w:val="000000"/>
          <w:kern w:val="0"/>
          <w:sz w:val="27"/>
          <w:szCs w:val="27"/>
          <w:lang w:val="es-AR" w:eastAsia="es-UY"/>
          <w14:ligatures w14:val="none"/>
        </w:rPr>
        <w:t> </w:t>
      </w:r>
    </w:p>
    <w:p w14:paraId="0CCA6679" w14:textId="77777777" w:rsidR="00182033" w:rsidRPr="00182033" w:rsidRDefault="00182033" w:rsidP="00182033">
      <w:pPr>
        <w:shd w:val="clear" w:color="auto" w:fill="FFFFFF"/>
        <w:spacing w:after="0" w:line="240" w:lineRule="auto"/>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222222"/>
          <w:kern w:val="0"/>
          <w:sz w:val="24"/>
          <w:szCs w:val="24"/>
          <w:lang w:val="es-AR" w:eastAsia="es-UY"/>
          <w14:ligatures w14:val="none"/>
        </w:rPr>
        <w:t> </w:t>
      </w:r>
    </w:p>
    <w:p w14:paraId="4BC9E4EF" w14:textId="77777777" w:rsidR="00182033" w:rsidRPr="00182033" w:rsidRDefault="00182033" w:rsidP="00182033">
      <w:pPr>
        <w:shd w:val="clear" w:color="auto" w:fill="FFFFFF"/>
        <w:spacing w:after="240" w:line="240" w:lineRule="auto"/>
        <w:jc w:val="both"/>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000000"/>
          <w:kern w:val="0"/>
          <w:sz w:val="24"/>
          <w:szCs w:val="24"/>
          <w:lang w:val="es-AR" w:eastAsia="es-UY"/>
          <w14:ligatures w14:val="none"/>
        </w:rPr>
        <w:t xml:space="preserve">En este caso, como es frecuente en varios profetas el acento está puesto en que Yahvé está cerca (ver Am 5,4; Os 10,12; </w:t>
      </w:r>
      <w:proofErr w:type="spellStart"/>
      <w:r w:rsidRPr="00182033">
        <w:rPr>
          <w:rFonts w:ascii="Arial" w:eastAsia="Times New Roman" w:hAnsi="Arial" w:cs="Arial"/>
          <w:color w:val="000000"/>
          <w:kern w:val="0"/>
          <w:sz w:val="24"/>
          <w:szCs w:val="24"/>
          <w:lang w:val="es-AR" w:eastAsia="es-UY"/>
          <w14:ligatures w14:val="none"/>
        </w:rPr>
        <w:t>Is</w:t>
      </w:r>
      <w:proofErr w:type="spellEnd"/>
      <w:r w:rsidRPr="00182033">
        <w:rPr>
          <w:rFonts w:ascii="Arial" w:eastAsia="Times New Roman" w:hAnsi="Arial" w:cs="Arial"/>
          <w:color w:val="000000"/>
          <w:kern w:val="0"/>
          <w:sz w:val="24"/>
          <w:szCs w:val="24"/>
          <w:lang w:val="es-AR" w:eastAsia="es-UY"/>
          <w14:ligatures w14:val="none"/>
        </w:rPr>
        <w:t xml:space="preserve"> 9,12; 31,1; </w:t>
      </w:r>
      <w:proofErr w:type="spellStart"/>
      <w:r w:rsidRPr="00182033">
        <w:rPr>
          <w:rFonts w:ascii="Arial" w:eastAsia="Times New Roman" w:hAnsi="Arial" w:cs="Arial"/>
          <w:color w:val="000000"/>
          <w:kern w:val="0"/>
          <w:sz w:val="24"/>
          <w:szCs w:val="24"/>
          <w:lang w:val="es-AR" w:eastAsia="es-UY"/>
          <w14:ligatures w14:val="none"/>
        </w:rPr>
        <w:t>Jer</w:t>
      </w:r>
      <w:proofErr w:type="spellEnd"/>
      <w:r w:rsidRPr="00182033">
        <w:rPr>
          <w:rFonts w:ascii="Arial" w:eastAsia="Times New Roman" w:hAnsi="Arial" w:cs="Arial"/>
          <w:color w:val="000000"/>
          <w:kern w:val="0"/>
          <w:sz w:val="24"/>
          <w:szCs w:val="24"/>
          <w:lang w:val="es-AR" w:eastAsia="es-UY"/>
          <w14:ligatures w14:val="none"/>
        </w:rPr>
        <w:t xml:space="preserve"> 10,21; 29,13). Siendo que el tema se encuentra también en Jeremías, Deuteronomio y Crónicas (cf. 2 Cr 12,14; 14,3.6; 16,12; 19,3; 22,9; 26,5) parece tratarse de un tema común ante el fin del exilio. </w:t>
      </w:r>
    </w:p>
    <w:p w14:paraId="1B6073EA" w14:textId="77777777" w:rsidR="00182033" w:rsidRPr="00182033" w:rsidRDefault="00182033" w:rsidP="00182033">
      <w:pPr>
        <w:shd w:val="clear" w:color="auto" w:fill="FFFFFF"/>
        <w:spacing w:after="0" w:line="240" w:lineRule="auto"/>
        <w:ind w:left="1416"/>
        <w:jc w:val="both"/>
        <w:rPr>
          <w:rFonts w:ascii="Arial" w:eastAsia="Times New Roman" w:hAnsi="Arial" w:cs="Arial"/>
          <w:color w:val="222222"/>
          <w:kern w:val="0"/>
          <w:sz w:val="24"/>
          <w:szCs w:val="24"/>
          <w:lang w:eastAsia="es-UY"/>
          <w14:ligatures w14:val="none"/>
        </w:rPr>
      </w:pPr>
      <w:r w:rsidRPr="00182033">
        <w:rPr>
          <w:rFonts w:ascii="Times New Roman" w:eastAsia="Times New Roman" w:hAnsi="Times New Roman" w:cs="Times New Roman"/>
          <w:color w:val="000000"/>
          <w:kern w:val="0"/>
          <w:sz w:val="27"/>
          <w:szCs w:val="27"/>
          <w:lang w:val="es-AR" w:eastAsia="es-UY"/>
          <w14:ligatures w14:val="none"/>
        </w:rPr>
        <w:t> </w:t>
      </w:r>
    </w:p>
    <w:p w14:paraId="5E4B93F3" w14:textId="77777777" w:rsidR="00182033" w:rsidRPr="00182033" w:rsidRDefault="00182033" w:rsidP="00182033">
      <w:pPr>
        <w:shd w:val="clear" w:color="auto" w:fill="FFFFFF"/>
        <w:spacing w:after="0" w:line="240" w:lineRule="auto"/>
        <w:ind w:left="1416"/>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222222"/>
          <w:kern w:val="0"/>
          <w:sz w:val="24"/>
          <w:szCs w:val="24"/>
          <w:lang w:val="es-AR" w:eastAsia="es-UY"/>
          <w14:ligatures w14:val="none"/>
        </w:rPr>
        <w:t> </w:t>
      </w:r>
    </w:p>
    <w:tbl>
      <w:tblPr>
        <w:tblW w:w="0" w:type="auto"/>
        <w:tblInd w:w="1416" w:type="dxa"/>
        <w:shd w:val="clear" w:color="auto" w:fill="FFFFFF"/>
        <w:tblCellMar>
          <w:left w:w="0" w:type="dxa"/>
          <w:right w:w="0" w:type="dxa"/>
        </w:tblCellMar>
        <w:tblLook w:val="04A0" w:firstRow="1" w:lastRow="0" w:firstColumn="1" w:lastColumn="0" w:noHBand="0" w:noVBand="1"/>
      </w:tblPr>
      <w:tblGrid>
        <w:gridCol w:w="2360"/>
        <w:gridCol w:w="2412"/>
        <w:gridCol w:w="2296"/>
      </w:tblGrid>
      <w:tr w:rsidR="00182033" w:rsidRPr="00182033" w14:paraId="3B9F23A1" w14:textId="77777777" w:rsidTr="00182033">
        <w:tc>
          <w:tcPr>
            <w:tcW w:w="283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477B71C" w14:textId="77777777" w:rsidR="00182033" w:rsidRPr="00182033" w:rsidRDefault="00182033" w:rsidP="00182033">
            <w:pPr>
              <w:spacing w:after="0" w:line="240" w:lineRule="auto"/>
              <w:jc w:val="center"/>
              <w:rPr>
                <w:rFonts w:ascii="Arial" w:eastAsia="Times New Roman" w:hAnsi="Arial" w:cs="Arial"/>
                <w:color w:val="222222"/>
                <w:kern w:val="0"/>
                <w:sz w:val="24"/>
                <w:szCs w:val="24"/>
                <w:lang w:eastAsia="es-UY"/>
                <w14:ligatures w14:val="none"/>
              </w:rPr>
            </w:pPr>
            <w:proofErr w:type="spellStart"/>
            <w:r w:rsidRPr="00182033">
              <w:rPr>
                <w:rFonts w:ascii="Arial" w:eastAsia="Times New Roman" w:hAnsi="Arial" w:cs="Arial"/>
                <w:b/>
                <w:bCs/>
                <w:color w:val="222222"/>
                <w:kern w:val="0"/>
                <w:sz w:val="24"/>
                <w:szCs w:val="24"/>
                <w:lang w:val="es-AR" w:eastAsia="es-UY"/>
                <w14:ligatures w14:val="none"/>
              </w:rPr>
              <w:t>Dt</w:t>
            </w:r>
            <w:proofErr w:type="spellEnd"/>
            <w:r w:rsidRPr="00182033">
              <w:rPr>
                <w:rFonts w:ascii="Arial" w:eastAsia="Times New Roman" w:hAnsi="Arial" w:cs="Arial"/>
                <w:b/>
                <w:bCs/>
                <w:color w:val="222222"/>
                <w:kern w:val="0"/>
                <w:sz w:val="24"/>
                <w:szCs w:val="24"/>
                <w:lang w:val="es-AR" w:eastAsia="es-UY"/>
                <w14:ligatures w14:val="none"/>
              </w:rPr>
              <w:t xml:space="preserve"> 4:29</w:t>
            </w:r>
          </w:p>
        </w:tc>
        <w:tc>
          <w:tcPr>
            <w:tcW w:w="283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FB85AE1" w14:textId="77777777" w:rsidR="00182033" w:rsidRPr="00182033" w:rsidRDefault="00182033" w:rsidP="00182033">
            <w:pPr>
              <w:spacing w:after="0" w:line="240" w:lineRule="auto"/>
              <w:jc w:val="center"/>
              <w:rPr>
                <w:rFonts w:ascii="Arial" w:eastAsia="Times New Roman" w:hAnsi="Arial" w:cs="Arial"/>
                <w:color w:val="222222"/>
                <w:kern w:val="0"/>
                <w:sz w:val="24"/>
                <w:szCs w:val="24"/>
                <w:lang w:eastAsia="es-UY"/>
                <w14:ligatures w14:val="none"/>
              </w:rPr>
            </w:pPr>
            <w:proofErr w:type="spellStart"/>
            <w:r w:rsidRPr="00182033">
              <w:rPr>
                <w:rFonts w:ascii="Arial" w:eastAsia="Times New Roman" w:hAnsi="Arial" w:cs="Arial"/>
                <w:b/>
                <w:bCs/>
                <w:color w:val="222222"/>
                <w:kern w:val="0"/>
                <w:sz w:val="24"/>
                <w:szCs w:val="24"/>
                <w:lang w:val="es-AR" w:eastAsia="es-UY"/>
                <w14:ligatures w14:val="none"/>
              </w:rPr>
              <w:t>Jer</w:t>
            </w:r>
            <w:proofErr w:type="spellEnd"/>
            <w:r w:rsidRPr="00182033">
              <w:rPr>
                <w:rFonts w:ascii="Arial" w:eastAsia="Times New Roman" w:hAnsi="Arial" w:cs="Arial"/>
                <w:b/>
                <w:bCs/>
                <w:color w:val="222222"/>
                <w:kern w:val="0"/>
                <w:sz w:val="24"/>
                <w:szCs w:val="24"/>
                <w:lang w:val="es-AR" w:eastAsia="es-UY"/>
                <w14:ligatures w14:val="none"/>
              </w:rPr>
              <w:t xml:space="preserve"> 29:13-14</w:t>
            </w:r>
          </w:p>
        </w:tc>
        <w:tc>
          <w:tcPr>
            <w:tcW w:w="283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E833BEF" w14:textId="77777777" w:rsidR="00182033" w:rsidRPr="00182033" w:rsidRDefault="00182033" w:rsidP="00182033">
            <w:pPr>
              <w:spacing w:after="0" w:line="240" w:lineRule="auto"/>
              <w:jc w:val="center"/>
              <w:rPr>
                <w:rFonts w:ascii="Arial" w:eastAsia="Times New Roman" w:hAnsi="Arial" w:cs="Arial"/>
                <w:color w:val="222222"/>
                <w:kern w:val="0"/>
                <w:sz w:val="24"/>
                <w:szCs w:val="24"/>
                <w:lang w:eastAsia="es-UY"/>
                <w14:ligatures w14:val="none"/>
              </w:rPr>
            </w:pPr>
            <w:proofErr w:type="spellStart"/>
            <w:r w:rsidRPr="00182033">
              <w:rPr>
                <w:rFonts w:ascii="Arial" w:eastAsia="Times New Roman" w:hAnsi="Arial" w:cs="Arial"/>
                <w:b/>
                <w:bCs/>
                <w:color w:val="222222"/>
                <w:kern w:val="0"/>
                <w:sz w:val="24"/>
                <w:szCs w:val="24"/>
                <w:lang w:val="es-AR" w:eastAsia="es-UY"/>
                <w14:ligatures w14:val="none"/>
              </w:rPr>
              <w:t>Is</w:t>
            </w:r>
            <w:proofErr w:type="spellEnd"/>
            <w:r w:rsidRPr="00182033">
              <w:rPr>
                <w:rFonts w:ascii="Arial" w:eastAsia="Times New Roman" w:hAnsi="Arial" w:cs="Arial"/>
                <w:b/>
                <w:bCs/>
                <w:color w:val="222222"/>
                <w:kern w:val="0"/>
                <w:sz w:val="24"/>
                <w:szCs w:val="24"/>
                <w:lang w:val="es-AR" w:eastAsia="es-UY"/>
                <w14:ligatures w14:val="none"/>
              </w:rPr>
              <w:t xml:space="preserve"> 55:6</w:t>
            </w:r>
          </w:p>
        </w:tc>
      </w:tr>
      <w:tr w:rsidR="00182033" w:rsidRPr="00182033" w14:paraId="3C5B8C90" w14:textId="77777777" w:rsidTr="00182033">
        <w:tc>
          <w:tcPr>
            <w:tcW w:w="283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326AF3A" w14:textId="77777777" w:rsidR="00182033" w:rsidRPr="00182033" w:rsidRDefault="00182033" w:rsidP="00182033">
            <w:pPr>
              <w:spacing w:after="0" w:line="240" w:lineRule="auto"/>
              <w:jc w:val="both"/>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222222"/>
                <w:kern w:val="0"/>
                <w:sz w:val="24"/>
                <w:szCs w:val="24"/>
                <w:lang w:val="es-AR" w:eastAsia="es-UY"/>
                <w14:ligatures w14:val="none"/>
              </w:rPr>
              <w:t xml:space="preserve">Desde allí buscarás a Yahveh, tu Dios; y le encontrarás si le buscas con todo tu </w:t>
            </w:r>
            <w:r w:rsidRPr="00182033">
              <w:rPr>
                <w:rFonts w:ascii="Arial" w:eastAsia="Times New Roman" w:hAnsi="Arial" w:cs="Arial"/>
                <w:color w:val="222222"/>
                <w:kern w:val="0"/>
                <w:sz w:val="24"/>
                <w:szCs w:val="24"/>
                <w:lang w:val="es-AR" w:eastAsia="es-UY"/>
                <w14:ligatures w14:val="none"/>
              </w:rPr>
              <w:lastRenderedPageBreak/>
              <w:t>corazón y con toda tu alma.</w:t>
            </w:r>
          </w:p>
        </w:tc>
        <w:tc>
          <w:tcPr>
            <w:tcW w:w="283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E1D38CF" w14:textId="77777777" w:rsidR="00182033" w:rsidRPr="00182033" w:rsidRDefault="00182033" w:rsidP="00182033">
            <w:pPr>
              <w:spacing w:after="0" w:line="240" w:lineRule="auto"/>
              <w:jc w:val="both"/>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222222"/>
                <w:kern w:val="0"/>
                <w:sz w:val="24"/>
                <w:szCs w:val="24"/>
                <w:lang w:val="es-AR" w:eastAsia="es-UY"/>
                <w14:ligatures w14:val="none"/>
              </w:rPr>
              <w:lastRenderedPageBreak/>
              <w:t xml:space="preserve">Me buscarán y me encontrarán cuando me soliciten de todo corazón me dejaré </w:t>
            </w:r>
            <w:r w:rsidRPr="00182033">
              <w:rPr>
                <w:rFonts w:ascii="Arial" w:eastAsia="Times New Roman" w:hAnsi="Arial" w:cs="Arial"/>
                <w:color w:val="222222"/>
                <w:kern w:val="0"/>
                <w:sz w:val="24"/>
                <w:szCs w:val="24"/>
                <w:lang w:val="es-AR" w:eastAsia="es-UY"/>
                <w14:ligatures w14:val="none"/>
              </w:rPr>
              <w:lastRenderedPageBreak/>
              <w:t>encontrar de ustedes (– oráculo de Yahveh–; devolveré sus cautivos, los recogeré de todas las naciones y lugares a donde los arrojé– oráculo de Yahveh– y los haré tornar al sitio de donde los hice que fuesen desterrados).</w:t>
            </w:r>
          </w:p>
        </w:tc>
        <w:tc>
          <w:tcPr>
            <w:tcW w:w="28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21936E4" w14:textId="77777777" w:rsidR="00182033" w:rsidRPr="00182033" w:rsidRDefault="00182033" w:rsidP="00182033">
            <w:pPr>
              <w:spacing w:after="0" w:line="240" w:lineRule="auto"/>
              <w:jc w:val="both"/>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222222"/>
                <w:kern w:val="0"/>
                <w:sz w:val="24"/>
                <w:szCs w:val="24"/>
                <w:lang w:val="es-AR" w:eastAsia="es-UY"/>
                <w14:ligatures w14:val="none"/>
              </w:rPr>
              <w:lastRenderedPageBreak/>
              <w:t xml:space="preserve">Busquen a Yahveh mientras se deja encontrar, llámenle </w:t>
            </w:r>
            <w:r w:rsidRPr="00182033">
              <w:rPr>
                <w:rFonts w:ascii="Arial" w:eastAsia="Times New Roman" w:hAnsi="Arial" w:cs="Arial"/>
                <w:color w:val="222222"/>
                <w:kern w:val="0"/>
                <w:sz w:val="24"/>
                <w:szCs w:val="24"/>
                <w:lang w:val="es-AR" w:eastAsia="es-UY"/>
                <w14:ligatures w14:val="none"/>
              </w:rPr>
              <w:lastRenderedPageBreak/>
              <w:t>mientras está cercano</w:t>
            </w:r>
          </w:p>
        </w:tc>
      </w:tr>
    </w:tbl>
    <w:p w14:paraId="1F2C51F2" w14:textId="77777777" w:rsidR="00182033" w:rsidRPr="00182033" w:rsidRDefault="00182033" w:rsidP="00182033">
      <w:pPr>
        <w:shd w:val="clear" w:color="auto" w:fill="FFFFFF"/>
        <w:spacing w:after="0" w:line="240" w:lineRule="auto"/>
        <w:ind w:left="1416"/>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222222"/>
          <w:kern w:val="0"/>
          <w:sz w:val="24"/>
          <w:szCs w:val="24"/>
          <w:lang w:val="es-AR" w:eastAsia="es-UY"/>
          <w14:ligatures w14:val="none"/>
        </w:rPr>
        <w:lastRenderedPageBreak/>
        <w:t> </w:t>
      </w:r>
    </w:p>
    <w:p w14:paraId="02507E65" w14:textId="77777777" w:rsidR="00182033" w:rsidRPr="00182033" w:rsidRDefault="00182033" w:rsidP="0018203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2033">
        <w:rPr>
          <w:rFonts w:ascii="Times New Roman" w:eastAsia="Times New Roman" w:hAnsi="Times New Roman" w:cs="Times New Roman"/>
          <w:color w:val="000000"/>
          <w:kern w:val="0"/>
          <w:sz w:val="27"/>
          <w:szCs w:val="27"/>
          <w:lang w:val="es-AR" w:eastAsia="es-UY"/>
          <w14:ligatures w14:val="none"/>
        </w:rPr>
        <w:t> </w:t>
      </w:r>
    </w:p>
    <w:p w14:paraId="650D951F" w14:textId="77777777" w:rsidR="00182033" w:rsidRPr="00182033" w:rsidRDefault="00182033" w:rsidP="0018203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000000"/>
          <w:kern w:val="0"/>
          <w:sz w:val="24"/>
          <w:szCs w:val="24"/>
          <w:lang w:val="es-AR" w:eastAsia="es-UY"/>
          <w14:ligatures w14:val="none"/>
        </w:rPr>
        <w:t>Esa búsqueda – cosa extraña en el Segundo Isaías – se manifiesta con connotaciones morales y utiliza el verbo “perdonar”. Esto implica abandonar los otros dioses (notar la fuerza de “nuestro Dios”, v.7). «</w:t>
      </w:r>
      <w:r w:rsidRPr="00182033">
        <w:rPr>
          <w:rFonts w:ascii="Arial" w:eastAsia="Times New Roman" w:hAnsi="Arial" w:cs="Arial"/>
          <w:i/>
          <w:iCs/>
          <w:color w:val="000000"/>
          <w:kern w:val="0"/>
          <w:sz w:val="24"/>
          <w:szCs w:val="24"/>
          <w:lang w:val="es-AR" w:eastAsia="es-UY"/>
          <w14:ligatures w14:val="none"/>
        </w:rPr>
        <w:t>Y, en efecto, ¿hay alguna nación tan grande que tenga los dioses tan cerca como lo está Yahveh nuestro Dios siempre que le invocamos?</w:t>
      </w:r>
      <w:r w:rsidRPr="00182033">
        <w:rPr>
          <w:rFonts w:ascii="Arial" w:eastAsia="Times New Roman" w:hAnsi="Arial" w:cs="Arial"/>
          <w:color w:val="000000"/>
          <w:kern w:val="0"/>
          <w:sz w:val="24"/>
          <w:szCs w:val="24"/>
          <w:lang w:val="es-AR" w:eastAsia="es-UY"/>
          <w14:ligatures w14:val="none"/>
        </w:rPr>
        <w:t>» (</w:t>
      </w:r>
      <w:proofErr w:type="spellStart"/>
      <w:r w:rsidRPr="00182033">
        <w:rPr>
          <w:rFonts w:ascii="Arial" w:eastAsia="Times New Roman" w:hAnsi="Arial" w:cs="Arial"/>
          <w:color w:val="000000"/>
          <w:kern w:val="0"/>
          <w:sz w:val="24"/>
          <w:szCs w:val="24"/>
          <w:lang w:val="es-AR" w:eastAsia="es-UY"/>
          <w14:ligatures w14:val="none"/>
        </w:rPr>
        <w:t>Dt</w:t>
      </w:r>
      <w:proofErr w:type="spellEnd"/>
      <w:r w:rsidRPr="00182033">
        <w:rPr>
          <w:rFonts w:ascii="Arial" w:eastAsia="Times New Roman" w:hAnsi="Arial" w:cs="Arial"/>
          <w:color w:val="000000"/>
          <w:kern w:val="0"/>
          <w:sz w:val="24"/>
          <w:szCs w:val="24"/>
          <w:lang w:val="es-AR" w:eastAsia="es-UY"/>
          <w14:ligatures w14:val="none"/>
        </w:rPr>
        <w:t xml:space="preserve"> 4:7).</w:t>
      </w:r>
    </w:p>
    <w:p w14:paraId="551EBB73" w14:textId="77777777" w:rsidR="00182033" w:rsidRPr="00182033" w:rsidRDefault="00182033" w:rsidP="0018203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2033">
        <w:rPr>
          <w:rFonts w:ascii="Times New Roman" w:eastAsia="Times New Roman" w:hAnsi="Times New Roman" w:cs="Times New Roman"/>
          <w:color w:val="000000"/>
          <w:kern w:val="0"/>
          <w:sz w:val="27"/>
          <w:szCs w:val="27"/>
          <w:lang w:val="es-AR" w:eastAsia="es-UY"/>
          <w14:ligatures w14:val="none"/>
        </w:rPr>
        <w:t> </w:t>
      </w:r>
    </w:p>
    <w:p w14:paraId="170A1EEB" w14:textId="77777777" w:rsidR="00182033" w:rsidRPr="00182033" w:rsidRDefault="00182033" w:rsidP="00182033">
      <w:pPr>
        <w:shd w:val="clear" w:color="auto" w:fill="FFFFFF"/>
        <w:spacing w:after="0" w:line="240" w:lineRule="auto"/>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222222"/>
          <w:kern w:val="0"/>
          <w:sz w:val="24"/>
          <w:szCs w:val="24"/>
          <w:lang w:val="es-AR" w:eastAsia="es-UY"/>
          <w14:ligatures w14:val="none"/>
        </w:rPr>
        <w:t> </w:t>
      </w:r>
    </w:p>
    <w:p w14:paraId="7A50E5AC" w14:textId="77777777" w:rsidR="00182033" w:rsidRPr="00182033" w:rsidRDefault="00182033" w:rsidP="0018203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000000"/>
          <w:kern w:val="0"/>
          <w:sz w:val="24"/>
          <w:szCs w:val="24"/>
          <w:lang w:val="es-AR" w:eastAsia="es-UY"/>
          <w14:ligatures w14:val="none"/>
        </w:rPr>
        <w:t>Sin embargo, esta cercanía de Dios con su pueblo se contrapone a la distancia impresionante entre los planes de Dios y los planes de los oyentes. Esto queda diagramado de un modo concéntrico donde se resalta la distancia:</w:t>
      </w:r>
    </w:p>
    <w:p w14:paraId="0C88028E" w14:textId="77777777" w:rsidR="00182033" w:rsidRPr="00182033" w:rsidRDefault="00182033" w:rsidP="0018203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2033">
        <w:rPr>
          <w:rFonts w:ascii="Times New Roman" w:eastAsia="Times New Roman" w:hAnsi="Times New Roman" w:cs="Times New Roman"/>
          <w:color w:val="000000"/>
          <w:kern w:val="0"/>
          <w:sz w:val="27"/>
          <w:szCs w:val="27"/>
          <w:lang w:val="es-AR" w:eastAsia="es-UY"/>
          <w14:ligatures w14:val="none"/>
        </w:rPr>
        <w:t> </w:t>
      </w:r>
    </w:p>
    <w:p w14:paraId="58D6B9DB" w14:textId="77777777" w:rsidR="00182033" w:rsidRPr="00182033" w:rsidRDefault="00182033" w:rsidP="00182033">
      <w:pPr>
        <w:shd w:val="clear" w:color="auto" w:fill="FFFFFF"/>
        <w:spacing w:after="0" w:line="240" w:lineRule="auto"/>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222222"/>
          <w:kern w:val="0"/>
          <w:sz w:val="24"/>
          <w:szCs w:val="24"/>
          <w:lang w:val="es-AR" w:eastAsia="es-UY"/>
          <w14:ligatures w14:val="none"/>
        </w:rPr>
        <w:t> </w:t>
      </w:r>
    </w:p>
    <w:p w14:paraId="40A4F035" w14:textId="77777777" w:rsidR="00182033" w:rsidRPr="00182033" w:rsidRDefault="00182033" w:rsidP="00182033">
      <w:pPr>
        <w:shd w:val="clear" w:color="auto" w:fill="FFFFFF"/>
        <w:spacing w:after="0" w:line="240" w:lineRule="auto"/>
        <w:ind w:left="1416"/>
        <w:jc w:val="both"/>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000000"/>
          <w:kern w:val="0"/>
          <w:sz w:val="24"/>
          <w:szCs w:val="24"/>
          <w:lang w:val="es-AR" w:eastAsia="es-UY"/>
          <w14:ligatures w14:val="none"/>
        </w:rPr>
        <w:t>A.- Mis pensamientos no son sus pensamientos</w:t>
      </w:r>
    </w:p>
    <w:p w14:paraId="129FFF71" w14:textId="77777777" w:rsidR="00182033" w:rsidRPr="00182033" w:rsidRDefault="00182033" w:rsidP="00182033">
      <w:pPr>
        <w:shd w:val="clear" w:color="auto" w:fill="FFFFFF"/>
        <w:spacing w:after="0" w:line="240" w:lineRule="auto"/>
        <w:ind w:left="1416"/>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222222"/>
          <w:kern w:val="0"/>
          <w:sz w:val="24"/>
          <w:szCs w:val="24"/>
          <w:lang w:val="es-AR" w:eastAsia="es-UY"/>
          <w14:ligatures w14:val="none"/>
        </w:rPr>
        <w:t> </w:t>
      </w:r>
    </w:p>
    <w:p w14:paraId="1F1751E4" w14:textId="77777777" w:rsidR="00182033" w:rsidRPr="00182033" w:rsidRDefault="00182033" w:rsidP="00182033">
      <w:pPr>
        <w:shd w:val="clear" w:color="auto" w:fill="FFFFFF"/>
        <w:spacing w:after="0" w:line="240" w:lineRule="auto"/>
        <w:ind w:left="1416"/>
        <w:jc w:val="both"/>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000000"/>
          <w:kern w:val="0"/>
          <w:sz w:val="24"/>
          <w:szCs w:val="24"/>
          <w:lang w:val="es-AR" w:eastAsia="es-UY"/>
          <w14:ligatures w14:val="none"/>
        </w:rPr>
        <w:t>   B.- Ni sus caminos son mis caminos</w:t>
      </w:r>
    </w:p>
    <w:p w14:paraId="5CAD6860" w14:textId="77777777" w:rsidR="00182033" w:rsidRPr="00182033" w:rsidRDefault="00182033" w:rsidP="00182033">
      <w:pPr>
        <w:shd w:val="clear" w:color="auto" w:fill="FFFFFF"/>
        <w:spacing w:after="0" w:line="240" w:lineRule="auto"/>
        <w:ind w:left="1416"/>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222222"/>
          <w:kern w:val="0"/>
          <w:sz w:val="24"/>
          <w:szCs w:val="24"/>
          <w:lang w:val="es-AR" w:eastAsia="es-UY"/>
          <w14:ligatures w14:val="none"/>
        </w:rPr>
        <w:t> </w:t>
      </w:r>
    </w:p>
    <w:p w14:paraId="038A0ED5" w14:textId="77777777" w:rsidR="00182033" w:rsidRPr="00182033" w:rsidRDefault="00182033" w:rsidP="00182033">
      <w:pPr>
        <w:shd w:val="clear" w:color="auto" w:fill="FFFFFF"/>
        <w:spacing w:after="0" w:line="240" w:lineRule="auto"/>
        <w:ind w:left="1416"/>
        <w:jc w:val="both"/>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000000"/>
          <w:kern w:val="0"/>
          <w:sz w:val="24"/>
          <w:szCs w:val="24"/>
          <w:lang w:val="es-AR" w:eastAsia="es-UY"/>
          <w14:ligatures w14:val="none"/>
        </w:rPr>
        <w:t>      C.- Porque cuanto más altos son los cielos que la tierra, así son más altos</w:t>
      </w:r>
    </w:p>
    <w:p w14:paraId="6267C0B1" w14:textId="77777777" w:rsidR="00182033" w:rsidRPr="00182033" w:rsidRDefault="00182033" w:rsidP="00182033">
      <w:pPr>
        <w:shd w:val="clear" w:color="auto" w:fill="FFFFFF"/>
        <w:spacing w:after="0" w:line="240" w:lineRule="auto"/>
        <w:ind w:left="1416"/>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222222"/>
          <w:kern w:val="0"/>
          <w:sz w:val="24"/>
          <w:szCs w:val="24"/>
          <w:lang w:val="es-AR" w:eastAsia="es-UY"/>
          <w14:ligatures w14:val="none"/>
        </w:rPr>
        <w:t> </w:t>
      </w:r>
    </w:p>
    <w:p w14:paraId="415832CC" w14:textId="77777777" w:rsidR="00182033" w:rsidRPr="00182033" w:rsidRDefault="00182033" w:rsidP="00182033">
      <w:pPr>
        <w:shd w:val="clear" w:color="auto" w:fill="FFFFFF"/>
        <w:spacing w:after="0" w:line="240" w:lineRule="auto"/>
        <w:ind w:left="1416"/>
        <w:jc w:val="both"/>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000000"/>
          <w:kern w:val="0"/>
          <w:sz w:val="24"/>
          <w:szCs w:val="24"/>
          <w:lang w:val="es-AR" w:eastAsia="es-UY"/>
          <w14:ligatures w14:val="none"/>
        </w:rPr>
        <w:t>   B’.- Mis caminos que sus caminos</w:t>
      </w:r>
    </w:p>
    <w:p w14:paraId="6FA1968C" w14:textId="77777777" w:rsidR="00182033" w:rsidRPr="00182033" w:rsidRDefault="00182033" w:rsidP="00182033">
      <w:pPr>
        <w:shd w:val="clear" w:color="auto" w:fill="FFFFFF"/>
        <w:spacing w:after="0" w:line="240" w:lineRule="auto"/>
        <w:ind w:left="1416"/>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222222"/>
          <w:kern w:val="0"/>
          <w:sz w:val="24"/>
          <w:szCs w:val="24"/>
          <w:lang w:val="es-AR" w:eastAsia="es-UY"/>
          <w14:ligatures w14:val="none"/>
        </w:rPr>
        <w:t> </w:t>
      </w:r>
    </w:p>
    <w:p w14:paraId="25195BEB" w14:textId="77777777" w:rsidR="00182033" w:rsidRPr="00182033" w:rsidRDefault="00182033" w:rsidP="00182033">
      <w:pPr>
        <w:shd w:val="clear" w:color="auto" w:fill="FFFFFF"/>
        <w:spacing w:after="0" w:line="240" w:lineRule="auto"/>
        <w:ind w:left="1416"/>
        <w:jc w:val="both"/>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000000"/>
          <w:kern w:val="0"/>
          <w:sz w:val="24"/>
          <w:szCs w:val="24"/>
          <w:lang w:val="es-AR" w:eastAsia="es-UY"/>
          <w14:ligatures w14:val="none"/>
        </w:rPr>
        <w:t>A’.- Y mis pensamientos más que sus pensamientos.</w:t>
      </w:r>
    </w:p>
    <w:p w14:paraId="58E7FEF1" w14:textId="77777777" w:rsidR="00182033" w:rsidRPr="00182033" w:rsidRDefault="00182033" w:rsidP="00182033">
      <w:pPr>
        <w:shd w:val="clear" w:color="auto" w:fill="FFFFFF"/>
        <w:spacing w:after="0" w:line="240" w:lineRule="auto"/>
        <w:ind w:left="1416"/>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222222"/>
          <w:kern w:val="0"/>
          <w:sz w:val="24"/>
          <w:szCs w:val="24"/>
          <w:lang w:val="es-AR" w:eastAsia="es-UY"/>
          <w14:ligatures w14:val="none"/>
        </w:rPr>
        <w:t> </w:t>
      </w:r>
    </w:p>
    <w:p w14:paraId="572C42B5" w14:textId="77777777" w:rsidR="00182033" w:rsidRPr="00182033" w:rsidRDefault="00182033" w:rsidP="0018203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2033">
        <w:rPr>
          <w:rFonts w:ascii="Times New Roman" w:eastAsia="Times New Roman" w:hAnsi="Times New Roman" w:cs="Times New Roman"/>
          <w:color w:val="000000"/>
          <w:kern w:val="0"/>
          <w:sz w:val="27"/>
          <w:szCs w:val="27"/>
          <w:lang w:val="es-AR" w:eastAsia="es-UY"/>
          <w14:ligatures w14:val="none"/>
        </w:rPr>
        <w:t> </w:t>
      </w:r>
    </w:p>
    <w:p w14:paraId="58080DD1" w14:textId="77777777" w:rsidR="00182033" w:rsidRPr="00182033" w:rsidRDefault="00182033" w:rsidP="00182033">
      <w:pPr>
        <w:shd w:val="clear" w:color="auto" w:fill="FFFFFF"/>
        <w:spacing w:after="0" w:line="240" w:lineRule="auto"/>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222222"/>
          <w:kern w:val="0"/>
          <w:sz w:val="24"/>
          <w:szCs w:val="24"/>
          <w:lang w:val="es-AR" w:eastAsia="es-UY"/>
          <w14:ligatures w14:val="none"/>
        </w:rPr>
        <w:t> </w:t>
      </w:r>
    </w:p>
    <w:p w14:paraId="4806F2A0" w14:textId="77777777" w:rsidR="00182033" w:rsidRPr="00182033" w:rsidRDefault="00182033" w:rsidP="0018203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000000"/>
          <w:kern w:val="0"/>
          <w:sz w:val="24"/>
          <w:szCs w:val="24"/>
          <w:lang w:val="es-AR" w:eastAsia="es-UY"/>
          <w14:ligatures w14:val="none"/>
        </w:rPr>
        <w:t>Pero estas palabras y planes – como se ve en vv.10-11 – son de salvación, de vida y de alegría.</w:t>
      </w:r>
    </w:p>
    <w:p w14:paraId="4D96CCF3" w14:textId="77777777" w:rsidR="00182033" w:rsidRPr="00182033" w:rsidRDefault="00182033" w:rsidP="00182033">
      <w:pPr>
        <w:shd w:val="clear" w:color="auto" w:fill="FFFFFF"/>
        <w:spacing w:after="240" w:line="240" w:lineRule="auto"/>
        <w:jc w:val="both"/>
        <w:rPr>
          <w:rFonts w:ascii="Arial" w:eastAsia="Times New Roman" w:hAnsi="Arial" w:cs="Arial"/>
          <w:color w:val="222222"/>
          <w:kern w:val="0"/>
          <w:sz w:val="24"/>
          <w:szCs w:val="24"/>
          <w:lang w:eastAsia="es-UY"/>
          <w14:ligatures w14:val="none"/>
        </w:rPr>
      </w:pPr>
    </w:p>
    <w:p w14:paraId="2D41648A" w14:textId="77777777" w:rsidR="00182033" w:rsidRPr="00182033" w:rsidRDefault="00182033" w:rsidP="0018203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2033">
        <w:rPr>
          <w:rFonts w:ascii="Times New Roman" w:eastAsia="Times New Roman" w:hAnsi="Times New Roman" w:cs="Times New Roman"/>
          <w:color w:val="000000"/>
          <w:kern w:val="0"/>
          <w:sz w:val="27"/>
          <w:szCs w:val="27"/>
          <w:lang w:val="es-AR" w:eastAsia="es-UY"/>
          <w14:ligatures w14:val="none"/>
        </w:rPr>
        <w:t> </w:t>
      </w:r>
    </w:p>
    <w:p w14:paraId="40BAC8F1" w14:textId="77777777" w:rsidR="00182033" w:rsidRPr="00182033" w:rsidRDefault="00182033" w:rsidP="00182033">
      <w:pPr>
        <w:shd w:val="clear" w:color="auto" w:fill="FFFFFF"/>
        <w:spacing w:after="0" w:line="240" w:lineRule="auto"/>
        <w:rPr>
          <w:rFonts w:ascii="Arial" w:eastAsia="Times New Roman" w:hAnsi="Arial" w:cs="Arial"/>
          <w:color w:val="222222"/>
          <w:kern w:val="0"/>
          <w:sz w:val="24"/>
          <w:szCs w:val="24"/>
          <w:lang w:eastAsia="es-UY"/>
          <w14:ligatures w14:val="none"/>
        </w:rPr>
      </w:pPr>
      <w:r w:rsidRPr="00182033">
        <w:rPr>
          <w:rFonts w:ascii="Arial" w:eastAsia="Times New Roman" w:hAnsi="Arial" w:cs="Arial"/>
          <w:b/>
          <w:bCs/>
          <w:color w:val="000000"/>
          <w:kern w:val="0"/>
          <w:sz w:val="24"/>
          <w:szCs w:val="24"/>
          <w:lang w:val="es-AR" w:eastAsia="es-UY"/>
          <w14:ligatures w14:val="none"/>
        </w:rPr>
        <w:t>Lectura de la carta de san Pablo a los cristianos de Filipos</w:t>
      </w:r>
      <w:r w:rsidRPr="00182033">
        <w:rPr>
          <w:rFonts w:ascii="Arial" w:eastAsia="Times New Roman" w:hAnsi="Arial" w:cs="Arial"/>
          <w:color w:val="000000"/>
          <w:kern w:val="0"/>
          <w:sz w:val="24"/>
          <w:szCs w:val="24"/>
          <w:lang w:val="es-AR" w:eastAsia="es-UY"/>
          <w14:ligatures w14:val="none"/>
        </w:rPr>
        <w:t>     1, 20b-26</w:t>
      </w:r>
    </w:p>
    <w:p w14:paraId="58BB91FA" w14:textId="77777777" w:rsidR="00182033" w:rsidRPr="00182033" w:rsidRDefault="00182033" w:rsidP="00182033">
      <w:pPr>
        <w:shd w:val="clear" w:color="auto" w:fill="FFFFFF"/>
        <w:spacing w:after="240" w:line="240" w:lineRule="auto"/>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000000"/>
          <w:kern w:val="0"/>
          <w:sz w:val="27"/>
          <w:szCs w:val="27"/>
          <w:lang w:val="es-AR" w:eastAsia="es-UY"/>
          <w14:ligatures w14:val="none"/>
        </w:rPr>
        <w:br/>
      </w:r>
      <w:r w:rsidRPr="00182033">
        <w:rPr>
          <w:rFonts w:ascii="Arial" w:eastAsia="Times New Roman" w:hAnsi="Arial" w:cs="Arial"/>
          <w:color w:val="000000"/>
          <w:kern w:val="0"/>
          <w:sz w:val="24"/>
          <w:szCs w:val="24"/>
          <w:lang w:val="es-AR" w:eastAsia="es-UY"/>
          <w14:ligatures w14:val="none"/>
        </w:rPr>
        <w:br/>
      </w:r>
      <w:r w:rsidRPr="00182033">
        <w:rPr>
          <w:rFonts w:ascii="Arial" w:eastAsia="Times New Roman" w:hAnsi="Arial" w:cs="Arial"/>
          <w:i/>
          <w:iCs/>
          <w:color w:val="000000"/>
          <w:kern w:val="0"/>
          <w:sz w:val="24"/>
          <w:szCs w:val="24"/>
          <w:lang w:val="es-AR" w:eastAsia="es-UY"/>
          <w14:ligatures w14:val="none"/>
        </w:rPr>
        <w:t xml:space="preserve">Resumen: Pablo se encuentra en prisión. Y quiere calmar la angustia de la comunidad filipense diciéndoles que no conoce su suerte, pero que si muriera </w:t>
      </w:r>
      <w:r w:rsidRPr="00182033">
        <w:rPr>
          <w:rFonts w:ascii="Arial" w:eastAsia="Times New Roman" w:hAnsi="Arial" w:cs="Arial"/>
          <w:i/>
          <w:iCs/>
          <w:color w:val="000000"/>
          <w:kern w:val="0"/>
          <w:sz w:val="24"/>
          <w:szCs w:val="24"/>
          <w:lang w:val="es-AR" w:eastAsia="es-UY"/>
          <w14:ligatures w14:val="none"/>
        </w:rPr>
        <w:lastRenderedPageBreak/>
        <w:t>Jesús sería glorificado, pero que es probable que continúe vivo para seguir predicándoles el Evangelio.</w:t>
      </w:r>
      <w:r w:rsidRPr="00182033">
        <w:rPr>
          <w:rFonts w:ascii="Arial" w:eastAsia="Times New Roman" w:hAnsi="Arial" w:cs="Arial"/>
          <w:color w:val="000000"/>
          <w:kern w:val="0"/>
          <w:sz w:val="27"/>
          <w:szCs w:val="27"/>
          <w:lang w:val="es-AR" w:eastAsia="es-UY"/>
          <w14:ligatures w14:val="none"/>
        </w:rPr>
        <w:br/>
      </w:r>
    </w:p>
    <w:p w14:paraId="2EDC0827" w14:textId="77777777" w:rsidR="00182033" w:rsidRPr="00182033" w:rsidRDefault="00182033" w:rsidP="0018203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000000"/>
          <w:kern w:val="0"/>
          <w:sz w:val="24"/>
          <w:szCs w:val="24"/>
          <w:lang w:val="es-AR" w:eastAsia="es-UY"/>
          <w14:ligatures w14:val="none"/>
        </w:rPr>
        <w:t>Pablo se encuentra en prisión, y su situación parece desesperante a los ojos de los filipenses. Pablo intenta, entonces, calmar su angustia. Ellos han enviado a Epafrodito para acompañar a Pablo en sus necesidades. No interesa en este caso el lugar de la prisión, pero no parece distante de Filipos vista la fluidez de la comunicación que se percibe en la carta (probablemente se trate de una prisión en Éfeso). </w:t>
      </w:r>
    </w:p>
    <w:p w14:paraId="4A317BF6" w14:textId="77777777" w:rsidR="00182033" w:rsidRPr="00182033" w:rsidRDefault="00182033" w:rsidP="0018203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2033">
        <w:rPr>
          <w:rFonts w:ascii="Times New Roman" w:eastAsia="Times New Roman" w:hAnsi="Times New Roman" w:cs="Times New Roman"/>
          <w:color w:val="000000"/>
          <w:kern w:val="0"/>
          <w:sz w:val="27"/>
          <w:szCs w:val="27"/>
          <w:lang w:val="es-AR" w:eastAsia="es-UY"/>
          <w14:ligatures w14:val="none"/>
        </w:rPr>
        <w:t> </w:t>
      </w:r>
    </w:p>
    <w:p w14:paraId="676D6442" w14:textId="77777777" w:rsidR="00182033" w:rsidRPr="00182033" w:rsidRDefault="00182033" w:rsidP="00182033">
      <w:pPr>
        <w:shd w:val="clear" w:color="auto" w:fill="FFFFFF"/>
        <w:spacing w:after="0" w:line="240" w:lineRule="auto"/>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222222"/>
          <w:kern w:val="0"/>
          <w:sz w:val="24"/>
          <w:szCs w:val="24"/>
          <w:lang w:val="es-AR" w:eastAsia="es-UY"/>
          <w14:ligatures w14:val="none"/>
        </w:rPr>
        <w:t> </w:t>
      </w:r>
    </w:p>
    <w:p w14:paraId="6AAC1449" w14:textId="77777777" w:rsidR="00182033" w:rsidRPr="00182033" w:rsidRDefault="00182033" w:rsidP="0018203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000000"/>
          <w:kern w:val="0"/>
          <w:sz w:val="24"/>
          <w:szCs w:val="24"/>
          <w:lang w:val="es-AR" w:eastAsia="es-UY"/>
          <w14:ligatures w14:val="none"/>
        </w:rPr>
        <w:t>La unidad comienza en v.12 (“quiero que sepan, hermanos…”) donde dará información sobre su situación. Esta ha servido para que Cristo sea predicado ((vv.12-14), sea cual fuera la motivación de los predicadores (vv.15-18a). Ocurra lo que ocurriere, Cristo se manifestará (vv.18b-20). </w:t>
      </w:r>
    </w:p>
    <w:p w14:paraId="66932C54" w14:textId="77777777" w:rsidR="00182033" w:rsidRPr="00182033" w:rsidRDefault="00182033" w:rsidP="0018203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2033">
        <w:rPr>
          <w:rFonts w:ascii="Times New Roman" w:eastAsia="Times New Roman" w:hAnsi="Times New Roman" w:cs="Times New Roman"/>
          <w:color w:val="000000"/>
          <w:kern w:val="0"/>
          <w:sz w:val="27"/>
          <w:szCs w:val="27"/>
          <w:lang w:val="es-AR" w:eastAsia="es-UY"/>
          <w14:ligatures w14:val="none"/>
        </w:rPr>
        <w:t> </w:t>
      </w:r>
    </w:p>
    <w:p w14:paraId="37187D5D" w14:textId="77777777" w:rsidR="00182033" w:rsidRPr="00182033" w:rsidRDefault="00182033" w:rsidP="00182033">
      <w:pPr>
        <w:shd w:val="clear" w:color="auto" w:fill="FFFFFF"/>
        <w:spacing w:after="0" w:line="240" w:lineRule="auto"/>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222222"/>
          <w:kern w:val="0"/>
          <w:sz w:val="24"/>
          <w:szCs w:val="24"/>
          <w:lang w:val="es-AR" w:eastAsia="es-UY"/>
          <w14:ligatures w14:val="none"/>
        </w:rPr>
        <w:t> </w:t>
      </w:r>
    </w:p>
    <w:p w14:paraId="418E3360" w14:textId="77777777" w:rsidR="00182033" w:rsidRPr="00182033" w:rsidRDefault="00182033" w:rsidP="0018203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000000"/>
          <w:kern w:val="0"/>
          <w:sz w:val="24"/>
          <w:szCs w:val="24"/>
          <w:lang w:val="es-AR" w:eastAsia="es-UY"/>
          <w14:ligatures w14:val="none"/>
        </w:rPr>
        <w:t>Aquí (v.20) Pablo no destaca su seguridad de que será absuelto en el juicio ante los tribunales, sino que ocurra una u otra cosa, de todos modos “Cristo será glorificado”. </w:t>
      </w:r>
    </w:p>
    <w:p w14:paraId="0755B482" w14:textId="77777777" w:rsidR="00182033" w:rsidRPr="00182033" w:rsidRDefault="00182033" w:rsidP="0018203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2033">
        <w:rPr>
          <w:rFonts w:ascii="Times New Roman" w:eastAsia="Times New Roman" w:hAnsi="Times New Roman" w:cs="Times New Roman"/>
          <w:color w:val="000000"/>
          <w:kern w:val="0"/>
          <w:sz w:val="27"/>
          <w:szCs w:val="27"/>
          <w:lang w:val="es-AR" w:eastAsia="es-UY"/>
          <w14:ligatures w14:val="none"/>
        </w:rPr>
        <w:t> </w:t>
      </w:r>
    </w:p>
    <w:p w14:paraId="7DFA8F67" w14:textId="77777777" w:rsidR="00182033" w:rsidRPr="00182033" w:rsidRDefault="00182033" w:rsidP="00182033">
      <w:pPr>
        <w:shd w:val="clear" w:color="auto" w:fill="FFFFFF"/>
        <w:spacing w:after="0" w:line="240" w:lineRule="auto"/>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222222"/>
          <w:kern w:val="0"/>
          <w:sz w:val="24"/>
          <w:szCs w:val="24"/>
          <w:lang w:val="es-AR" w:eastAsia="es-UY"/>
          <w14:ligatures w14:val="none"/>
        </w:rPr>
        <w:t> </w:t>
      </w:r>
    </w:p>
    <w:p w14:paraId="105C5AC2" w14:textId="77777777" w:rsidR="00182033" w:rsidRPr="00182033" w:rsidRDefault="00182033" w:rsidP="0018203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000000"/>
          <w:kern w:val="0"/>
          <w:sz w:val="24"/>
          <w:szCs w:val="24"/>
          <w:lang w:val="es-AR" w:eastAsia="es-UY"/>
          <w14:ligatures w14:val="none"/>
        </w:rPr>
        <w:t xml:space="preserve">A partir de v.21 va a desarrollar lo que acaba de decir: tanto morir como vivir es mirado desde una perspectiva positiva. Vivir implica seguir anunciando el Evangelio de Cristo (“mi vida es [anunciar a] Cristo”, v.21), y eso es “más necesario para ustedes” (v.24), es “trabajo fecundo” (v.22) </w:t>
      </w:r>
      <w:proofErr w:type="gramStart"/>
      <w:r w:rsidRPr="00182033">
        <w:rPr>
          <w:rFonts w:ascii="Arial" w:eastAsia="Times New Roman" w:hAnsi="Arial" w:cs="Arial"/>
          <w:color w:val="000000"/>
          <w:kern w:val="0"/>
          <w:sz w:val="24"/>
          <w:szCs w:val="24"/>
          <w:lang w:val="es-AR" w:eastAsia="es-UY"/>
          <w14:ligatures w14:val="none"/>
        </w:rPr>
        <w:t>y</w:t>
      </w:r>
      <w:proofErr w:type="gramEnd"/>
      <w:r w:rsidRPr="00182033">
        <w:rPr>
          <w:rFonts w:ascii="Arial" w:eastAsia="Times New Roman" w:hAnsi="Arial" w:cs="Arial"/>
          <w:color w:val="000000"/>
          <w:kern w:val="0"/>
          <w:sz w:val="24"/>
          <w:szCs w:val="24"/>
          <w:lang w:val="es-AR" w:eastAsia="es-UY"/>
          <w14:ligatures w14:val="none"/>
        </w:rPr>
        <w:t xml:space="preserve"> por otro lado, la muerte es “ganancia”, encontrar a Cristo definitivamente.</w:t>
      </w:r>
      <w:r w:rsidRPr="00182033">
        <w:rPr>
          <w:rFonts w:ascii="Arial" w:eastAsia="Times New Roman" w:hAnsi="Arial" w:cs="Arial"/>
          <w:color w:val="000000"/>
          <w:kern w:val="0"/>
          <w:sz w:val="27"/>
          <w:szCs w:val="27"/>
          <w:lang w:val="es-AR" w:eastAsia="es-UY"/>
          <w14:ligatures w14:val="none"/>
        </w:rPr>
        <w:t> </w:t>
      </w:r>
    </w:p>
    <w:p w14:paraId="42126D2A" w14:textId="77777777" w:rsidR="00182033" w:rsidRPr="00182033" w:rsidRDefault="00182033" w:rsidP="00182033">
      <w:pPr>
        <w:shd w:val="clear" w:color="auto" w:fill="FFFFFF"/>
        <w:spacing w:after="0" w:line="240" w:lineRule="auto"/>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222222"/>
          <w:kern w:val="0"/>
          <w:sz w:val="24"/>
          <w:szCs w:val="24"/>
          <w:lang w:val="es-AR" w:eastAsia="es-UY"/>
          <w14:ligatures w14:val="none"/>
        </w:rPr>
        <w:t> </w:t>
      </w:r>
    </w:p>
    <w:p w14:paraId="57F2AFEF" w14:textId="77777777" w:rsidR="00182033" w:rsidRPr="00182033" w:rsidRDefault="00182033" w:rsidP="0018203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000000"/>
          <w:kern w:val="0"/>
          <w:sz w:val="24"/>
          <w:szCs w:val="24"/>
          <w:lang w:val="es-AR" w:eastAsia="es-UY"/>
          <w14:ligatures w14:val="none"/>
        </w:rPr>
        <w:t xml:space="preserve">Es evidente que Pablo tiene una mirada “cristiana” de la muerte: para los judíos, en un primer momento, la muerte era precisamente la ausencia de Dios: “los vivos son quienes te alaban” (cf. Sal 6,6; 88,11-12; </w:t>
      </w:r>
      <w:proofErr w:type="spellStart"/>
      <w:r w:rsidRPr="00182033">
        <w:rPr>
          <w:rFonts w:ascii="Arial" w:eastAsia="Times New Roman" w:hAnsi="Arial" w:cs="Arial"/>
          <w:color w:val="000000"/>
          <w:kern w:val="0"/>
          <w:sz w:val="24"/>
          <w:szCs w:val="24"/>
          <w:lang w:val="es-AR" w:eastAsia="es-UY"/>
          <w14:ligatures w14:val="none"/>
        </w:rPr>
        <w:t>Is</w:t>
      </w:r>
      <w:proofErr w:type="spellEnd"/>
      <w:r w:rsidRPr="00182033">
        <w:rPr>
          <w:rFonts w:ascii="Arial" w:eastAsia="Times New Roman" w:hAnsi="Arial" w:cs="Arial"/>
          <w:color w:val="000000"/>
          <w:kern w:val="0"/>
          <w:sz w:val="24"/>
          <w:szCs w:val="24"/>
          <w:lang w:val="es-AR" w:eastAsia="es-UY"/>
          <w14:ligatures w14:val="none"/>
        </w:rPr>
        <w:t xml:space="preserve"> 38,11) aunque, más lentamente al comienzo y más decididamente más tarde va surgiendo una cierta confianza en un “más allá” (Sal 16,8-11; 48,15; 73,23-25) hasta que finalmente –en varios grupos- surge la idea teológica de la “resurrección” (entendida, en un primer momento, como un volver a esta vida actual de nacer, crecer, reproducirse y morir…; cf. 2 Mac 7; </w:t>
      </w:r>
      <w:proofErr w:type="spellStart"/>
      <w:r w:rsidRPr="00182033">
        <w:rPr>
          <w:rFonts w:ascii="Arial" w:eastAsia="Times New Roman" w:hAnsi="Arial" w:cs="Arial"/>
          <w:color w:val="000000"/>
          <w:kern w:val="0"/>
          <w:sz w:val="24"/>
          <w:szCs w:val="24"/>
          <w:lang w:val="es-AR" w:eastAsia="es-UY"/>
          <w14:ligatures w14:val="none"/>
        </w:rPr>
        <w:t>Dn</w:t>
      </w:r>
      <w:proofErr w:type="spellEnd"/>
      <w:r w:rsidRPr="00182033">
        <w:rPr>
          <w:rFonts w:ascii="Arial" w:eastAsia="Times New Roman" w:hAnsi="Arial" w:cs="Arial"/>
          <w:color w:val="000000"/>
          <w:kern w:val="0"/>
          <w:sz w:val="24"/>
          <w:szCs w:val="24"/>
          <w:lang w:val="es-AR" w:eastAsia="es-UY"/>
          <w14:ligatures w14:val="none"/>
        </w:rPr>
        <w:t xml:space="preserve"> 12,2). Es la resurrección de Cristo la que da a sus seguidores un paso más en la concepción, es un “paso” a un encuentro con Dios y con Cristo. Es cierto que Pablo espera que eso ocurrirá pronto (ver 4,5 y también 1,6.10; 2,16). Para ser precisos, es evidente que Pablo, que en un primer momento esperaba estar vivo cuando Jesús llegara (ver 1 Tes 4,15.17; 1 </w:t>
      </w:r>
      <w:proofErr w:type="spellStart"/>
      <w:r w:rsidRPr="00182033">
        <w:rPr>
          <w:rFonts w:ascii="Arial" w:eastAsia="Times New Roman" w:hAnsi="Arial" w:cs="Arial"/>
          <w:color w:val="000000"/>
          <w:kern w:val="0"/>
          <w:sz w:val="24"/>
          <w:szCs w:val="24"/>
          <w:lang w:val="es-AR" w:eastAsia="es-UY"/>
          <w14:ligatures w14:val="none"/>
        </w:rPr>
        <w:t>Cor</w:t>
      </w:r>
      <w:proofErr w:type="spellEnd"/>
      <w:r w:rsidRPr="00182033">
        <w:rPr>
          <w:rFonts w:ascii="Arial" w:eastAsia="Times New Roman" w:hAnsi="Arial" w:cs="Arial"/>
          <w:color w:val="000000"/>
          <w:kern w:val="0"/>
          <w:sz w:val="24"/>
          <w:szCs w:val="24"/>
          <w:lang w:val="es-AR" w:eastAsia="es-UY"/>
          <w14:ligatures w14:val="none"/>
        </w:rPr>
        <w:t xml:space="preserve"> 15,51) a partir de su experiencia de cautiverio (cf. 2 </w:t>
      </w:r>
      <w:proofErr w:type="spellStart"/>
      <w:r w:rsidRPr="00182033">
        <w:rPr>
          <w:rFonts w:ascii="Arial" w:eastAsia="Times New Roman" w:hAnsi="Arial" w:cs="Arial"/>
          <w:color w:val="000000"/>
          <w:kern w:val="0"/>
          <w:sz w:val="24"/>
          <w:szCs w:val="24"/>
          <w:lang w:val="es-AR" w:eastAsia="es-UY"/>
          <w14:ligatures w14:val="none"/>
        </w:rPr>
        <w:t>Cor</w:t>
      </w:r>
      <w:proofErr w:type="spellEnd"/>
      <w:r w:rsidRPr="00182033">
        <w:rPr>
          <w:rFonts w:ascii="Arial" w:eastAsia="Times New Roman" w:hAnsi="Arial" w:cs="Arial"/>
          <w:color w:val="000000"/>
          <w:kern w:val="0"/>
          <w:sz w:val="24"/>
          <w:szCs w:val="24"/>
          <w:lang w:val="es-AR" w:eastAsia="es-UY"/>
          <w14:ligatures w14:val="none"/>
        </w:rPr>
        <w:t xml:space="preserve"> 1,8 que es probablemente la misma experiencia de prisión a la que alude en Filipenses) cree posible estar muerto cuando Jesús venga. Es decir: no es que se demore en venir, sino que Pablo probablemente ya no esté vivo. Pero, sea una u otra cosa, lo cierto – y es el tema en la carta – Pablo sabe que Jesús “será glorificado”, sea en la predicación sea en su muerte a causa del Evangelio.</w:t>
      </w:r>
    </w:p>
    <w:p w14:paraId="14544F33" w14:textId="77777777" w:rsidR="00182033" w:rsidRPr="00182033" w:rsidRDefault="00182033" w:rsidP="00182033">
      <w:pPr>
        <w:shd w:val="clear" w:color="auto" w:fill="FFFFFF"/>
        <w:spacing w:after="0" w:line="240" w:lineRule="auto"/>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222222"/>
          <w:kern w:val="0"/>
          <w:sz w:val="24"/>
          <w:szCs w:val="24"/>
          <w:lang w:val="es-AR" w:eastAsia="es-UY"/>
          <w14:ligatures w14:val="none"/>
        </w:rPr>
        <w:t> </w:t>
      </w:r>
    </w:p>
    <w:p w14:paraId="016F162C" w14:textId="77777777" w:rsidR="00182033" w:rsidRPr="00182033" w:rsidRDefault="00182033" w:rsidP="00182033">
      <w:pPr>
        <w:shd w:val="clear" w:color="auto" w:fill="FFFFFF"/>
        <w:spacing w:after="240" w:line="240" w:lineRule="auto"/>
        <w:jc w:val="both"/>
        <w:rPr>
          <w:rFonts w:ascii="Arial" w:eastAsia="Times New Roman" w:hAnsi="Arial" w:cs="Arial"/>
          <w:color w:val="222222"/>
          <w:kern w:val="0"/>
          <w:sz w:val="24"/>
          <w:szCs w:val="24"/>
          <w:lang w:eastAsia="es-UY"/>
          <w14:ligatures w14:val="none"/>
        </w:rPr>
      </w:pPr>
    </w:p>
    <w:p w14:paraId="1DB243C5" w14:textId="77777777" w:rsidR="00182033" w:rsidRPr="00182033" w:rsidRDefault="00182033" w:rsidP="00182033">
      <w:pPr>
        <w:shd w:val="clear" w:color="auto" w:fill="FFFFFF"/>
        <w:spacing w:after="240" w:line="240" w:lineRule="auto"/>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000000"/>
          <w:kern w:val="0"/>
          <w:sz w:val="24"/>
          <w:szCs w:val="24"/>
          <w:lang w:val="es-AR" w:eastAsia="es-UY"/>
          <w14:ligatures w14:val="none"/>
        </w:rPr>
        <w:lastRenderedPageBreak/>
        <w:t>+ </w:t>
      </w:r>
      <w:r w:rsidRPr="00182033">
        <w:rPr>
          <w:rFonts w:ascii="Arial" w:eastAsia="Times New Roman" w:hAnsi="Arial" w:cs="Arial"/>
          <w:b/>
          <w:bCs/>
          <w:color w:val="000000"/>
          <w:kern w:val="0"/>
          <w:sz w:val="24"/>
          <w:szCs w:val="24"/>
          <w:lang w:val="es-AR" w:eastAsia="es-UY"/>
          <w14:ligatures w14:val="none"/>
        </w:rPr>
        <w:t>Evangelio según san Mateo</w:t>
      </w:r>
      <w:r w:rsidRPr="00182033">
        <w:rPr>
          <w:rFonts w:ascii="Arial" w:eastAsia="Times New Roman" w:hAnsi="Arial" w:cs="Arial"/>
          <w:color w:val="000000"/>
          <w:kern w:val="0"/>
          <w:sz w:val="24"/>
          <w:szCs w:val="24"/>
          <w:lang w:val="es-AR" w:eastAsia="es-UY"/>
          <w14:ligatures w14:val="none"/>
        </w:rPr>
        <w:t>     19, 30--20, 16</w:t>
      </w:r>
      <w:r w:rsidRPr="00182033">
        <w:rPr>
          <w:rFonts w:ascii="Arial" w:eastAsia="Times New Roman" w:hAnsi="Arial" w:cs="Arial"/>
          <w:color w:val="000000"/>
          <w:kern w:val="0"/>
          <w:sz w:val="27"/>
          <w:szCs w:val="27"/>
          <w:lang w:val="es-AR" w:eastAsia="es-UY"/>
          <w14:ligatures w14:val="none"/>
        </w:rPr>
        <w:br/>
      </w:r>
      <w:r w:rsidRPr="00182033">
        <w:rPr>
          <w:rFonts w:ascii="Arial" w:eastAsia="Times New Roman" w:hAnsi="Arial" w:cs="Arial"/>
          <w:color w:val="000000"/>
          <w:kern w:val="0"/>
          <w:sz w:val="24"/>
          <w:szCs w:val="24"/>
          <w:lang w:val="es-AR" w:eastAsia="es-UY"/>
          <w14:ligatures w14:val="none"/>
        </w:rPr>
        <w:br/>
      </w:r>
      <w:r w:rsidRPr="00182033">
        <w:rPr>
          <w:rFonts w:ascii="Arial" w:eastAsia="Times New Roman" w:hAnsi="Arial" w:cs="Arial"/>
          <w:i/>
          <w:iCs/>
          <w:color w:val="000000"/>
          <w:kern w:val="0"/>
          <w:sz w:val="24"/>
          <w:szCs w:val="24"/>
          <w:lang w:val="es-AR" w:eastAsia="es-UY"/>
          <w14:ligatures w14:val="none"/>
        </w:rPr>
        <w:t>Resumen: Mateo presenta una parábola que sólo se encuentra en su Evangelio. El relato es creíble y habitual – como suele ocurrir – hasta el desenlace sorpresivo. Como el propietario, Dios manifiesta un obrar gratuito, que no se guía por el pago, sino que lo sobrepasa manifestando su bondad que supera – sin anularla – la justicia.</w:t>
      </w:r>
    </w:p>
    <w:p w14:paraId="5ADE8F5E" w14:textId="77777777" w:rsidR="00182033" w:rsidRPr="00182033" w:rsidRDefault="00182033" w:rsidP="0018203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000000"/>
          <w:kern w:val="0"/>
          <w:sz w:val="24"/>
          <w:szCs w:val="24"/>
          <w:lang w:val="es-AR" w:eastAsia="es-UY"/>
          <w14:ligatures w14:val="none"/>
        </w:rPr>
        <w:br/>
        <w:t>La parábola que se lee hoy en la liturgia es exclusiva de Mateo, y la clave de interpretación la da la fórmula con la que el texto comienza y concluye sobre los últimos y los primeros. La narración, expresamente nos dirige hacia allí cuando intencionalmente el propietario dice al administrador (v.8) que empiece a pagar comenzando por los que llegaron últimos (es evidente que nada ocurriría narrativamente si hubieran cobrado primero aquellos que fueron los primeros en llegar ya que no se habrían enterado del pago a los últimos, y no se habría desencadenado el diálogo con el propietario, que es el objetivo del texto). </w:t>
      </w:r>
    </w:p>
    <w:p w14:paraId="272EF456" w14:textId="77777777" w:rsidR="00182033" w:rsidRPr="00182033" w:rsidRDefault="00182033" w:rsidP="0018203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2033">
        <w:rPr>
          <w:rFonts w:ascii="Times New Roman" w:eastAsia="Times New Roman" w:hAnsi="Times New Roman" w:cs="Times New Roman"/>
          <w:color w:val="000000"/>
          <w:kern w:val="0"/>
          <w:sz w:val="27"/>
          <w:szCs w:val="27"/>
          <w:lang w:val="es-AR" w:eastAsia="es-UY"/>
          <w14:ligatures w14:val="none"/>
        </w:rPr>
        <w:t> </w:t>
      </w:r>
    </w:p>
    <w:p w14:paraId="4F6047AE" w14:textId="77777777" w:rsidR="00182033" w:rsidRPr="00182033" w:rsidRDefault="00182033" w:rsidP="00182033">
      <w:pPr>
        <w:shd w:val="clear" w:color="auto" w:fill="FFFFFF"/>
        <w:spacing w:after="0" w:line="240" w:lineRule="auto"/>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222222"/>
          <w:kern w:val="0"/>
          <w:sz w:val="24"/>
          <w:szCs w:val="24"/>
          <w:lang w:val="es-AR" w:eastAsia="es-UY"/>
          <w14:ligatures w14:val="none"/>
        </w:rPr>
        <w:t> </w:t>
      </w:r>
    </w:p>
    <w:p w14:paraId="3BAAC025" w14:textId="77777777" w:rsidR="00182033" w:rsidRPr="00182033" w:rsidRDefault="00182033" w:rsidP="0018203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000000"/>
          <w:kern w:val="0"/>
          <w:sz w:val="24"/>
          <w:szCs w:val="24"/>
          <w:lang w:val="es-AR" w:eastAsia="es-UY"/>
          <w14:ligatures w14:val="none"/>
        </w:rPr>
        <w:t>Para comprender algunos detalles que ilustran la parábola es importante tener en cuenta que es frecuente que los que ofrecen su trabajo se ubiquen en lugares públicos con sus instrumentos de trabajo a fin de ser contratados (previa discusión sobre el pago que suele ser extensa). El horario de trabajo suele ser de 12 horas, desde las 6 de la mañana a las 6 de la tarde. El día se divide en tercios (hora </w:t>
      </w:r>
      <w:r w:rsidRPr="00182033">
        <w:rPr>
          <w:rFonts w:ascii="Arial" w:eastAsia="Times New Roman" w:hAnsi="Arial" w:cs="Arial"/>
          <w:i/>
          <w:iCs/>
          <w:color w:val="000000"/>
          <w:kern w:val="0"/>
          <w:sz w:val="24"/>
          <w:szCs w:val="24"/>
          <w:lang w:val="es-AR" w:eastAsia="es-UY"/>
          <w14:ligatures w14:val="none"/>
        </w:rPr>
        <w:t>tercia</w:t>
      </w:r>
      <w:r w:rsidRPr="00182033">
        <w:rPr>
          <w:rFonts w:ascii="Arial" w:eastAsia="Times New Roman" w:hAnsi="Arial" w:cs="Arial"/>
          <w:color w:val="000000"/>
          <w:kern w:val="0"/>
          <w:sz w:val="24"/>
          <w:szCs w:val="24"/>
          <w:lang w:val="es-AR" w:eastAsia="es-UY"/>
          <w14:ligatures w14:val="none"/>
        </w:rPr>
        <w:t>, 9 de la mañana; </w:t>
      </w:r>
      <w:r w:rsidRPr="00182033">
        <w:rPr>
          <w:rFonts w:ascii="Arial" w:eastAsia="Times New Roman" w:hAnsi="Arial" w:cs="Arial"/>
          <w:i/>
          <w:iCs/>
          <w:color w:val="000000"/>
          <w:kern w:val="0"/>
          <w:sz w:val="24"/>
          <w:szCs w:val="24"/>
          <w:lang w:val="es-AR" w:eastAsia="es-UY"/>
          <w14:ligatures w14:val="none"/>
        </w:rPr>
        <w:t>sexta</w:t>
      </w:r>
      <w:r w:rsidRPr="00182033">
        <w:rPr>
          <w:rFonts w:ascii="Arial" w:eastAsia="Times New Roman" w:hAnsi="Arial" w:cs="Arial"/>
          <w:color w:val="000000"/>
          <w:kern w:val="0"/>
          <w:sz w:val="24"/>
          <w:szCs w:val="24"/>
          <w:lang w:val="es-AR" w:eastAsia="es-UY"/>
          <w14:ligatures w14:val="none"/>
        </w:rPr>
        <w:t>, las 12 del mediodía; hora </w:t>
      </w:r>
      <w:r w:rsidRPr="00182033">
        <w:rPr>
          <w:rFonts w:ascii="Arial" w:eastAsia="Times New Roman" w:hAnsi="Arial" w:cs="Arial"/>
          <w:i/>
          <w:iCs/>
          <w:color w:val="000000"/>
          <w:kern w:val="0"/>
          <w:sz w:val="24"/>
          <w:szCs w:val="24"/>
          <w:lang w:val="es-AR" w:eastAsia="es-UY"/>
          <w14:ligatures w14:val="none"/>
        </w:rPr>
        <w:t>nona</w:t>
      </w:r>
      <w:r w:rsidRPr="00182033">
        <w:rPr>
          <w:rFonts w:ascii="Arial" w:eastAsia="Times New Roman" w:hAnsi="Arial" w:cs="Arial"/>
          <w:color w:val="000000"/>
          <w:kern w:val="0"/>
          <w:sz w:val="24"/>
          <w:szCs w:val="24"/>
          <w:lang w:val="es-AR" w:eastAsia="es-UY"/>
          <w14:ligatures w14:val="none"/>
        </w:rPr>
        <w:t>, las 3 de la tarde y sorprende la </w:t>
      </w:r>
      <w:r w:rsidRPr="00182033">
        <w:rPr>
          <w:rFonts w:ascii="Arial" w:eastAsia="Times New Roman" w:hAnsi="Arial" w:cs="Arial"/>
          <w:i/>
          <w:iCs/>
          <w:color w:val="000000"/>
          <w:kern w:val="0"/>
          <w:sz w:val="24"/>
          <w:szCs w:val="24"/>
          <w:lang w:val="es-AR" w:eastAsia="es-UY"/>
          <w14:ligatures w14:val="none"/>
        </w:rPr>
        <w:t>undécima</w:t>
      </w:r>
      <w:r w:rsidRPr="00182033">
        <w:rPr>
          <w:rFonts w:ascii="Arial" w:eastAsia="Times New Roman" w:hAnsi="Arial" w:cs="Arial"/>
          <w:color w:val="000000"/>
          <w:kern w:val="0"/>
          <w:sz w:val="24"/>
          <w:szCs w:val="24"/>
          <w:lang w:val="es-AR" w:eastAsia="es-UY"/>
          <w14:ligatures w14:val="none"/>
        </w:rPr>
        <w:t xml:space="preserve">, que es una hora antes de concluir: las 5 de la tarde). El pago – jornal – es un denario que es lo que se calcula que utiliza una “familia tipo” para vivir ajustadamente un día, y ha de pagarse al terminar la jornada (Lev 19,13; </w:t>
      </w:r>
      <w:proofErr w:type="spellStart"/>
      <w:r w:rsidRPr="00182033">
        <w:rPr>
          <w:rFonts w:ascii="Arial" w:eastAsia="Times New Roman" w:hAnsi="Arial" w:cs="Arial"/>
          <w:color w:val="000000"/>
          <w:kern w:val="0"/>
          <w:sz w:val="24"/>
          <w:szCs w:val="24"/>
          <w:lang w:val="es-AR" w:eastAsia="es-UY"/>
          <w14:ligatures w14:val="none"/>
        </w:rPr>
        <w:t>Dt</w:t>
      </w:r>
      <w:proofErr w:type="spellEnd"/>
      <w:r w:rsidRPr="00182033">
        <w:rPr>
          <w:rFonts w:ascii="Arial" w:eastAsia="Times New Roman" w:hAnsi="Arial" w:cs="Arial"/>
          <w:color w:val="000000"/>
          <w:kern w:val="0"/>
          <w:sz w:val="24"/>
          <w:szCs w:val="24"/>
          <w:lang w:val="es-AR" w:eastAsia="es-UY"/>
          <w14:ligatures w14:val="none"/>
        </w:rPr>
        <w:t xml:space="preserve"> 24,15). «</w:t>
      </w:r>
      <w:r w:rsidRPr="00182033">
        <w:rPr>
          <w:rFonts w:ascii="Arial" w:eastAsia="Times New Roman" w:hAnsi="Arial" w:cs="Arial"/>
          <w:i/>
          <w:iCs/>
          <w:color w:val="000000"/>
          <w:kern w:val="0"/>
          <w:sz w:val="24"/>
          <w:szCs w:val="24"/>
          <w:lang w:val="es-AR" w:eastAsia="es-UY"/>
          <w14:ligatures w14:val="none"/>
        </w:rPr>
        <w:t>Te daré como sueldo una dracma</w:t>
      </w:r>
      <w:r w:rsidRPr="00182033">
        <w:rPr>
          <w:rFonts w:ascii="Arial" w:eastAsia="Times New Roman" w:hAnsi="Arial" w:cs="Arial"/>
          <w:color w:val="000000"/>
          <w:kern w:val="0"/>
          <w:sz w:val="24"/>
          <w:szCs w:val="24"/>
          <w:lang w:val="es-AR" w:eastAsia="es-UY"/>
          <w14:ligatures w14:val="none"/>
        </w:rPr>
        <w:t> [moneda griega igual al denario romano] </w:t>
      </w:r>
      <w:r w:rsidRPr="00182033">
        <w:rPr>
          <w:rFonts w:ascii="Arial" w:eastAsia="Times New Roman" w:hAnsi="Arial" w:cs="Arial"/>
          <w:i/>
          <w:iCs/>
          <w:color w:val="000000"/>
          <w:kern w:val="0"/>
          <w:sz w:val="24"/>
          <w:szCs w:val="24"/>
          <w:lang w:val="es-AR" w:eastAsia="es-UY"/>
          <w14:ligatures w14:val="none"/>
        </w:rPr>
        <w:t>por día, y en lo demás tendrás el mismo trato que mi hijo</w:t>
      </w:r>
      <w:r w:rsidRPr="00182033">
        <w:rPr>
          <w:rFonts w:ascii="Arial" w:eastAsia="Times New Roman" w:hAnsi="Arial" w:cs="Arial"/>
          <w:color w:val="000000"/>
          <w:kern w:val="0"/>
          <w:sz w:val="24"/>
          <w:szCs w:val="24"/>
          <w:lang w:val="es-AR" w:eastAsia="es-UY"/>
          <w14:ligatures w14:val="none"/>
        </w:rPr>
        <w:t>”. (</w:t>
      </w:r>
      <w:proofErr w:type="spellStart"/>
      <w:r w:rsidRPr="00182033">
        <w:rPr>
          <w:rFonts w:ascii="Arial" w:eastAsia="Times New Roman" w:hAnsi="Arial" w:cs="Arial"/>
          <w:color w:val="000000"/>
          <w:kern w:val="0"/>
          <w:sz w:val="24"/>
          <w:szCs w:val="24"/>
          <w:lang w:val="es-AR" w:eastAsia="es-UY"/>
          <w14:ligatures w14:val="none"/>
        </w:rPr>
        <w:t>Tob</w:t>
      </w:r>
      <w:proofErr w:type="spellEnd"/>
      <w:r w:rsidRPr="00182033">
        <w:rPr>
          <w:rFonts w:ascii="Arial" w:eastAsia="Times New Roman" w:hAnsi="Arial" w:cs="Arial"/>
          <w:color w:val="000000"/>
          <w:kern w:val="0"/>
          <w:sz w:val="24"/>
          <w:szCs w:val="24"/>
          <w:lang w:val="es-AR" w:eastAsia="es-UY"/>
          <w14:ligatures w14:val="none"/>
        </w:rPr>
        <w:t xml:space="preserve"> 5:15). Se calcula que 12 litros de trigo costaban entre 3 y 4 denarios, lo mismo que un cordero; mientras un buey costaba 100; evidentemente como salario no era abundante.</w:t>
      </w:r>
    </w:p>
    <w:p w14:paraId="209A0E6E" w14:textId="77777777" w:rsidR="00182033" w:rsidRPr="00182033" w:rsidRDefault="00182033" w:rsidP="0018203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2033">
        <w:rPr>
          <w:rFonts w:ascii="Times New Roman" w:eastAsia="Times New Roman" w:hAnsi="Times New Roman" w:cs="Times New Roman"/>
          <w:color w:val="000000"/>
          <w:kern w:val="0"/>
          <w:sz w:val="27"/>
          <w:szCs w:val="27"/>
          <w:lang w:val="es-AR" w:eastAsia="es-UY"/>
          <w14:ligatures w14:val="none"/>
        </w:rPr>
        <w:t> </w:t>
      </w:r>
    </w:p>
    <w:p w14:paraId="51285446" w14:textId="77777777" w:rsidR="00182033" w:rsidRPr="00182033" w:rsidRDefault="00182033" w:rsidP="00182033">
      <w:pPr>
        <w:shd w:val="clear" w:color="auto" w:fill="FFFFFF"/>
        <w:spacing w:after="0" w:line="240" w:lineRule="auto"/>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222222"/>
          <w:kern w:val="0"/>
          <w:sz w:val="24"/>
          <w:szCs w:val="24"/>
          <w:lang w:val="es-AR" w:eastAsia="es-UY"/>
          <w14:ligatures w14:val="none"/>
        </w:rPr>
        <w:t> </w:t>
      </w:r>
    </w:p>
    <w:p w14:paraId="1335D1C2" w14:textId="77777777" w:rsidR="00182033" w:rsidRPr="00182033" w:rsidRDefault="00182033" w:rsidP="0018203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000000"/>
          <w:kern w:val="0"/>
          <w:sz w:val="24"/>
          <w:szCs w:val="24"/>
          <w:lang w:val="es-AR" w:eastAsia="es-UY"/>
          <w14:ligatures w14:val="none"/>
        </w:rPr>
        <w:t xml:space="preserve">El despliegue de la salida del propietario en distintos momentos a buscar trabajadores (horas tercia, sexta, nona y undécima) pretende crear el clímax narrativo del contraste entre los primeros [primera hora] y los últimos [hora undécima]; de </w:t>
      </w:r>
      <w:proofErr w:type="gramStart"/>
      <w:r w:rsidRPr="00182033">
        <w:rPr>
          <w:rFonts w:ascii="Arial" w:eastAsia="Times New Roman" w:hAnsi="Arial" w:cs="Arial"/>
          <w:color w:val="000000"/>
          <w:kern w:val="0"/>
          <w:sz w:val="24"/>
          <w:szCs w:val="24"/>
          <w:lang w:val="es-AR" w:eastAsia="es-UY"/>
          <w14:ligatures w14:val="none"/>
        </w:rPr>
        <w:t>hecho</w:t>
      </w:r>
      <w:proofErr w:type="gramEnd"/>
      <w:r w:rsidRPr="00182033">
        <w:rPr>
          <w:rFonts w:ascii="Arial" w:eastAsia="Times New Roman" w:hAnsi="Arial" w:cs="Arial"/>
          <w:color w:val="000000"/>
          <w:kern w:val="0"/>
          <w:sz w:val="24"/>
          <w:szCs w:val="24"/>
          <w:lang w:val="es-AR" w:eastAsia="es-UY"/>
          <w14:ligatures w14:val="none"/>
        </w:rPr>
        <w:t xml:space="preserve"> es de notar que los demás han desaparecido del relato y sólo cuentan aquellos. También es interesante notar que el tema no plantea una cuestión de “</w:t>
      </w:r>
      <w:r w:rsidRPr="00182033">
        <w:rPr>
          <w:rFonts w:ascii="Arial" w:eastAsia="Times New Roman" w:hAnsi="Arial" w:cs="Arial"/>
          <w:i/>
          <w:iCs/>
          <w:color w:val="000000"/>
          <w:kern w:val="0"/>
          <w:sz w:val="24"/>
          <w:szCs w:val="24"/>
          <w:lang w:val="es-AR" w:eastAsia="es-UY"/>
          <w14:ligatures w14:val="none"/>
        </w:rPr>
        <w:t>justicia</w:t>
      </w:r>
      <w:r w:rsidRPr="00182033">
        <w:rPr>
          <w:rFonts w:ascii="Arial" w:eastAsia="Times New Roman" w:hAnsi="Arial" w:cs="Arial"/>
          <w:color w:val="000000"/>
          <w:kern w:val="0"/>
          <w:sz w:val="24"/>
          <w:szCs w:val="24"/>
          <w:lang w:val="es-AR" w:eastAsia="es-UY"/>
          <w14:ligatures w14:val="none"/>
        </w:rPr>
        <w:t>” ya que el término se repite dos veces: “</w:t>
      </w:r>
      <w:r w:rsidRPr="00182033">
        <w:rPr>
          <w:rFonts w:ascii="Arial" w:eastAsia="Times New Roman" w:hAnsi="Arial" w:cs="Arial"/>
          <w:i/>
          <w:iCs/>
          <w:color w:val="000000"/>
          <w:kern w:val="0"/>
          <w:sz w:val="24"/>
          <w:szCs w:val="24"/>
          <w:lang w:val="es-AR" w:eastAsia="es-UY"/>
          <w14:ligatures w14:val="none"/>
        </w:rPr>
        <w:t>les pagaré lo que sea justo</w:t>
      </w:r>
      <w:r w:rsidRPr="00182033">
        <w:rPr>
          <w:rFonts w:ascii="Arial" w:eastAsia="Times New Roman" w:hAnsi="Arial" w:cs="Arial"/>
          <w:color w:val="000000"/>
          <w:kern w:val="0"/>
          <w:sz w:val="24"/>
          <w:szCs w:val="24"/>
          <w:lang w:val="es-AR" w:eastAsia="es-UY"/>
          <w14:ligatures w14:val="none"/>
        </w:rPr>
        <w:t>” (v.4) y “</w:t>
      </w:r>
      <w:r w:rsidRPr="00182033">
        <w:rPr>
          <w:rFonts w:ascii="Arial" w:eastAsia="Times New Roman" w:hAnsi="Arial" w:cs="Arial"/>
          <w:i/>
          <w:iCs/>
          <w:color w:val="000000"/>
          <w:kern w:val="0"/>
          <w:sz w:val="24"/>
          <w:szCs w:val="24"/>
          <w:lang w:val="es-AR" w:eastAsia="es-UY"/>
          <w14:ligatures w14:val="none"/>
        </w:rPr>
        <w:t>no te hago injusticia</w:t>
      </w:r>
      <w:r w:rsidRPr="00182033">
        <w:rPr>
          <w:rFonts w:ascii="Arial" w:eastAsia="Times New Roman" w:hAnsi="Arial" w:cs="Arial"/>
          <w:color w:val="000000"/>
          <w:kern w:val="0"/>
          <w:sz w:val="24"/>
          <w:szCs w:val="24"/>
          <w:lang w:val="es-AR" w:eastAsia="es-UY"/>
          <w14:ligatures w14:val="none"/>
        </w:rPr>
        <w:t>” (v.13). El término “</w:t>
      </w:r>
      <w:r w:rsidRPr="00182033">
        <w:rPr>
          <w:rFonts w:ascii="Arial" w:eastAsia="Times New Roman" w:hAnsi="Arial" w:cs="Arial"/>
          <w:i/>
          <w:iCs/>
          <w:color w:val="000000"/>
          <w:kern w:val="0"/>
          <w:sz w:val="24"/>
          <w:szCs w:val="24"/>
          <w:lang w:val="es-AR" w:eastAsia="es-UY"/>
          <w14:ligatures w14:val="none"/>
        </w:rPr>
        <w:t>justo</w:t>
      </w:r>
      <w:r w:rsidRPr="00182033">
        <w:rPr>
          <w:rFonts w:ascii="Arial" w:eastAsia="Times New Roman" w:hAnsi="Arial" w:cs="Arial"/>
          <w:color w:val="000000"/>
          <w:kern w:val="0"/>
          <w:sz w:val="24"/>
          <w:szCs w:val="24"/>
          <w:lang w:val="es-AR" w:eastAsia="es-UY"/>
          <w14:ligatures w14:val="none"/>
        </w:rPr>
        <w:t xml:space="preserve">” es frecuente en Mateo (x17, frente a x2 en Mc y x11 en </w:t>
      </w:r>
      <w:proofErr w:type="spellStart"/>
      <w:r w:rsidRPr="00182033">
        <w:rPr>
          <w:rFonts w:ascii="Arial" w:eastAsia="Times New Roman" w:hAnsi="Arial" w:cs="Arial"/>
          <w:color w:val="000000"/>
          <w:kern w:val="0"/>
          <w:sz w:val="24"/>
          <w:szCs w:val="24"/>
          <w:lang w:val="es-AR" w:eastAsia="es-UY"/>
          <w14:ligatures w14:val="none"/>
        </w:rPr>
        <w:t>Lc</w:t>
      </w:r>
      <w:proofErr w:type="spellEnd"/>
      <w:r w:rsidRPr="00182033">
        <w:rPr>
          <w:rFonts w:ascii="Arial" w:eastAsia="Times New Roman" w:hAnsi="Arial" w:cs="Arial"/>
          <w:color w:val="000000"/>
          <w:kern w:val="0"/>
          <w:sz w:val="24"/>
          <w:szCs w:val="24"/>
          <w:lang w:val="es-AR" w:eastAsia="es-UY"/>
          <w14:ligatures w14:val="none"/>
        </w:rPr>
        <w:t>) y hace referencia a la fidelidad a la ley; y se dice tanto de José (1,19) como de Jesús (27,19), de Abel (23,35) o es paralelo de “profetas” (10,41; 13,17; 23,29) y es lo opuesto a “malo” (13,49), “injusto” (5,45) o “pecador” (9,13). “</w:t>
      </w:r>
      <w:r w:rsidRPr="00182033">
        <w:rPr>
          <w:rFonts w:ascii="Arial" w:eastAsia="Times New Roman" w:hAnsi="Arial" w:cs="Arial"/>
          <w:i/>
          <w:iCs/>
          <w:color w:val="000000"/>
          <w:kern w:val="0"/>
          <w:sz w:val="24"/>
          <w:szCs w:val="24"/>
          <w:lang w:val="es-AR" w:eastAsia="es-UY"/>
          <w14:ligatures w14:val="none"/>
        </w:rPr>
        <w:t>Hacer injusticia</w:t>
      </w:r>
      <w:r w:rsidRPr="00182033">
        <w:rPr>
          <w:rFonts w:ascii="Arial" w:eastAsia="Times New Roman" w:hAnsi="Arial" w:cs="Arial"/>
          <w:color w:val="000000"/>
          <w:kern w:val="0"/>
          <w:sz w:val="24"/>
          <w:szCs w:val="24"/>
          <w:lang w:val="es-AR" w:eastAsia="es-UY"/>
          <w14:ligatures w14:val="none"/>
        </w:rPr>
        <w:t xml:space="preserve">” es un verbo que sólo aquí se encuentra en Mateo (cf. </w:t>
      </w:r>
      <w:proofErr w:type="spellStart"/>
      <w:r w:rsidRPr="00182033">
        <w:rPr>
          <w:rFonts w:ascii="Arial" w:eastAsia="Times New Roman" w:hAnsi="Arial" w:cs="Arial"/>
          <w:color w:val="000000"/>
          <w:kern w:val="0"/>
          <w:sz w:val="24"/>
          <w:szCs w:val="24"/>
          <w:lang w:val="es-AR" w:eastAsia="es-UY"/>
          <w14:ligatures w14:val="none"/>
        </w:rPr>
        <w:t>Lc</w:t>
      </w:r>
      <w:proofErr w:type="spellEnd"/>
      <w:r w:rsidRPr="00182033">
        <w:rPr>
          <w:rFonts w:ascii="Arial" w:eastAsia="Times New Roman" w:hAnsi="Arial" w:cs="Arial"/>
          <w:color w:val="000000"/>
          <w:kern w:val="0"/>
          <w:sz w:val="24"/>
          <w:szCs w:val="24"/>
          <w:lang w:val="es-AR" w:eastAsia="es-UY"/>
          <w14:ligatures w14:val="none"/>
        </w:rPr>
        <w:t xml:space="preserve"> 10,19, </w:t>
      </w:r>
      <w:proofErr w:type="spellStart"/>
      <w:r w:rsidRPr="00182033">
        <w:rPr>
          <w:rFonts w:ascii="Arial" w:eastAsia="Times New Roman" w:hAnsi="Arial" w:cs="Arial"/>
          <w:i/>
          <w:iCs/>
          <w:color w:val="000000"/>
          <w:kern w:val="0"/>
          <w:sz w:val="24"/>
          <w:szCs w:val="24"/>
          <w:lang w:val="es-AR" w:eastAsia="es-UY"/>
          <w14:ligatures w14:val="none"/>
        </w:rPr>
        <w:t>adikeô</w:t>
      </w:r>
      <w:proofErr w:type="spellEnd"/>
      <w:r w:rsidRPr="00182033">
        <w:rPr>
          <w:rFonts w:ascii="Arial" w:eastAsia="Times New Roman" w:hAnsi="Arial" w:cs="Arial"/>
          <w:color w:val="000000"/>
          <w:kern w:val="0"/>
          <w:sz w:val="24"/>
          <w:szCs w:val="24"/>
          <w:lang w:val="es-AR" w:eastAsia="es-UY"/>
          <w14:ligatures w14:val="none"/>
        </w:rPr>
        <w:t>), y el sustantivo también se encuentra una vez en Mateo en contraposición a “</w:t>
      </w:r>
      <w:r w:rsidRPr="00182033">
        <w:rPr>
          <w:rFonts w:ascii="Arial" w:eastAsia="Times New Roman" w:hAnsi="Arial" w:cs="Arial"/>
          <w:i/>
          <w:iCs/>
          <w:color w:val="000000"/>
          <w:kern w:val="0"/>
          <w:sz w:val="24"/>
          <w:szCs w:val="24"/>
          <w:lang w:val="es-AR" w:eastAsia="es-UY"/>
          <w14:ligatures w14:val="none"/>
        </w:rPr>
        <w:t>justos</w:t>
      </w:r>
      <w:r w:rsidRPr="00182033">
        <w:rPr>
          <w:rFonts w:ascii="Arial" w:eastAsia="Times New Roman" w:hAnsi="Arial" w:cs="Arial"/>
          <w:color w:val="000000"/>
          <w:kern w:val="0"/>
          <w:sz w:val="24"/>
          <w:szCs w:val="24"/>
          <w:lang w:val="es-AR" w:eastAsia="es-UY"/>
          <w14:ligatures w14:val="none"/>
        </w:rPr>
        <w:t xml:space="preserve">” (5,45; es más frecuente en Lucas, x9 y Hechos, x10. Ambos términos son frecuentes en Pablo). También es interesante el término “acordar / ponerse de acuerdo” (en un denario) que se </w:t>
      </w:r>
      <w:r w:rsidRPr="00182033">
        <w:rPr>
          <w:rFonts w:ascii="Arial" w:eastAsia="Times New Roman" w:hAnsi="Arial" w:cs="Arial"/>
          <w:color w:val="000000"/>
          <w:kern w:val="0"/>
          <w:sz w:val="24"/>
          <w:szCs w:val="24"/>
          <w:lang w:val="es-AR" w:eastAsia="es-UY"/>
          <w14:ligatures w14:val="none"/>
        </w:rPr>
        <w:lastRenderedPageBreak/>
        <w:t>repite al comienzo y al final (vv.2.13, </w:t>
      </w:r>
      <w:proofErr w:type="spellStart"/>
      <w:r w:rsidRPr="00182033">
        <w:rPr>
          <w:rFonts w:ascii="Arial" w:eastAsia="Times New Roman" w:hAnsi="Arial" w:cs="Arial"/>
          <w:i/>
          <w:iCs/>
          <w:color w:val="000000"/>
          <w:kern w:val="0"/>
          <w:sz w:val="24"/>
          <w:szCs w:val="24"/>
          <w:lang w:val="es-AR" w:eastAsia="es-UY"/>
          <w14:ligatures w14:val="none"/>
        </w:rPr>
        <w:t>symfonéô</w:t>
      </w:r>
      <w:proofErr w:type="spellEnd"/>
      <w:r w:rsidRPr="00182033">
        <w:rPr>
          <w:rFonts w:ascii="Arial" w:eastAsia="Times New Roman" w:hAnsi="Arial" w:cs="Arial"/>
          <w:color w:val="000000"/>
          <w:kern w:val="0"/>
          <w:sz w:val="24"/>
          <w:szCs w:val="24"/>
          <w:lang w:val="es-AR" w:eastAsia="es-UY"/>
          <w14:ligatures w14:val="none"/>
        </w:rPr>
        <w:t>), y también lo habíamos encontrado cuando dos “se ponen de acuerdo” en la tierra y lo que pidan lo conseguirán del Padre del cielo (18,19). El propietario fue </w:t>
      </w:r>
      <w:r w:rsidRPr="00182033">
        <w:rPr>
          <w:rFonts w:ascii="Arial" w:eastAsia="Times New Roman" w:hAnsi="Arial" w:cs="Arial"/>
          <w:i/>
          <w:iCs/>
          <w:color w:val="000000"/>
          <w:kern w:val="0"/>
          <w:sz w:val="24"/>
          <w:szCs w:val="24"/>
          <w:lang w:val="es-AR" w:eastAsia="es-UY"/>
          <w14:ligatures w14:val="none"/>
        </w:rPr>
        <w:t>justo</w:t>
      </w:r>
      <w:r w:rsidRPr="00182033">
        <w:rPr>
          <w:rFonts w:ascii="Arial" w:eastAsia="Times New Roman" w:hAnsi="Arial" w:cs="Arial"/>
          <w:color w:val="000000"/>
          <w:kern w:val="0"/>
          <w:sz w:val="24"/>
          <w:szCs w:val="24"/>
          <w:lang w:val="es-AR" w:eastAsia="es-UY"/>
          <w14:ligatures w14:val="none"/>
        </w:rPr>
        <w:t> ya que pagó a los primeros según lo convenido. </w:t>
      </w:r>
    </w:p>
    <w:p w14:paraId="12BCA82A" w14:textId="77777777" w:rsidR="00182033" w:rsidRPr="00182033" w:rsidRDefault="00182033" w:rsidP="0018203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2033">
        <w:rPr>
          <w:rFonts w:ascii="Times New Roman" w:eastAsia="Times New Roman" w:hAnsi="Times New Roman" w:cs="Times New Roman"/>
          <w:color w:val="000000"/>
          <w:kern w:val="0"/>
          <w:sz w:val="27"/>
          <w:szCs w:val="27"/>
          <w:lang w:val="es-AR" w:eastAsia="es-UY"/>
          <w14:ligatures w14:val="none"/>
        </w:rPr>
        <w:t> </w:t>
      </w:r>
    </w:p>
    <w:p w14:paraId="6A8C1EEF" w14:textId="77777777" w:rsidR="00182033" w:rsidRPr="00182033" w:rsidRDefault="00182033" w:rsidP="00182033">
      <w:pPr>
        <w:shd w:val="clear" w:color="auto" w:fill="FFFFFF"/>
        <w:spacing w:after="0" w:line="240" w:lineRule="auto"/>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222222"/>
          <w:kern w:val="0"/>
          <w:sz w:val="24"/>
          <w:szCs w:val="24"/>
          <w:lang w:val="es-AR" w:eastAsia="es-UY"/>
          <w14:ligatures w14:val="none"/>
        </w:rPr>
        <w:t> </w:t>
      </w:r>
    </w:p>
    <w:p w14:paraId="1C8BA233" w14:textId="77777777" w:rsidR="00182033" w:rsidRPr="00182033" w:rsidRDefault="00182033" w:rsidP="0018203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000000"/>
          <w:kern w:val="0"/>
          <w:sz w:val="24"/>
          <w:szCs w:val="24"/>
          <w:lang w:val="es-AR" w:eastAsia="es-UY"/>
          <w14:ligatures w14:val="none"/>
        </w:rPr>
        <w:t>El término traducido por “</w:t>
      </w:r>
      <w:r w:rsidRPr="00182033">
        <w:rPr>
          <w:rFonts w:ascii="Arial" w:eastAsia="Times New Roman" w:hAnsi="Arial" w:cs="Arial"/>
          <w:i/>
          <w:iCs/>
          <w:color w:val="000000"/>
          <w:kern w:val="0"/>
          <w:sz w:val="24"/>
          <w:szCs w:val="24"/>
          <w:lang w:val="es-AR" w:eastAsia="es-UY"/>
          <w14:ligatures w14:val="none"/>
        </w:rPr>
        <w:t>amigo</w:t>
      </w:r>
      <w:r w:rsidRPr="00182033">
        <w:rPr>
          <w:rFonts w:ascii="Arial" w:eastAsia="Times New Roman" w:hAnsi="Arial" w:cs="Arial"/>
          <w:color w:val="000000"/>
          <w:kern w:val="0"/>
          <w:sz w:val="24"/>
          <w:szCs w:val="24"/>
          <w:lang w:val="es-AR" w:eastAsia="es-UY"/>
          <w14:ligatures w14:val="none"/>
        </w:rPr>
        <w:t>” (</w:t>
      </w:r>
      <w:proofErr w:type="spellStart"/>
      <w:r w:rsidRPr="00182033">
        <w:rPr>
          <w:rFonts w:ascii="Arial" w:eastAsia="Times New Roman" w:hAnsi="Arial" w:cs="Arial"/>
          <w:i/>
          <w:iCs/>
          <w:color w:val="000000"/>
          <w:kern w:val="0"/>
          <w:sz w:val="24"/>
          <w:szCs w:val="24"/>
          <w:lang w:val="es-AR" w:eastAsia="es-UY"/>
          <w14:ligatures w14:val="none"/>
        </w:rPr>
        <w:t>etaîre</w:t>
      </w:r>
      <w:proofErr w:type="spellEnd"/>
      <w:r w:rsidRPr="00182033">
        <w:rPr>
          <w:rFonts w:ascii="Arial" w:eastAsia="Times New Roman" w:hAnsi="Arial" w:cs="Arial"/>
          <w:color w:val="000000"/>
          <w:kern w:val="0"/>
          <w:sz w:val="24"/>
          <w:szCs w:val="24"/>
          <w:lang w:val="es-AR" w:eastAsia="es-UY"/>
          <w14:ligatures w14:val="none"/>
        </w:rPr>
        <w:t xml:space="preserve">) se encuentra solamente tres veces en el Nuevo Testamento, todas en Mateo. Puede traducirse también por “compañero” y siempre es dicho de un modo positivo (en </w:t>
      </w:r>
      <w:proofErr w:type="spellStart"/>
      <w:r w:rsidRPr="00182033">
        <w:rPr>
          <w:rFonts w:ascii="Arial" w:eastAsia="Times New Roman" w:hAnsi="Arial" w:cs="Arial"/>
          <w:color w:val="000000"/>
          <w:kern w:val="0"/>
          <w:sz w:val="24"/>
          <w:szCs w:val="24"/>
          <w:lang w:val="es-AR" w:eastAsia="es-UY"/>
          <w14:ligatures w14:val="none"/>
        </w:rPr>
        <w:t>Eclo</w:t>
      </w:r>
      <w:proofErr w:type="spellEnd"/>
      <w:r w:rsidRPr="00182033">
        <w:rPr>
          <w:rFonts w:ascii="Arial" w:eastAsia="Times New Roman" w:hAnsi="Arial" w:cs="Arial"/>
          <w:color w:val="000000"/>
          <w:kern w:val="0"/>
          <w:sz w:val="24"/>
          <w:szCs w:val="24"/>
          <w:lang w:val="es-AR" w:eastAsia="es-UY"/>
          <w14:ligatures w14:val="none"/>
        </w:rPr>
        <w:t xml:space="preserve"> 37,2.4.5; 40,23 se encuentra en paralelo con otro término que indica amistad: </w:t>
      </w:r>
      <w:proofErr w:type="spellStart"/>
      <w:r w:rsidRPr="00182033">
        <w:rPr>
          <w:rFonts w:ascii="Arial" w:eastAsia="Times New Roman" w:hAnsi="Arial" w:cs="Arial"/>
          <w:i/>
          <w:iCs/>
          <w:color w:val="000000"/>
          <w:kern w:val="0"/>
          <w:sz w:val="24"/>
          <w:szCs w:val="24"/>
          <w:lang w:val="es-AR" w:eastAsia="es-UY"/>
          <w14:ligatures w14:val="none"/>
        </w:rPr>
        <w:t>filós</w:t>
      </w:r>
      <w:proofErr w:type="spellEnd"/>
      <w:r w:rsidRPr="00182033">
        <w:rPr>
          <w:rFonts w:ascii="Arial" w:eastAsia="Times New Roman" w:hAnsi="Arial" w:cs="Arial"/>
          <w:color w:val="000000"/>
          <w:kern w:val="0"/>
          <w:sz w:val="24"/>
          <w:szCs w:val="24"/>
          <w:lang w:val="es-AR" w:eastAsia="es-UY"/>
          <w14:ligatures w14:val="none"/>
        </w:rPr>
        <w:t>). Sin embargo, en Mateo parece poner cierta distancia – no pareciera conflictiva – entre quien la pronuncia y su destinatario (cf. 22,13; 26,50), quizás en el sentido de uno ligeramente superior.</w:t>
      </w:r>
    </w:p>
    <w:p w14:paraId="33DA3D2B" w14:textId="77777777" w:rsidR="00182033" w:rsidRPr="00182033" w:rsidRDefault="00182033" w:rsidP="0018203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2033">
        <w:rPr>
          <w:rFonts w:ascii="Times New Roman" w:eastAsia="Times New Roman" w:hAnsi="Times New Roman" w:cs="Times New Roman"/>
          <w:color w:val="000000"/>
          <w:kern w:val="0"/>
          <w:sz w:val="27"/>
          <w:szCs w:val="27"/>
          <w:lang w:val="es-AR" w:eastAsia="es-UY"/>
          <w14:ligatures w14:val="none"/>
        </w:rPr>
        <w:t> </w:t>
      </w:r>
    </w:p>
    <w:p w14:paraId="56696EC4" w14:textId="77777777" w:rsidR="00182033" w:rsidRPr="00182033" w:rsidRDefault="00182033" w:rsidP="00182033">
      <w:pPr>
        <w:shd w:val="clear" w:color="auto" w:fill="FFFFFF"/>
        <w:spacing w:after="0" w:line="240" w:lineRule="auto"/>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222222"/>
          <w:kern w:val="0"/>
          <w:sz w:val="24"/>
          <w:szCs w:val="24"/>
          <w:lang w:val="es-AR" w:eastAsia="es-UY"/>
          <w14:ligatures w14:val="none"/>
        </w:rPr>
        <w:t> </w:t>
      </w:r>
    </w:p>
    <w:p w14:paraId="25CB2E5F" w14:textId="77777777" w:rsidR="00182033" w:rsidRPr="00182033" w:rsidRDefault="00182033" w:rsidP="0018203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000000"/>
          <w:kern w:val="0"/>
          <w:sz w:val="24"/>
          <w:szCs w:val="24"/>
          <w:lang w:val="es-AR" w:eastAsia="es-UY"/>
          <w14:ligatures w14:val="none"/>
        </w:rPr>
        <w:t>La conclusión del propietario alude al “</w:t>
      </w:r>
      <w:r w:rsidRPr="00182033">
        <w:rPr>
          <w:rFonts w:ascii="Arial" w:eastAsia="Times New Roman" w:hAnsi="Arial" w:cs="Arial"/>
          <w:i/>
          <w:iCs/>
          <w:color w:val="000000"/>
          <w:kern w:val="0"/>
          <w:sz w:val="24"/>
          <w:szCs w:val="24"/>
          <w:lang w:val="es-AR" w:eastAsia="es-UY"/>
          <w14:ligatures w14:val="none"/>
        </w:rPr>
        <w:t>ojo malo</w:t>
      </w:r>
      <w:r w:rsidRPr="00182033">
        <w:rPr>
          <w:rFonts w:ascii="Arial" w:eastAsia="Times New Roman" w:hAnsi="Arial" w:cs="Arial"/>
          <w:color w:val="000000"/>
          <w:kern w:val="0"/>
          <w:sz w:val="24"/>
          <w:szCs w:val="24"/>
          <w:lang w:val="es-AR" w:eastAsia="es-UY"/>
          <w14:ligatures w14:val="none"/>
        </w:rPr>
        <w:t>” (ver 6,23) que en Sir 14,8 se dice de la envidia [latín: </w:t>
      </w:r>
      <w:proofErr w:type="spellStart"/>
      <w:r w:rsidRPr="00182033">
        <w:rPr>
          <w:rFonts w:ascii="Arial" w:eastAsia="Times New Roman" w:hAnsi="Arial" w:cs="Arial"/>
          <w:i/>
          <w:iCs/>
          <w:color w:val="000000"/>
          <w:kern w:val="0"/>
          <w:sz w:val="24"/>
          <w:szCs w:val="24"/>
          <w:lang w:val="es-AR" w:eastAsia="es-UY"/>
          <w14:ligatures w14:val="none"/>
        </w:rPr>
        <w:t>in-vidia</w:t>
      </w:r>
      <w:proofErr w:type="spellEnd"/>
      <w:r w:rsidRPr="00182033">
        <w:rPr>
          <w:rFonts w:ascii="Arial" w:eastAsia="Times New Roman" w:hAnsi="Arial" w:cs="Arial"/>
          <w:color w:val="000000"/>
          <w:kern w:val="0"/>
          <w:sz w:val="24"/>
          <w:szCs w:val="24"/>
          <w:lang w:val="es-AR" w:eastAsia="es-UY"/>
          <w14:ligatures w14:val="none"/>
        </w:rPr>
        <w:t>]: afirma que “malo es el de ojo envidioso, que vuelve su rostro y desprecia a los demás”. Nuevamente encontramos el contraste que habíamos visto entre (ojo) malo y (propietario) bueno (cf. 5,45).</w:t>
      </w:r>
    </w:p>
    <w:p w14:paraId="7EBEABD4" w14:textId="77777777" w:rsidR="00182033" w:rsidRPr="00182033" w:rsidRDefault="00182033" w:rsidP="0018203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2033">
        <w:rPr>
          <w:rFonts w:ascii="Times New Roman" w:eastAsia="Times New Roman" w:hAnsi="Times New Roman" w:cs="Times New Roman"/>
          <w:color w:val="000000"/>
          <w:kern w:val="0"/>
          <w:sz w:val="27"/>
          <w:szCs w:val="27"/>
          <w:lang w:val="es-AR" w:eastAsia="es-UY"/>
          <w14:ligatures w14:val="none"/>
        </w:rPr>
        <w:t> </w:t>
      </w:r>
    </w:p>
    <w:p w14:paraId="73D2E27E" w14:textId="77777777" w:rsidR="00182033" w:rsidRPr="00182033" w:rsidRDefault="00182033" w:rsidP="00182033">
      <w:pPr>
        <w:shd w:val="clear" w:color="auto" w:fill="FFFFFF"/>
        <w:spacing w:after="0" w:line="240" w:lineRule="auto"/>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222222"/>
          <w:kern w:val="0"/>
          <w:sz w:val="24"/>
          <w:szCs w:val="24"/>
          <w:lang w:val="es-AR" w:eastAsia="es-UY"/>
          <w14:ligatures w14:val="none"/>
        </w:rPr>
        <w:t> </w:t>
      </w:r>
    </w:p>
    <w:p w14:paraId="7C47ECFD" w14:textId="77777777" w:rsidR="00182033" w:rsidRPr="00182033" w:rsidRDefault="00182033" w:rsidP="0018203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000000"/>
          <w:kern w:val="0"/>
          <w:sz w:val="24"/>
          <w:szCs w:val="24"/>
          <w:lang w:val="es-AR" w:eastAsia="es-UY"/>
          <w14:ligatures w14:val="none"/>
        </w:rPr>
        <w:t>Como es habitual en las parábolas, estas expresan en lo general algo que “todos” saben y reconocen, pero en la que ocurre algo que suscita la pregunta o el desconcierto. Y como es también habitual, la escena no concluye, de modo de poner a los oyentes ante la respuesta que cada uno ha de dar.</w:t>
      </w:r>
    </w:p>
    <w:p w14:paraId="6E5B916E" w14:textId="77777777" w:rsidR="00182033" w:rsidRPr="00182033" w:rsidRDefault="00182033" w:rsidP="0018203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2033">
        <w:rPr>
          <w:rFonts w:ascii="Times New Roman" w:eastAsia="Times New Roman" w:hAnsi="Times New Roman" w:cs="Times New Roman"/>
          <w:color w:val="000000"/>
          <w:kern w:val="0"/>
          <w:sz w:val="27"/>
          <w:szCs w:val="27"/>
          <w:lang w:val="es-AR" w:eastAsia="es-UY"/>
          <w14:ligatures w14:val="none"/>
        </w:rPr>
        <w:t> </w:t>
      </w:r>
    </w:p>
    <w:p w14:paraId="49E71BFA" w14:textId="77777777" w:rsidR="00182033" w:rsidRPr="00182033" w:rsidRDefault="00182033" w:rsidP="00182033">
      <w:pPr>
        <w:shd w:val="clear" w:color="auto" w:fill="FFFFFF"/>
        <w:spacing w:after="0" w:line="240" w:lineRule="auto"/>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222222"/>
          <w:kern w:val="0"/>
          <w:sz w:val="24"/>
          <w:szCs w:val="24"/>
          <w:lang w:val="es-AR" w:eastAsia="es-UY"/>
          <w14:ligatures w14:val="none"/>
        </w:rPr>
        <w:t> </w:t>
      </w:r>
    </w:p>
    <w:p w14:paraId="422918C4" w14:textId="77777777" w:rsidR="00182033" w:rsidRPr="00182033" w:rsidRDefault="00182033" w:rsidP="0018203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000000"/>
          <w:kern w:val="0"/>
          <w:sz w:val="24"/>
          <w:szCs w:val="24"/>
          <w:lang w:val="es-AR" w:eastAsia="es-UY"/>
          <w14:ligatures w14:val="none"/>
        </w:rPr>
        <w:t xml:space="preserve">Más elementos que permiten profundizar el relato: Sin duda se trata de una hacienda media y no una grande, en cuyo caso lo habitual es el propietario ausente en la gran ciudad, y que queda a cargo del administrador. Es el mismo propietario el que sale en búsqueda de los trabajadores jornaleros. Por otra parte, en el mundo antiguo con frecuencia era preferible recurrir a jornaleros </w:t>
      </w:r>
      <w:proofErr w:type="gramStart"/>
      <w:r w:rsidRPr="00182033">
        <w:rPr>
          <w:rFonts w:ascii="Arial" w:eastAsia="Times New Roman" w:hAnsi="Arial" w:cs="Arial"/>
          <w:color w:val="000000"/>
          <w:kern w:val="0"/>
          <w:sz w:val="24"/>
          <w:szCs w:val="24"/>
          <w:lang w:val="es-AR" w:eastAsia="es-UY"/>
          <w14:ligatures w14:val="none"/>
        </w:rPr>
        <w:t>que</w:t>
      </w:r>
      <w:proofErr w:type="gramEnd"/>
      <w:r w:rsidRPr="00182033">
        <w:rPr>
          <w:rFonts w:ascii="Arial" w:eastAsia="Times New Roman" w:hAnsi="Arial" w:cs="Arial"/>
          <w:color w:val="000000"/>
          <w:kern w:val="0"/>
          <w:sz w:val="24"/>
          <w:szCs w:val="24"/>
          <w:lang w:val="es-AR" w:eastAsia="es-UY"/>
          <w14:ligatures w14:val="none"/>
        </w:rPr>
        <w:t xml:space="preserve"> a esclavos, especialmente en determinados trabajos. Si estos enfermaran, o incluso murieran el amo debía procurar lo necesario, cosa de la que se desentendía en caso del jornalero. De allí que – especialmente para trabajos en zonas difíciles como pantanos, o zonas anegadas, era habitual utilizar jornaleros. Algo semejante en caso de trabajos ocasionales como la vendimia, que solamente se realiza unas pocas semanas en el año.</w:t>
      </w:r>
    </w:p>
    <w:p w14:paraId="3DA7F3F7" w14:textId="77777777" w:rsidR="00182033" w:rsidRPr="00182033" w:rsidRDefault="00182033" w:rsidP="0018203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2033">
        <w:rPr>
          <w:rFonts w:ascii="Times New Roman" w:eastAsia="Times New Roman" w:hAnsi="Times New Roman" w:cs="Times New Roman"/>
          <w:color w:val="000000"/>
          <w:kern w:val="0"/>
          <w:sz w:val="27"/>
          <w:szCs w:val="27"/>
          <w:lang w:val="es-AR" w:eastAsia="es-UY"/>
          <w14:ligatures w14:val="none"/>
        </w:rPr>
        <w:t> </w:t>
      </w:r>
    </w:p>
    <w:p w14:paraId="6F471F9F" w14:textId="77777777" w:rsidR="00182033" w:rsidRPr="00182033" w:rsidRDefault="00182033" w:rsidP="00182033">
      <w:pPr>
        <w:shd w:val="clear" w:color="auto" w:fill="FFFFFF"/>
        <w:spacing w:after="0" w:line="240" w:lineRule="auto"/>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222222"/>
          <w:kern w:val="0"/>
          <w:sz w:val="24"/>
          <w:szCs w:val="24"/>
          <w:lang w:val="es-AR" w:eastAsia="es-UY"/>
          <w14:ligatures w14:val="none"/>
        </w:rPr>
        <w:t> </w:t>
      </w:r>
    </w:p>
    <w:p w14:paraId="16950F40" w14:textId="77777777" w:rsidR="00182033" w:rsidRPr="00182033" w:rsidRDefault="00182033" w:rsidP="0018203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000000"/>
          <w:kern w:val="0"/>
          <w:sz w:val="24"/>
          <w:szCs w:val="24"/>
          <w:lang w:val="es-AR" w:eastAsia="es-UY"/>
          <w14:ligatures w14:val="none"/>
        </w:rPr>
        <w:t xml:space="preserve">Por otra parte, es interesante que la economía campesina se vio sumamente perjudicada en tiempos de Herodes Antipas. El campesinado se vio obligado a abastecer con sus productos a la población y corte de la nueva ciudad de </w:t>
      </w:r>
      <w:proofErr w:type="spellStart"/>
      <w:r w:rsidRPr="00182033">
        <w:rPr>
          <w:rFonts w:ascii="Arial" w:eastAsia="Times New Roman" w:hAnsi="Arial" w:cs="Arial"/>
          <w:color w:val="000000"/>
          <w:kern w:val="0"/>
          <w:sz w:val="24"/>
          <w:szCs w:val="24"/>
          <w:lang w:val="es-AR" w:eastAsia="es-UY"/>
          <w14:ligatures w14:val="none"/>
        </w:rPr>
        <w:t>Tiberias</w:t>
      </w:r>
      <w:proofErr w:type="spellEnd"/>
      <w:r w:rsidRPr="00182033">
        <w:rPr>
          <w:rFonts w:ascii="Arial" w:eastAsia="Times New Roman" w:hAnsi="Arial" w:cs="Arial"/>
          <w:color w:val="000000"/>
          <w:kern w:val="0"/>
          <w:sz w:val="24"/>
          <w:szCs w:val="24"/>
          <w:lang w:val="es-AR" w:eastAsia="es-UY"/>
          <w14:ligatures w14:val="none"/>
        </w:rPr>
        <w:t xml:space="preserve"> (en homenaje a Tiberio). Si antes los pequeños campesinos – especialmente gracias al trueque, que era el modo habitual de comercialización entre ellos – se abastecían con sus productos intercambiando con los vecinos. La llegada de la burocracia, el pago en moneda, los impuestos, y un cierto uso de la fuerza, termina forzando a los campesinos a producir sólo aquello que será comprado por la ciudad, con el consiguiente perjuicio económico (y más tarde, </w:t>
      </w:r>
      <w:r w:rsidRPr="00182033">
        <w:rPr>
          <w:rFonts w:ascii="Arial" w:eastAsia="Times New Roman" w:hAnsi="Arial" w:cs="Arial"/>
          <w:color w:val="000000"/>
          <w:kern w:val="0"/>
          <w:sz w:val="24"/>
          <w:szCs w:val="24"/>
          <w:lang w:val="es-AR" w:eastAsia="es-UY"/>
          <w14:ligatures w14:val="none"/>
        </w:rPr>
        <w:lastRenderedPageBreak/>
        <w:t>la pérdida de la tierra). Todo esto genera una gran desocupación (y la consiguiente abundancia de “jornaleros”).</w:t>
      </w:r>
    </w:p>
    <w:p w14:paraId="6F76C0B8" w14:textId="77777777" w:rsidR="00182033" w:rsidRPr="00182033" w:rsidRDefault="00182033" w:rsidP="0018203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2033">
        <w:rPr>
          <w:rFonts w:ascii="Times New Roman" w:eastAsia="Times New Roman" w:hAnsi="Times New Roman" w:cs="Times New Roman"/>
          <w:color w:val="000000"/>
          <w:kern w:val="0"/>
          <w:sz w:val="27"/>
          <w:szCs w:val="27"/>
          <w:lang w:val="es-AR" w:eastAsia="es-UY"/>
          <w14:ligatures w14:val="none"/>
        </w:rPr>
        <w:t> </w:t>
      </w:r>
    </w:p>
    <w:p w14:paraId="39CC5512" w14:textId="77777777" w:rsidR="00182033" w:rsidRPr="00182033" w:rsidRDefault="00182033" w:rsidP="00182033">
      <w:pPr>
        <w:shd w:val="clear" w:color="auto" w:fill="FFFFFF"/>
        <w:spacing w:after="0" w:line="240" w:lineRule="auto"/>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222222"/>
          <w:kern w:val="0"/>
          <w:sz w:val="24"/>
          <w:szCs w:val="24"/>
          <w:lang w:val="es-AR" w:eastAsia="es-UY"/>
          <w14:ligatures w14:val="none"/>
        </w:rPr>
        <w:t> </w:t>
      </w:r>
    </w:p>
    <w:p w14:paraId="6EE861B0" w14:textId="77777777" w:rsidR="00182033" w:rsidRPr="00182033" w:rsidRDefault="00182033" w:rsidP="0018203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000000"/>
          <w:kern w:val="0"/>
          <w:sz w:val="24"/>
          <w:szCs w:val="24"/>
          <w:lang w:val="es-AR" w:eastAsia="es-UY"/>
          <w14:ligatures w14:val="none"/>
        </w:rPr>
        <w:t>No se pretende – en la parábola – presentar algo totalmente comprensible (como que se acercan las lluvias y ha de finalizar pronto la vendimia, por lo que se precisan muchos jornaleros y eso provoca la gratitud del propietario) sino que se busca provocar sorpresa en el auditorio. Tampoco pretende responder a la pregunta sobre quiénes son los de la hora undécima, si perezosos que se despertaron tarde o – ante la abundancia de jornaleros – a gente que realmente no fue contratada. El relato se detiene en la hora undécima (rompiendo el esquema de horas “tres – seis – nueve”) y en el diálogo con los parados. Lo que importa es preparar el terreno para el desenlace sorprendente.</w:t>
      </w:r>
    </w:p>
    <w:p w14:paraId="63F88815" w14:textId="77777777" w:rsidR="00182033" w:rsidRPr="00182033" w:rsidRDefault="00182033" w:rsidP="0018203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2033">
        <w:rPr>
          <w:rFonts w:ascii="Times New Roman" w:eastAsia="Times New Roman" w:hAnsi="Times New Roman" w:cs="Times New Roman"/>
          <w:color w:val="000000"/>
          <w:kern w:val="0"/>
          <w:sz w:val="27"/>
          <w:szCs w:val="27"/>
          <w:lang w:val="es-AR" w:eastAsia="es-UY"/>
          <w14:ligatures w14:val="none"/>
        </w:rPr>
        <w:t> </w:t>
      </w:r>
    </w:p>
    <w:p w14:paraId="5089843D" w14:textId="77777777" w:rsidR="00182033" w:rsidRPr="00182033" w:rsidRDefault="00182033" w:rsidP="00182033">
      <w:pPr>
        <w:shd w:val="clear" w:color="auto" w:fill="FFFFFF"/>
        <w:spacing w:after="0" w:line="240" w:lineRule="auto"/>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222222"/>
          <w:kern w:val="0"/>
          <w:sz w:val="24"/>
          <w:szCs w:val="24"/>
          <w:lang w:val="es-AR" w:eastAsia="es-UY"/>
          <w14:ligatures w14:val="none"/>
        </w:rPr>
        <w:t> </w:t>
      </w:r>
    </w:p>
    <w:p w14:paraId="46A3069B" w14:textId="77777777" w:rsidR="00182033" w:rsidRPr="00182033" w:rsidRDefault="00182033" w:rsidP="0018203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000000"/>
          <w:kern w:val="0"/>
          <w:sz w:val="24"/>
          <w:szCs w:val="24"/>
          <w:lang w:val="es-AR" w:eastAsia="es-UY"/>
          <w14:ligatures w14:val="none"/>
        </w:rPr>
        <w:t>Para comprender la necesidad del jornal, lo que se espera del administrador y cómo era la situación de los jornaleros es interesante tener presente este texto:</w:t>
      </w:r>
    </w:p>
    <w:p w14:paraId="7741381B" w14:textId="77777777" w:rsidR="00182033" w:rsidRPr="00182033" w:rsidRDefault="00182033" w:rsidP="00182033">
      <w:pPr>
        <w:shd w:val="clear" w:color="auto" w:fill="FFFFFF"/>
        <w:spacing w:after="240" w:line="240" w:lineRule="auto"/>
        <w:rPr>
          <w:rFonts w:ascii="Arial" w:eastAsia="Times New Roman" w:hAnsi="Arial" w:cs="Arial"/>
          <w:color w:val="222222"/>
          <w:kern w:val="0"/>
          <w:sz w:val="24"/>
          <w:szCs w:val="24"/>
          <w:lang w:eastAsia="es-UY"/>
          <w14:ligatures w14:val="none"/>
        </w:rPr>
      </w:pPr>
    </w:p>
    <w:p w14:paraId="1C124ECF" w14:textId="77777777" w:rsidR="00182033" w:rsidRPr="00182033" w:rsidRDefault="00182033" w:rsidP="00182033">
      <w:pPr>
        <w:shd w:val="clear" w:color="auto" w:fill="FFFFFF"/>
        <w:spacing w:after="0" w:line="240" w:lineRule="auto"/>
        <w:ind w:left="708"/>
        <w:jc w:val="both"/>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000000"/>
          <w:kern w:val="0"/>
          <w:sz w:val="24"/>
          <w:szCs w:val="24"/>
          <w:lang w:val="es-AR" w:eastAsia="es-UY"/>
          <w14:ligatures w14:val="none"/>
        </w:rPr>
        <w:t>… “</w:t>
      </w:r>
      <w:r w:rsidRPr="00182033">
        <w:rPr>
          <w:rFonts w:ascii="Arial" w:eastAsia="Times New Roman" w:hAnsi="Arial" w:cs="Arial"/>
          <w:i/>
          <w:iCs/>
          <w:color w:val="000000"/>
          <w:kern w:val="0"/>
          <w:sz w:val="24"/>
          <w:szCs w:val="24"/>
          <w:lang w:val="es-AR" w:eastAsia="es-UY"/>
          <w14:ligatures w14:val="none"/>
        </w:rPr>
        <w:t xml:space="preserve">dado que estas tierras exigen un gran trabajo, se han acostumbrado a hacer partícipes a sus mujeres de los padecimientos que implican estos trabajos. Al trabajar por un salario, codo con codo, hombres y mujeres, ocurrió en nuestros días un hecho insólito y sorprendente, que afectó a una mujer en particular: Estaba encinta y trabajaba al lado de los hombres por un salario, y en el momento en que le sobrevinieron los dolores del parto, se dirigió en silencio </w:t>
      </w:r>
      <w:proofErr w:type="spellStart"/>
      <w:r w:rsidRPr="00182033">
        <w:rPr>
          <w:rFonts w:ascii="Arial" w:eastAsia="Times New Roman" w:hAnsi="Arial" w:cs="Arial"/>
          <w:i/>
          <w:iCs/>
          <w:color w:val="000000"/>
          <w:kern w:val="0"/>
          <w:sz w:val="24"/>
          <w:szCs w:val="24"/>
          <w:lang w:val="es-AR" w:eastAsia="es-UY"/>
          <w14:ligatures w14:val="none"/>
        </w:rPr>
        <w:t>hacia</w:t>
      </w:r>
      <w:proofErr w:type="spellEnd"/>
      <w:r w:rsidRPr="00182033">
        <w:rPr>
          <w:rFonts w:ascii="Arial" w:eastAsia="Times New Roman" w:hAnsi="Arial" w:cs="Arial"/>
          <w:i/>
          <w:iCs/>
          <w:color w:val="000000"/>
          <w:kern w:val="0"/>
          <w:sz w:val="24"/>
          <w:szCs w:val="24"/>
          <w:lang w:val="es-AR" w:eastAsia="es-UY"/>
          <w14:ligatures w14:val="none"/>
        </w:rPr>
        <w:t xml:space="preserve"> unos arbustos. Allí dio a luz, y envolviendo al niño con hojas, lo escondió; luego se reincorporó al trabajo emprendido y soportó su padecimiento, sin dejar que se trasluciera nada de lo que había pasado. Y cuando el recién nacido se puso a llorar y se hizo manifiesto el suceso, el capataz no pudo en modo alguno persuadirla a dejar el trabajo; no se liberó de su sufrimiento hasta que el que la había contratado se apiadó de ella y, tras darle la paga, la eximió de sus obligaciones”</w:t>
      </w:r>
      <w:r w:rsidRPr="00182033">
        <w:rPr>
          <w:rFonts w:ascii="Arial" w:eastAsia="Times New Roman" w:hAnsi="Arial" w:cs="Arial"/>
          <w:color w:val="000000"/>
          <w:kern w:val="0"/>
          <w:sz w:val="24"/>
          <w:szCs w:val="24"/>
          <w:lang w:val="es-AR" w:eastAsia="es-UY"/>
          <w14:ligatures w14:val="none"/>
        </w:rPr>
        <w:t> (</w:t>
      </w:r>
      <w:proofErr w:type="spellStart"/>
      <w:r w:rsidRPr="00182033">
        <w:rPr>
          <w:rFonts w:ascii="Arial" w:eastAsia="Times New Roman" w:hAnsi="Arial" w:cs="Arial"/>
          <w:color w:val="000000"/>
          <w:kern w:val="0"/>
          <w:sz w:val="24"/>
          <w:szCs w:val="24"/>
          <w:lang w:val="es-AR" w:eastAsia="es-UY"/>
          <w14:ligatures w14:val="none"/>
        </w:rPr>
        <w:t>Diadoro</w:t>
      </w:r>
      <w:proofErr w:type="spellEnd"/>
      <w:r w:rsidRPr="00182033">
        <w:rPr>
          <w:rFonts w:ascii="Arial" w:eastAsia="Times New Roman" w:hAnsi="Arial" w:cs="Arial"/>
          <w:color w:val="000000"/>
          <w:kern w:val="0"/>
          <w:sz w:val="24"/>
          <w:szCs w:val="24"/>
          <w:lang w:val="es-AR" w:eastAsia="es-UY"/>
          <w14:ligatures w14:val="none"/>
        </w:rPr>
        <w:t xml:space="preserve"> de Sicilia, </w:t>
      </w:r>
      <w:proofErr w:type="spellStart"/>
      <w:r w:rsidRPr="00182033">
        <w:rPr>
          <w:rFonts w:ascii="Arial" w:eastAsia="Times New Roman" w:hAnsi="Arial" w:cs="Arial"/>
          <w:color w:val="000000"/>
          <w:kern w:val="0"/>
          <w:sz w:val="24"/>
          <w:szCs w:val="24"/>
          <w:lang w:val="es-AR" w:eastAsia="es-UY"/>
          <w14:ligatures w14:val="none"/>
        </w:rPr>
        <w:t>s.Iº</w:t>
      </w:r>
      <w:proofErr w:type="spellEnd"/>
      <w:r w:rsidRPr="00182033">
        <w:rPr>
          <w:rFonts w:ascii="Arial" w:eastAsia="Times New Roman" w:hAnsi="Arial" w:cs="Arial"/>
          <w:color w:val="000000"/>
          <w:kern w:val="0"/>
          <w:sz w:val="24"/>
          <w:szCs w:val="24"/>
          <w:lang w:val="es-AR" w:eastAsia="es-UY"/>
          <w14:ligatures w14:val="none"/>
        </w:rPr>
        <w:t>, libro IV, 20).</w:t>
      </w:r>
    </w:p>
    <w:p w14:paraId="05661D5D" w14:textId="77777777" w:rsidR="00182033" w:rsidRPr="00182033" w:rsidRDefault="00182033" w:rsidP="00182033">
      <w:pPr>
        <w:shd w:val="clear" w:color="auto" w:fill="FFFFFF"/>
        <w:spacing w:after="0" w:line="240" w:lineRule="auto"/>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222222"/>
          <w:kern w:val="0"/>
          <w:sz w:val="24"/>
          <w:szCs w:val="24"/>
          <w:lang w:val="es-AR" w:eastAsia="es-UY"/>
          <w14:ligatures w14:val="none"/>
        </w:rPr>
        <w:t> </w:t>
      </w:r>
    </w:p>
    <w:p w14:paraId="39813B2C" w14:textId="77777777" w:rsidR="00182033" w:rsidRPr="00182033" w:rsidRDefault="00182033" w:rsidP="0018203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000000"/>
          <w:kern w:val="0"/>
          <w:sz w:val="24"/>
          <w:szCs w:val="24"/>
          <w:lang w:val="es-AR" w:eastAsia="es-UY"/>
          <w14:ligatures w14:val="none"/>
        </w:rPr>
        <w:t>Es interesante a su vez, comparar la parábola con un texto del </w:t>
      </w:r>
      <w:r w:rsidRPr="00182033">
        <w:rPr>
          <w:rFonts w:ascii="Arial" w:eastAsia="Times New Roman" w:hAnsi="Arial" w:cs="Arial"/>
          <w:i/>
          <w:iCs/>
          <w:color w:val="000000"/>
          <w:kern w:val="0"/>
          <w:sz w:val="24"/>
          <w:szCs w:val="24"/>
          <w:lang w:val="es-AR" w:eastAsia="es-UY"/>
          <w14:ligatures w14:val="none"/>
        </w:rPr>
        <w:t>Talmud de Babilonia</w:t>
      </w:r>
      <w:r w:rsidRPr="00182033">
        <w:rPr>
          <w:rFonts w:ascii="Arial" w:eastAsia="Times New Roman" w:hAnsi="Arial" w:cs="Arial"/>
          <w:color w:val="000000"/>
          <w:kern w:val="0"/>
          <w:sz w:val="24"/>
          <w:szCs w:val="24"/>
          <w:lang w:val="es-AR" w:eastAsia="es-UY"/>
          <w14:ligatures w14:val="none"/>
        </w:rPr>
        <w:t xml:space="preserve">: allí se nos cuenta que Rabí </w:t>
      </w:r>
      <w:proofErr w:type="spellStart"/>
      <w:r w:rsidRPr="00182033">
        <w:rPr>
          <w:rFonts w:ascii="Arial" w:eastAsia="Times New Roman" w:hAnsi="Arial" w:cs="Arial"/>
          <w:color w:val="000000"/>
          <w:kern w:val="0"/>
          <w:sz w:val="24"/>
          <w:szCs w:val="24"/>
          <w:lang w:val="es-AR" w:eastAsia="es-UY"/>
          <w14:ligatures w14:val="none"/>
        </w:rPr>
        <w:t>Bun</w:t>
      </w:r>
      <w:proofErr w:type="spellEnd"/>
      <w:r w:rsidRPr="00182033">
        <w:rPr>
          <w:rFonts w:ascii="Arial" w:eastAsia="Times New Roman" w:hAnsi="Arial" w:cs="Arial"/>
          <w:color w:val="000000"/>
          <w:kern w:val="0"/>
          <w:sz w:val="24"/>
          <w:szCs w:val="24"/>
          <w:lang w:val="es-AR" w:eastAsia="es-UY"/>
          <w14:ligatures w14:val="none"/>
        </w:rPr>
        <w:t xml:space="preserve"> bar </w:t>
      </w:r>
      <w:proofErr w:type="spellStart"/>
      <w:r w:rsidRPr="00182033">
        <w:rPr>
          <w:rFonts w:ascii="Arial" w:eastAsia="Times New Roman" w:hAnsi="Arial" w:cs="Arial"/>
          <w:color w:val="000000"/>
          <w:kern w:val="0"/>
          <w:sz w:val="24"/>
          <w:szCs w:val="24"/>
          <w:lang w:val="es-AR" w:eastAsia="es-UY"/>
          <w14:ligatures w14:val="none"/>
        </w:rPr>
        <w:t>Hiyya</w:t>
      </w:r>
      <w:proofErr w:type="spellEnd"/>
      <w:r w:rsidRPr="00182033">
        <w:rPr>
          <w:rFonts w:ascii="Arial" w:eastAsia="Times New Roman" w:hAnsi="Arial" w:cs="Arial"/>
          <w:color w:val="000000"/>
          <w:kern w:val="0"/>
          <w:sz w:val="24"/>
          <w:szCs w:val="24"/>
          <w:lang w:val="es-AR" w:eastAsia="es-UY"/>
          <w14:ligatures w14:val="none"/>
        </w:rPr>
        <w:t xml:space="preserve"> murió joven. Como es frecuente en la literatura bíblica, surge la pregunta del porqué de la muerte prematura del justo. Así, Rabí </w:t>
      </w:r>
      <w:proofErr w:type="spellStart"/>
      <w:r w:rsidRPr="00182033">
        <w:rPr>
          <w:rFonts w:ascii="Arial" w:eastAsia="Times New Roman" w:hAnsi="Arial" w:cs="Arial"/>
          <w:color w:val="000000"/>
          <w:kern w:val="0"/>
          <w:sz w:val="24"/>
          <w:szCs w:val="24"/>
          <w:lang w:val="es-AR" w:eastAsia="es-UY"/>
          <w14:ligatures w14:val="none"/>
        </w:rPr>
        <w:t>Ze’era</w:t>
      </w:r>
      <w:proofErr w:type="spellEnd"/>
      <w:r w:rsidRPr="00182033">
        <w:rPr>
          <w:rFonts w:ascii="Arial" w:eastAsia="Times New Roman" w:hAnsi="Arial" w:cs="Arial"/>
          <w:color w:val="000000"/>
          <w:kern w:val="0"/>
          <w:sz w:val="24"/>
          <w:szCs w:val="24"/>
          <w:lang w:val="es-AR" w:eastAsia="es-UY"/>
          <w14:ligatures w14:val="none"/>
        </w:rPr>
        <w:t xml:space="preserve"> cuenta a sus discípulos una parábola: </w:t>
      </w:r>
    </w:p>
    <w:p w14:paraId="2DC7DE47" w14:textId="77777777" w:rsidR="00182033" w:rsidRPr="00182033" w:rsidRDefault="00182033" w:rsidP="0018203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2033">
        <w:rPr>
          <w:rFonts w:ascii="Times New Roman" w:eastAsia="Times New Roman" w:hAnsi="Times New Roman" w:cs="Times New Roman"/>
          <w:color w:val="000000"/>
          <w:kern w:val="0"/>
          <w:sz w:val="27"/>
          <w:szCs w:val="27"/>
          <w:lang w:val="es-AR" w:eastAsia="es-UY"/>
          <w14:ligatures w14:val="none"/>
        </w:rPr>
        <w:t> </w:t>
      </w:r>
    </w:p>
    <w:p w14:paraId="67A714B8" w14:textId="77777777" w:rsidR="00182033" w:rsidRPr="00182033" w:rsidRDefault="00182033" w:rsidP="00182033">
      <w:pPr>
        <w:shd w:val="clear" w:color="auto" w:fill="FFFFFF"/>
        <w:spacing w:after="0" w:line="240" w:lineRule="auto"/>
        <w:ind w:left="708"/>
        <w:jc w:val="both"/>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000000"/>
          <w:kern w:val="0"/>
          <w:sz w:val="24"/>
          <w:szCs w:val="24"/>
          <w:lang w:val="es-AR" w:eastAsia="es-UY"/>
          <w14:ligatures w14:val="none"/>
        </w:rPr>
        <w:t>«</w:t>
      </w:r>
      <w:r w:rsidRPr="00182033">
        <w:rPr>
          <w:rFonts w:ascii="Arial" w:eastAsia="Times New Roman" w:hAnsi="Arial" w:cs="Arial"/>
          <w:i/>
          <w:iCs/>
          <w:color w:val="000000"/>
          <w:kern w:val="0"/>
          <w:sz w:val="24"/>
          <w:szCs w:val="24"/>
          <w:lang w:val="es-AR" w:eastAsia="es-UY"/>
          <w14:ligatures w14:val="none"/>
        </w:rPr>
        <w:t>un rey contrató a muchos trabajadores, a las dos horas pasó a ver a los obreros, y viendo, tomó a uno de la mano y habló con él, paseándose, hasta el atardecer. Pero </w:t>
      </w:r>
      <w:r w:rsidRPr="00182033">
        <w:rPr>
          <w:rFonts w:ascii="Arial" w:eastAsia="Times New Roman" w:hAnsi="Arial" w:cs="Arial"/>
          <w:i/>
          <w:iCs/>
          <w:color w:val="000000"/>
          <w:kern w:val="0"/>
          <w:sz w:val="24"/>
          <w:szCs w:val="24"/>
          <w:u w:val="single"/>
          <w:lang w:val="es-AR" w:eastAsia="es-UY"/>
          <w14:ligatures w14:val="none"/>
        </w:rPr>
        <w:t>a la hora de recibir el jornal, éste recibió lo mismo que todos los demás</w:t>
      </w:r>
      <w:r w:rsidRPr="00182033">
        <w:rPr>
          <w:rFonts w:ascii="Arial" w:eastAsia="Times New Roman" w:hAnsi="Arial" w:cs="Arial"/>
          <w:i/>
          <w:iCs/>
          <w:color w:val="000000"/>
          <w:kern w:val="0"/>
          <w:sz w:val="24"/>
          <w:szCs w:val="24"/>
          <w:lang w:val="es-AR" w:eastAsia="es-UY"/>
          <w14:ligatures w14:val="none"/>
        </w:rPr>
        <w:t>. Esto provocó que </w:t>
      </w:r>
      <w:r w:rsidRPr="00182033">
        <w:rPr>
          <w:rFonts w:ascii="Arial" w:eastAsia="Times New Roman" w:hAnsi="Arial" w:cs="Arial"/>
          <w:i/>
          <w:iCs/>
          <w:color w:val="000000"/>
          <w:kern w:val="0"/>
          <w:sz w:val="24"/>
          <w:szCs w:val="24"/>
          <w:u w:val="single"/>
          <w:lang w:val="es-AR" w:eastAsia="es-UY"/>
          <w14:ligatures w14:val="none"/>
        </w:rPr>
        <w:t>los otros murmuraran</w:t>
      </w:r>
      <w:r w:rsidRPr="00182033">
        <w:rPr>
          <w:rFonts w:ascii="Arial" w:eastAsia="Times New Roman" w:hAnsi="Arial" w:cs="Arial"/>
          <w:i/>
          <w:iCs/>
          <w:color w:val="000000"/>
          <w:kern w:val="0"/>
          <w:sz w:val="24"/>
          <w:szCs w:val="24"/>
          <w:lang w:val="es-AR" w:eastAsia="es-UY"/>
          <w14:ligatures w14:val="none"/>
        </w:rPr>
        <w:t> “trabajó dos horas y le has pagado el jornal entero”. El rey respondió: “con esto </w:t>
      </w:r>
      <w:r w:rsidRPr="00182033">
        <w:rPr>
          <w:rFonts w:ascii="Arial" w:eastAsia="Times New Roman" w:hAnsi="Arial" w:cs="Arial"/>
          <w:i/>
          <w:iCs/>
          <w:color w:val="000000"/>
          <w:kern w:val="0"/>
          <w:sz w:val="24"/>
          <w:szCs w:val="24"/>
          <w:u w:val="single"/>
          <w:lang w:val="es-AR" w:eastAsia="es-UY"/>
          <w14:ligatures w14:val="none"/>
        </w:rPr>
        <w:t>no les hago ninguna injusticia</w:t>
      </w:r>
      <w:r w:rsidRPr="00182033">
        <w:rPr>
          <w:rFonts w:ascii="Arial" w:eastAsia="Times New Roman" w:hAnsi="Arial" w:cs="Arial"/>
          <w:i/>
          <w:iCs/>
          <w:color w:val="000000"/>
          <w:kern w:val="0"/>
          <w:sz w:val="24"/>
          <w:szCs w:val="24"/>
          <w:lang w:val="es-AR" w:eastAsia="es-UY"/>
          <w14:ligatures w14:val="none"/>
        </w:rPr>
        <w:t xml:space="preserve">: este trabajador ha realizado en dos horas más que ustedes en todo el día”... del mismo modo, R. bar </w:t>
      </w:r>
      <w:proofErr w:type="spellStart"/>
      <w:r w:rsidRPr="00182033">
        <w:rPr>
          <w:rFonts w:ascii="Arial" w:eastAsia="Times New Roman" w:hAnsi="Arial" w:cs="Arial"/>
          <w:i/>
          <w:iCs/>
          <w:color w:val="000000"/>
          <w:kern w:val="0"/>
          <w:sz w:val="24"/>
          <w:szCs w:val="24"/>
          <w:lang w:val="es-AR" w:eastAsia="es-UY"/>
          <w14:ligatures w14:val="none"/>
        </w:rPr>
        <w:t>Hiyya</w:t>
      </w:r>
      <w:proofErr w:type="spellEnd"/>
      <w:r w:rsidRPr="00182033">
        <w:rPr>
          <w:rFonts w:ascii="Arial" w:eastAsia="Times New Roman" w:hAnsi="Arial" w:cs="Arial"/>
          <w:i/>
          <w:iCs/>
          <w:color w:val="000000"/>
          <w:kern w:val="0"/>
          <w:sz w:val="24"/>
          <w:szCs w:val="24"/>
          <w:lang w:val="es-AR" w:eastAsia="es-UY"/>
          <w14:ligatures w14:val="none"/>
        </w:rPr>
        <w:t xml:space="preserve"> realizó en 28 años más que algunos doctores encanecidos en 100 años</w:t>
      </w:r>
      <w:r w:rsidRPr="00182033">
        <w:rPr>
          <w:rFonts w:ascii="Arial" w:eastAsia="Times New Roman" w:hAnsi="Arial" w:cs="Arial"/>
          <w:color w:val="000000"/>
          <w:kern w:val="0"/>
          <w:sz w:val="24"/>
          <w:szCs w:val="24"/>
          <w:lang w:val="es-AR" w:eastAsia="es-UY"/>
          <w14:ligatures w14:val="none"/>
        </w:rPr>
        <w:t>».</w:t>
      </w:r>
    </w:p>
    <w:p w14:paraId="0FD2C943" w14:textId="77777777" w:rsidR="00182033" w:rsidRPr="00182033" w:rsidRDefault="00182033" w:rsidP="0018203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2033">
        <w:rPr>
          <w:rFonts w:ascii="Times New Roman" w:eastAsia="Times New Roman" w:hAnsi="Times New Roman" w:cs="Times New Roman"/>
          <w:color w:val="000000"/>
          <w:kern w:val="0"/>
          <w:sz w:val="27"/>
          <w:szCs w:val="27"/>
          <w:lang w:val="es-AR" w:eastAsia="es-UY"/>
          <w14:ligatures w14:val="none"/>
        </w:rPr>
        <w:t> </w:t>
      </w:r>
    </w:p>
    <w:p w14:paraId="247FD0D4" w14:textId="77777777" w:rsidR="00182033" w:rsidRPr="00182033" w:rsidRDefault="00182033" w:rsidP="0018203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000000"/>
          <w:kern w:val="0"/>
          <w:sz w:val="24"/>
          <w:szCs w:val="24"/>
          <w:lang w:val="es-AR" w:eastAsia="es-UY"/>
          <w14:ligatures w14:val="none"/>
        </w:rPr>
        <w:t xml:space="preserve">Como puede verse, la parábola de Jesús pretende destacar la gratuidad del obrar de Dios (es un “evangelio en esencia”, se ha dicho). No es el “pago” al </w:t>
      </w:r>
      <w:r w:rsidRPr="00182033">
        <w:rPr>
          <w:rFonts w:ascii="Arial" w:eastAsia="Times New Roman" w:hAnsi="Arial" w:cs="Arial"/>
          <w:color w:val="000000"/>
          <w:kern w:val="0"/>
          <w:sz w:val="24"/>
          <w:szCs w:val="24"/>
          <w:lang w:val="es-AR" w:eastAsia="es-UY"/>
          <w14:ligatures w14:val="none"/>
        </w:rPr>
        <w:lastRenderedPageBreak/>
        <w:t xml:space="preserve">obrar humano, sino la gracia la que cuenta. En ciertos sectores la “gratuidad” causa alguna “molestia”, quizás porque no logran quebrar el esquema de la “justicia” (que es el esquema en el que se mueve la parábola del Talmud de Babilonia). Es interesante notar </w:t>
      </w:r>
      <w:proofErr w:type="gramStart"/>
      <w:r w:rsidRPr="00182033">
        <w:rPr>
          <w:rFonts w:ascii="Arial" w:eastAsia="Times New Roman" w:hAnsi="Arial" w:cs="Arial"/>
          <w:color w:val="000000"/>
          <w:kern w:val="0"/>
          <w:sz w:val="24"/>
          <w:szCs w:val="24"/>
          <w:lang w:val="es-AR" w:eastAsia="es-UY"/>
          <w14:ligatures w14:val="none"/>
        </w:rPr>
        <w:t>que</w:t>
      </w:r>
      <w:proofErr w:type="gramEnd"/>
      <w:r w:rsidRPr="00182033">
        <w:rPr>
          <w:rFonts w:ascii="Arial" w:eastAsia="Times New Roman" w:hAnsi="Arial" w:cs="Arial"/>
          <w:color w:val="000000"/>
          <w:kern w:val="0"/>
          <w:sz w:val="24"/>
          <w:szCs w:val="24"/>
          <w:lang w:val="es-AR" w:eastAsia="es-UY"/>
          <w14:ligatures w14:val="none"/>
        </w:rPr>
        <w:t xml:space="preserve"> en el texto, la “gratuidad” no reemplaza la justicia (“</w:t>
      </w:r>
      <w:r w:rsidRPr="00182033">
        <w:rPr>
          <w:rFonts w:ascii="Arial" w:eastAsia="Times New Roman" w:hAnsi="Arial" w:cs="Arial"/>
          <w:i/>
          <w:iCs/>
          <w:color w:val="000000"/>
          <w:kern w:val="0"/>
          <w:sz w:val="24"/>
          <w:szCs w:val="24"/>
          <w:lang w:val="es-AR" w:eastAsia="es-UY"/>
          <w14:ligatures w14:val="none"/>
        </w:rPr>
        <w:t>no soy injusto</w:t>
      </w:r>
      <w:r w:rsidRPr="00182033">
        <w:rPr>
          <w:rFonts w:ascii="Arial" w:eastAsia="Times New Roman" w:hAnsi="Arial" w:cs="Arial"/>
          <w:color w:val="000000"/>
          <w:kern w:val="0"/>
          <w:sz w:val="24"/>
          <w:szCs w:val="24"/>
          <w:lang w:val="es-AR" w:eastAsia="es-UY"/>
          <w14:ligatures w14:val="none"/>
        </w:rPr>
        <w:t>…”) sino que la supera. Puede decirse que la gratuidad “disuelve” la justicia porque la presupone, pero la lleva “más allá”. Ser “bueno” (“</w:t>
      </w:r>
      <w:r w:rsidRPr="00182033">
        <w:rPr>
          <w:rFonts w:ascii="Arial" w:eastAsia="Times New Roman" w:hAnsi="Arial" w:cs="Arial"/>
          <w:i/>
          <w:iCs/>
          <w:color w:val="000000"/>
          <w:kern w:val="0"/>
          <w:sz w:val="24"/>
          <w:szCs w:val="24"/>
          <w:lang w:val="es-AR" w:eastAsia="es-UY"/>
          <w14:ligatures w14:val="none"/>
        </w:rPr>
        <w:t>tomas a mal que sea bueno</w:t>
      </w:r>
      <w:r w:rsidRPr="00182033">
        <w:rPr>
          <w:rFonts w:ascii="Arial" w:eastAsia="Times New Roman" w:hAnsi="Arial" w:cs="Arial"/>
          <w:color w:val="000000"/>
          <w:kern w:val="0"/>
          <w:sz w:val="24"/>
          <w:szCs w:val="24"/>
          <w:lang w:val="es-AR" w:eastAsia="es-UY"/>
          <w14:ligatures w14:val="none"/>
        </w:rPr>
        <w:t>…”) no puede hacer olvidar la “justicia” (“</w:t>
      </w:r>
      <w:r w:rsidRPr="00182033">
        <w:rPr>
          <w:rFonts w:ascii="Arial" w:eastAsia="Times New Roman" w:hAnsi="Arial" w:cs="Arial"/>
          <w:i/>
          <w:iCs/>
          <w:color w:val="000000"/>
          <w:kern w:val="0"/>
          <w:sz w:val="24"/>
          <w:szCs w:val="24"/>
          <w:lang w:val="es-AR" w:eastAsia="es-UY"/>
          <w14:ligatures w14:val="none"/>
        </w:rPr>
        <w:t>habíamos acordado en un denario</w:t>
      </w:r>
      <w:r w:rsidRPr="00182033">
        <w:rPr>
          <w:rFonts w:ascii="Arial" w:eastAsia="Times New Roman" w:hAnsi="Arial" w:cs="Arial"/>
          <w:color w:val="000000"/>
          <w:kern w:val="0"/>
          <w:sz w:val="24"/>
          <w:szCs w:val="24"/>
          <w:lang w:val="es-AR" w:eastAsia="es-UY"/>
          <w14:ligatures w14:val="none"/>
        </w:rPr>
        <w:t>…”) pero sí puede – gratuitamente – ir más allá, hasta lo sorprendente. No es “derecho” del “</w:t>
      </w:r>
      <w:r w:rsidRPr="00182033">
        <w:rPr>
          <w:rFonts w:ascii="Arial" w:eastAsia="Times New Roman" w:hAnsi="Arial" w:cs="Arial"/>
          <w:i/>
          <w:iCs/>
          <w:color w:val="000000"/>
          <w:kern w:val="0"/>
          <w:sz w:val="24"/>
          <w:szCs w:val="24"/>
          <w:lang w:val="es-AR" w:eastAsia="es-UY"/>
          <w14:ligatures w14:val="none"/>
        </w:rPr>
        <w:t>bueno</w:t>
      </w:r>
      <w:r w:rsidRPr="00182033">
        <w:rPr>
          <w:rFonts w:ascii="Arial" w:eastAsia="Times New Roman" w:hAnsi="Arial" w:cs="Arial"/>
          <w:color w:val="000000"/>
          <w:kern w:val="0"/>
          <w:sz w:val="24"/>
          <w:szCs w:val="24"/>
          <w:lang w:val="es-AR" w:eastAsia="es-UY"/>
          <w14:ligatures w14:val="none"/>
        </w:rPr>
        <w:t>” no pagar lo justo, lo “</w:t>
      </w:r>
      <w:r w:rsidRPr="00182033">
        <w:rPr>
          <w:rFonts w:ascii="Arial" w:eastAsia="Times New Roman" w:hAnsi="Arial" w:cs="Arial"/>
          <w:i/>
          <w:iCs/>
          <w:color w:val="000000"/>
          <w:kern w:val="0"/>
          <w:sz w:val="24"/>
          <w:szCs w:val="24"/>
          <w:lang w:val="es-AR" w:eastAsia="es-UY"/>
          <w14:ligatures w14:val="none"/>
        </w:rPr>
        <w:t>acordado</w:t>
      </w:r>
      <w:r w:rsidRPr="00182033">
        <w:rPr>
          <w:rFonts w:ascii="Arial" w:eastAsia="Times New Roman" w:hAnsi="Arial" w:cs="Arial"/>
          <w:color w:val="000000"/>
          <w:kern w:val="0"/>
          <w:sz w:val="24"/>
          <w:szCs w:val="24"/>
          <w:lang w:val="es-AR" w:eastAsia="es-UY"/>
          <w14:ligatures w14:val="none"/>
        </w:rPr>
        <w:t>”, pero sí puede pagar de más a los que “nadie ha contratado” a fin de que puedan recibir lo necesario para vivir.</w:t>
      </w:r>
    </w:p>
    <w:p w14:paraId="567B256A" w14:textId="77777777" w:rsidR="00182033" w:rsidRPr="00182033" w:rsidRDefault="00182033" w:rsidP="0018203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2033">
        <w:rPr>
          <w:rFonts w:ascii="Times New Roman" w:eastAsia="Times New Roman" w:hAnsi="Times New Roman" w:cs="Times New Roman"/>
          <w:color w:val="000000"/>
          <w:kern w:val="0"/>
          <w:sz w:val="27"/>
          <w:szCs w:val="27"/>
          <w:lang w:val="es-AR" w:eastAsia="es-UY"/>
          <w14:ligatures w14:val="none"/>
        </w:rPr>
        <w:t> </w:t>
      </w:r>
    </w:p>
    <w:p w14:paraId="4D572986" w14:textId="77777777" w:rsidR="00182033" w:rsidRPr="00182033" w:rsidRDefault="00182033" w:rsidP="00182033">
      <w:pPr>
        <w:shd w:val="clear" w:color="auto" w:fill="FFFFFF"/>
        <w:spacing w:after="0" w:line="240" w:lineRule="auto"/>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222222"/>
          <w:kern w:val="0"/>
          <w:sz w:val="24"/>
          <w:szCs w:val="24"/>
          <w:lang w:val="es-AR" w:eastAsia="es-UY"/>
          <w14:ligatures w14:val="none"/>
        </w:rPr>
        <w:t> </w:t>
      </w:r>
    </w:p>
    <w:p w14:paraId="23E0E79A" w14:textId="77777777" w:rsidR="00182033" w:rsidRPr="00182033" w:rsidRDefault="00182033" w:rsidP="0018203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000000"/>
          <w:kern w:val="0"/>
          <w:sz w:val="24"/>
          <w:szCs w:val="24"/>
          <w:lang w:val="es-AR" w:eastAsia="es-UY"/>
          <w14:ligatures w14:val="none"/>
        </w:rPr>
        <w:t>Los términos “</w:t>
      </w:r>
      <w:r w:rsidRPr="00182033">
        <w:rPr>
          <w:rFonts w:ascii="Arial" w:eastAsia="Times New Roman" w:hAnsi="Arial" w:cs="Arial"/>
          <w:i/>
          <w:iCs/>
          <w:color w:val="000000"/>
          <w:kern w:val="0"/>
          <w:sz w:val="24"/>
          <w:szCs w:val="24"/>
          <w:lang w:val="es-AR" w:eastAsia="es-UY"/>
          <w14:ligatures w14:val="none"/>
        </w:rPr>
        <w:t>viña</w:t>
      </w:r>
      <w:r w:rsidRPr="00182033">
        <w:rPr>
          <w:rFonts w:ascii="Arial" w:eastAsia="Times New Roman" w:hAnsi="Arial" w:cs="Arial"/>
          <w:color w:val="000000"/>
          <w:kern w:val="0"/>
          <w:sz w:val="24"/>
          <w:szCs w:val="24"/>
          <w:lang w:val="es-AR" w:eastAsia="es-UY"/>
          <w14:ligatures w14:val="none"/>
        </w:rPr>
        <w:t>”, “</w:t>
      </w:r>
      <w:r w:rsidRPr="00182033">
        <w:rPr>
          <w:rFonts w:ascii="Arial" w:eastAsia="Times New Roman" w:hAnsi="Arial" w:cs="Arial"/>
          <w:i/>
          <w:iCs/>
          <w:color w:val="000000"/>
          <w:kern w:val="0"/>
          <w:sz w:val="24"/>
          <w:szCs w:val="24"/>
          <w:lang w:val="es-AR" w:eastAsia="es-UY"/>
          <w14:ligatures w14:val="none"/>
        </w:rPr>
        <w:t>jornal</w:t>
      </w:r>
      <w:r w:rsidRPr="00182033">
        <w:rPr>
          <w:rFonts w:ascii="Arial" w:eastAsia="Times New Roman" w:hAnsi="Arial" w:cs="Arial"/>
          <w:color w:val="000000"/>
          <w:kern w:val="0"/>
          <w:sz w:val="24"/>
          <w:szCs w:val="24"/>
          <w:lang w:val="es-AR" w:eastAsia="es-UY"/>
          <w14:ligatures w14:val="none"/>
        </w:rPr>
        <w:t>”, “</w:t>
      </w:r>
      <w:r w:rsidRPr="00182033">
        <w:rPr>
          <w:rFonts w:ascii="Arial" w:eastAsia="Times New Roman" w:hAnsi="Arial" w:cs="Arial"/>
          <w:i/>
          <w:iCs/>
          <w:color w:val="000000"/>
          <w:kern w:val="0"/>
          <w:sz w:val="24"/>
          <w:szCs w:val="24"/>
          <w:lang w:val="es-AR" w:eastAsia="es-UY"/>
          <w14:ligatures w14:val="none"/>
        </w:rPr>
        <w:t>señor de la viña</w:t>
      </w:r>
      <w:r w:rsidRPr="00182033">
        <w:rPr>
          <w:rFonts w:ascii="Arial" w:eastAsia="Times New Roman" w:hAnsi="Arial" w:cs="Arial"/>
          <w:color w:val="000000"/>
          <w:kern w:val="0"/>
          <w:sz w:val="24"/>
          <w:szCs w:val="24"/>
          <w:lang w:val="es-AR" w:eastAsia="es-UY"/>
          <w14:ligatures w14:val="none"/>
        </w:rPr>
        <w:t>” (que reemplazará al “propietario” en v.8) hacen –a los lectores – pensar en “algo más”. La viña recuerda a Israel, el “señor” a Dios… Los oyentes / lectores saben que se trata del obrar de Dios.</w:t>
      </w:r>
    </w:p>
    <w:p w14:paraId="0621C455" w14:textId="77777777" w:rsidR="00182033" w:rsidRPr="00182033" w:rsidRDefault="00182033" w:rsidP="0018203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2033">
        <w:rPr>
          <w:rFonts w:ascii="Times New Roman" w:eastAsia="Times New Roman" w:hAnsi="Times New Roman" w:cs="Times New Roman"/>
          <w:color w:val="000000"/>
          <w:kern w:val="0"/>
          <w:sz w:val="27"/>
          <w:szCs w:val="27"/>
          <w:lang w:val="es-AR" w:eastAsia="es-UY"/>
          <w14:ligatures w14:val="none"/>
        </w:rPr>
        <w:t> </w:t>
      </w:r>
    </w:p>
    <w:p w14:paraId="5875ABFF" w14:textId="77777777" w:rsidR="00182033" w:rsidRPr="00182033" w:rsidRDefault="00182033" w:rsidP="00182033">
      <w:pPr>
        <w:shd w:val="clear" w:color="auto" w:fill="FFFFFF"/>
        <w:spacing w:after="0" w:line="240" w:lineRule="auto"/>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222222"/>
          <w:kern w:val="0"/>
          <w:sz w:val="24"/>
          <w:szCs w:val="24"/>
          <w:lang w:val="es-AR" w:eastAsia="es-UY"/>
          <w14:ligatures w14:val="none"/>
        </w:rPr>
        <w:t> </w:t>
      </w:r>
    </w:p>
    <w:p w14:paraId="35543B8A" w14:textId="77777777" w:rsidR="00182033" w:rsidRPr="00182033" w:rsidRDefault="00182033" w:rsidP="0018203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000000"/>
          <w:kern w:val="0"/>
          <w:sz w:val="24"/>
          <w:szCs w:val="24"/>
          <w:lang w:val="es-AR" w:eastAsia="es-UY"/>
          <w14:ligatures w14:val="none"/>
        </w:rPr>
        <w:t xml:space="preserve">¿Alude a la crítica de los fariseos de que Jesús dispense “amistad” a los publicanos y pecadores? (ver 9,11; cf. </w:t>
      </w:r>
      <w:proofErr w:type="spellStart"/>
      <w:r w:rsidRPr="00182033">
        <w:rPr>
          <w:rFonts w:ascii="Arial" w:eastAsia="Times New Roman" w:hAnsi="Arial" w:cs="Arial"/>
          <w:color w:val="000000"/>
          <w:kern w:val="0"/>
          <w:sz w:val="24"/>
          <w:szCs w:val="24"/>
          <w:lang w:val="es-AR" w:eastAsia="es-UY"/>
          <w14:ligatures w14:val="none"/>
        </w:rPr>
        <w:t>Lc</w:t>
      </w:r>
      <w:proofErr w:type="spellEnd"/>
      <w:r w:rsidRPr="00182033">
        <w:rPr>
          <w:rFonts w:ascii="Arial" w:eastAsia="Times New Roman" w:hAnsi="Arial" w:cs="Arial"/>
          <w:color w:val="000000"/>
          <w:kern w:val="0"/>
          <w:sz w:val="24"/>
          <w:szCs w:val="24"/>
          <w:lang w:val="es-AR" w:eastAsia="es-UY"/>
          <w14:ligatures w14:val="none"/>
        </w:rPr>
        <w:t xml:space="preserve"> 15,29-30; Jon 4,2) expresada en la inversión de los valores entre los primeros y los últimos. En este caso, “</w:t>
      </w:r>
      <w:r w:rsidRPr="00182033">
        <w:rPr>
          <w:rFonts w:ascii="Arial" w:eastAsia="Times New Roman" w:hAnsi="Arial" w:cs="Arial"/>
          <w:i/>
          <w:iCs/>
          <w:color w:val="000000"/>
          <w:kern w:val="0"/>
          <w:sz w:val="24"/>
          <w:szCs w:val="24"/>
          <w:lang w:val="es-AR" w:eastAsia="es-UY"/>
          <w14:ligatures w14:val="none"/>
        </w:rPr>
        <w:t>los últimos</w:t>
      </w:r>
      <w:r w:rsidRPr="00182033">
        <w:rPr>
          <w:rFonts w:ascii="Arial" w:eastAsia="Times New Roman" w:hAnsi="Arial" w:cs="Arial"/>
          <w:color w:val="000000"/>
          <w:kern w:val="0"/>
          <w:sz w:val="24"/>
          <w:szCs w:val="24"/>
          <w:lang w:val="es-AR" w:eastAsia="es-UY"/>
          <w14:ligatures w14:val="none"/>
        </w:rPr>
        <w:t>” refiere a aquellos que se sienten llamados (por Jesús) en un segundo momento, después de haber sido frecuentemente rechazados por los “justos”. Pero también – al menos en la etapa final de Mateo – puede aludir a los paganos que se incorporan a la comunidad del reino, la “Iglesia”, el pueblo (“</w:t>
      </w:r>
      <w:r w:rsidRPr="00182033">
        <w:rPr>
          <w:rFonts w:ascii="Arial" w:eastAsia="Times New Roman" w:hAnsi="Arial" w:cs="Arial"/>
          <w:i/>
          <w:iCs/>
          <w:color w:val="000000"/>
          <w:kern w:val="0"/>
          <w:sz w:val="24"/>
          <w:szCs w:val="24"/>
          <w:lang w:val="es-AR" w:eastAsia="es-UY"/>
          <w14:ligatures w14:val="none"/>
        </w:rPr>
        <w:t>viña</w:t>
      </w:r>
      <w:r w:rsidRPr="00182033">
        <w:rPr>
          <w:rFonts w:ascii="Arial" w:eastAsia="Times New Roman" w:hAnsi="Arial" w:cs="Arial"/>
          <w:color w:val="000000"/>
          <w:kern w:val="0"/>
          <w:sz w:val="24"/>
          <w:szCs w:val="24"/>
          <w:lang w:val="es-AR" w:eastAsia="es-UY"/>
          <w14:ligatures w14:val="none"/>
        </w:rPr>
        <w:t>”) a gozar de los beneficios de Dios después que durante tanto tiempo Israel haya estado “</w:t>
      </w:r>
      <w:r w:rsidRPr="00182033">
        <w:rPr>
          <w:rFonts w:ascii="Arial" w:eastAsia="Times New Roman" w:hAnsi="Arial" w:cs="Arial"/>
          <w:i/>
          <w:iCs/>
          <w:color w:val="000000"/>
          <w:kern w:val="0"/>
          <w:sz w:val="24"/>
          <w:szCs w:val="24"/>
          <w:lang w:val="es-AR" w:eastAsia="es-UY"/>
          <w14:ligatures w14:val="none"/>
        </w:rPr>
        <w:t>aguantando el peso del día y el calor</w:t>
      </w:r>
      <w:r w:rsidRPr="00182033">
        <w:rPr>
          <w:rFonts w:ascii="Arial" w:eastAsia="Times New Roman" w:hAnsi="Arial" w:cs="Arial"/>
          <w:color w:val="000000"/>
          <w:kern w:val="0"/>
          <w:sz w:val="24"/>
          <w:szCs w:val="24"/>
          <w:lang w:val="es-AR" w:eastAsia="es-UY"/>
          <w14:ligatures w14:val="none"/>
        </w:rPr>
        <w:t>”, y estos sólo “</w:t>
      </w:r>
      <w:r w:rsidRPr="00182033">
        <w:rPr>
          <w:rFonts w:ascii="Arial" w:eastAsia="Times New Roman" w:hAnsi="Arial" w:cs="Arial"/>
          <w:i/>
          <w:iCs/>
          <w:color w:val="000000"/>
          <w:kern w:val="0"/>
          <w:sz w:val="24"/>
          <w:szCs w:val="24"/>
          <w:lang w:val="es-AR" w:eastAsia="es-UY"/>
          <w14:ligatures w14:val="none"/>
        </w:rPr>
        <w:t>trabajan una hora</w:t>
      </w:r>
      <w:r w:rsidRPr="00182033">
        <w:rPr>
          <w:rFonts w:ascii="Arial" w:eastAsia="Times New Roman" w:hAnsi="Arial" w:cs="Arial"/>
          <w:color w:val="000000"/>
          <w:kern w:val="0"/>
          <w:sz w:val="24"/>
          <w:szCs w:val="24"/>
          <w:lang w:val="es-AR" w:eastAsia="es-UY"/>
          <w14:ligatures w14:val="none"/>
        </w:rPr>
        <w:t>”. La gratuidad, como criterio del obrar de Dios, sigue resultando desconcertante.</w:t>
      </w:r>
    </w:p>
    <w:p w14:paraId="7B7CF82B" w14:textId="77777777" w:rsidR="00182033" w:rsidRPr="00182033" w:rsidRDefault="00182033" w:rsidP="0018203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2033">
        <w:rPr>
          <w:rFonts w:ascii="Times New Roman" w:eastAsia="Times New Roman" w:hAnsi="Times New Roman" w:cs="Times New Roman"/>
          <w:color w:val="000000"/>
          <w:kern w:val="0"/>
          <w:sz w:val="27"/>
          <w:szCs w:val="27"/>
          <w:lang w:val="es-AR" w:eastAsia="es-UY"/>
          <w14:ligatures w14:val="none"/>
        </w:rPr>
        <w:t> </w:t>
      </w:r>
    </w:p>
    <w:p w14:paraId="04497E10" w14:textId="77777777" w:rsidR="00182033" w:rsidRPr="00182033" w:rsidRDefault="00182033" w:rsidP="00182033">
      <w:pPr>
        <w:shd w:val="clear" w:color="auto" w:fill="FFFFFF"/>
        <w:spacing w:after="0" w:line="240" w:lineRule="auto"/>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222222"/>
          <w:kern w:val="0"/>
          <w:sz w:val="24"/>
          <w:szCs w:val="24"/>
          <w:lang w:val="es-AR" w:eastAsia="es-UY"/>
          <w14:ligatures w14:val="none"/>
        </w:rPr>
        <w:t> </w:t>
      </w:r>
    </w:p>
    <w:p w14:paraId="1275E9C8" w14:textId="77777777" w:rsidR="00182033" w:rsidRPr="00182033" w:rsidRDefault="00182033" w:rsidP="0018203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000000"/>
          <w:kern w:val="0"/>
          <w:sz w:val="27"/>
          <w:szCs w:val="27"/>
          <w:shd w:val="clear" w:color="auto" w:fill="FCFF01"/>
          <w:lang w:val="es-AR" w:eastAsia="es-UY"/>
          <w14:ligatures w14:val="none"/>
        </w:rPr>
        <w:t>El video con comentario al Evangelio puede verse en</w:t>
      </w:r>
    </w:p>
    <w:p w14:paraId="50965973" w14:textId="77777777" w:rsidR="00182033" w:rsidRPr="00182033" w:rsidRDefault="00182033" w:rsidP="00182033">
      <w:pPr>
        <w:shd w:val="clear" w:color="auto" w:fill="FFFFFF"/>
        <w:spacing w:after="0" w:line="240" w:lineRule="auto"/>
        <w:jc w:val="both"/>
        <w:rPr>
          <w:rFonts w:ascii="Arial" w:eastAsia="Times New Roman" w:hAnsi="Arial" w:cs="Arial"/>
          <w:color w:val="222222"/>
          <w:kern w:val="0"/>
          <w:sz w:val="24"/>
          <w:szCs w:val="24"/>
          <w:lang w:eastAsia="es-UY"/>
          <w14:ligatures w14:val="none"/>
        </w:rPr>
      </w:pPr>
      <w:hyperlink r:id="rId5" w:tgtFrame="_blank" w:history="1">
        <w:r w:rsidRPr="00182033">
          <w:rPr>
            <w:rFonts w:ascii="Arial" w:eastAsia="Times New Roman" w:hAnsi="Arial" w:cs="Arial"/>
            <w:color w:val="1155CC"/>
            <w:kern w:val="0"/>
            <w:sz w:val="27"/>
            <w:szCs w:val="27"/>
            <w:u w:val="single"/>
            <w:shd w:val="clear" w:color="auto" w:fill="FCFF01"/>
            <w:lang w:val="es-AR" w:eastAsia="es-UY"/>
            <w14:ligatures w14:val="none"/>
          </w:rPr>
          <w:t>https://youtu.be/89A1SqNT-jE</w:t>
        </w:r>
      </w:hyperlink>
    </w:p>
    <w:p w14:paraId="32F268AB" w14:textId="77777777" w:rsidR="00182033" w:rsidRPr="00182033" w:rsidRDefault="00182033" w:rsidP="0018203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2033">
        <w:rPr>
          <w:rFonts w:ascii="Arial" w:eastAsia="Times New Roman" w:hAnsi="Arial" w:cs="Arial"/>
          <w:color w:val="000000"/>
          <w:kern w:val="0"/>
          <w:sz w:val="27"/>
          <w:szCs w:val="27"/>
          <w:shd w:val="clear" w:color="auto" w:fill="FCFF01"/>
          <w:lang w:val="es-AR" w:eastAsia="es-UY"/>
          <w14:ligatures w14:val="none"/>
        </w:rPr>
        <w:t>o también en</w:t>
      </w:r>
    </w:p>
    <w:p w14:paraId="18A6446F" w14:textId="77777777" w:rsidR="00182033" w:rsidRPr="00182033" w:rsidRDefault="00182033" w:rsidP="00182033">
      <w:pPr>
        <w:shd w:val="clear" w:color="auto" w:fill="FFFFFF"/>
        <w:spacing w:after="0" w:line="240" w:lineRule="auto"/>
        <w:jc w:val="both"/>
        <w:rPr>
          <w:rFonts w:ascii="Arial" w:eastAsia="Times New Roman" w:hAnsi="Arial" w:cs="Arial"/>
          <w:color w:val="222222"/>
          <w:kern w:val="0"/>
          <w:sz w:val="24"/>
          <w:szCs w:val="24"/>
          <w:lang w:eastAsia="es-UY"/>
          <w14:ligatures w14:val="none"/>
        </w:rPr>
      </w:pPr>
      <w:hyperlink r:id="rId6" w:tgtFrame="_blank" w:history="1">
        <w:r w:rsidRPr="00182033">
          <w:rPr>
            <w:rFonts w:ascii="Arial" w:eastAsia="Times New Roman" w:hAnsi="Arial" w:cs="Arial"/>
            <w:color w:val="1155CC"/>
            <w:kern w:val="0"/>
            <w:sz w:val="27"/>
            <w:szCs w:val="27"/>
            <w:u w:val="single"/>
            <w:shd w:val="clear" w:color="auto" w:fill="FCFF01"/>
            <w:lang w:val="es-AR" w:eastAsia="es-UY"/>
            <w14:ligatures w14:val="none"/>
          </w:rPr>
          <w:t>https://blogeduopp1.blogspot.com/2023/09/video-con-comentario-al-evangelio-del_18.html</w:t>
        </w:r>
      </w:hyperlink>
    </w:p>
    <w:p w14:paraId="203F3947"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033"/>
    <w:rsid w:val="00182033"/>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44378"/>
  <w15:chartTrackingRefBased/>
  <w15:docId w15:val="{ECC02642-F6AD-4E14-A1DE-66EA6679D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1064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ogger.com/blog/post/edit/2845060600014161194/1294962625098133830" TargetMode="External"/><Relationship Id="rId5" Type="http://schemas.openxmlformats.org/officeDocument/2006/relationships/hyperlink" Target="https://www.blogger.com/blog/post/edit/2845060600014161194/1294962625098133830"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2635</Words>
  <Characters>14493</Characters>
  <Application>Microsoft Office Word</Application>
  <DocSecurity>0</DocSecurity>
  <Lines>120</Lines>
  <Paragraphs>34</Paragraphs>
  <ScaleCrop>false</ScaleCrop>
  <Company/>
  <LinksUpToDate>false</LinksUpToDate>
  <CharactersWithSpaces>17094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2023-09-21T11:37:00Z</dcterms:created>
  <dcterms:modified xsi:type="dcterms:W3CDTF">2023-09-21T11:39:00Z</dcterms:modified>
</cp:coreProperties>
</file>