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3CC9A" w14:textId="77777777" w:rsidR="00000000" w:rsidRPr="00BD151C" w:rsidRDefault="00BD151C">
      <w:pPr>
        <w:rPr>
          <w:rFonts w:ascii="Times New Roman" w:hAnsi="Times New Roman" w:cs="Times New Roman"/>
          <w:b/>
        </w:rPr>
      </w:pPr>
      <w:r w:rsidRPr="00BD151C">
        <w:rPr>
          <w:rFonts w:ascii="Times New Roman" w:hAnsi="Times New Roman" w:cs="Times New Roman"/>
          <w:b/>
        </w:rPr>
        <w:t>Diálogo, transparencia, investigación</w:t>
      </w:r>
      <w:r w:rsidR="00BE3D10">
        <w:rPr>
          <w:rFonts w:ascii="Times New Roman" w:hAnsi="Times New Roman" w:cs="Times New Roman"/>
          <w:b/>
        </w:rPr>
        <w:t>,</w:t>
      </w:r>
      <w:r w:rsidRPr="00BD151C">
        <w:rPr>
          <w:rFonts w:ascii="Times New Roman" w:hAnsi="Times New Roman" w:cs="Times New Roman"/>
          <w:b/>
        </w:rPr>
        <w:t xml:space="preserve"> el llamado de los jesuitas en Dajabón</w:t>
      </w:r>
    </w:p>
    <w:p w14:paraId="10AD22BD" w14:textId="77777777" w:rsidR="00BD151C" w:rsidRPr="00BD151C" w:rsidRDefault="00BD151C">
      <w:pPr>
        <w:rPr>
          <w:rFonts w:ascii="Times New Roman" w:hAnsi="Times New Roman" w:cs="Times New Roman"/>
          <w:b/>
        </w:rPr>
      </w:pPr>
    </w:p>
    <w:p w14:paraId="5D1A6AA0" w14:textId="77777777" w:rsidR="00BD151C" w:rsidRPr="00BE3D10" w:rsidRDefault="00BD151C">
      <w:pPr>
        <w:rPr>
          <w:rFonts w:ascii="Times New Roman" w:hAnsi="Times New Roman" w:cs="Times New Roman"/>
          <w:b/>
        </w:rPr>
      </w:pPr>
      <w:r w:rsidRPr="00BE3D10">
        <w:rPr>
          <w:rFonts w:ascii="Times New Roman" w:hAnsi="Times New Roman" w:cs="Times New Roman"/>
          <w:b/>
        </w:rPr>
        <w:t>Por Julio Pernús</w:t>
      </w:r>
    </w:p>
    <w:p w14:paraId="59795E48" w14:textId="77777777" w:rsidR="00BD151C" w:rsidRPr="00BD151C" w:rsidRDefault="00BD151C">
      <w:pPr>
        <w:rPr>
          <w:rFonts w:ascii="Times New Roman" w:hAnsi="Times New Roman" w:cs="Times New Roman"/>
        </w:rPr>
      </w:pPr>
    </w:p>
    <w:p w14:paraId="2022C80D" w14:textId="77777777" w:rsidR="00BD151C" w:rsidRDefault="003B2A92" w:rsidP="00BD151C">
      <w:pPr>
        <w:spacing w:line="360" w:lineRule="auto"/>
        <w:jc w:val="both"/>
        <w:rPr>
          <w:rFonts w:ascii="Times New Roman" w:hAnsi="Times New Roman" w:cs="Times New Roman"/>
        </w:rPr>
      </w:pPr>
      <w:r>
        <w:rPr>
          <w:rFonts w:ascii="Times New Roman" w:hAnsi="Times New Roman" w:cs="Times New Roman"/>
        </w:rPr>
        <w:t xml:space="preserve">República Dominicana- </w:t>
      </w:r>
      <w:r w:rsidR="00BD151C" w:rsidRPr="00BD151C">
        <w:rPr>
          <w:rFonts w:ascii="Times New Roman" w:hAnsi="Times New Roman" w:cs="Times New Roman"/>
        </w:rPr>
        <w:t>El pasado 9 de septiembre</w:t>
      </w:r>
      <w:r w:rsidR="00BD151C">
        <w:rPr>
          <w:rFonts w:ascii="Times New Roman" w:hAnsi="Times New Roman" w:cs="Times New Roman"/>
        </w:rPr>
        <w:t>,</w:t>
      </w:r>
      <w:r w:rsidR="00BD151C" w:rsidRPr="00BD151C">
        <w:rPr>
          <w:rFonts w:ascii="Times New Roman" w:hAnsi="Times New Roman" w:cs="Times New Roman"/>
        </w:rPr>
        <w:t xml:space="preserve"> la Compañía de Jesús con presencia en Dajabón</w:t>
      </w:r>
      <w:r w:rsidR="00BD151C">
        <w:rPr>
          <w:rFonts w:ascii="Times New Roman" w:hAnsi="Times New Roman" w:cs="Times New Roman"/>
        </w:rPr>
        <w:t>,</w:t>
      </w:r>
      <w:r w:rsidR="00BD151C" w:rsidRPr="00BD151C">
        <w:rPr>
          <w:rFonts w:ascii="Times New Roman" w:hAnsi="Times New Roman" w:cs="Times New Roman"/>
        </w:rPr>
        <w:t xml:space="preserve"> emitió un comunicado para esclarecer su posición con respecto a los acontecimientos en la frontera dominico-haitiana.</w:t>
      </w:r>
      <w:r w:rsidR="00BD151C">
        <w:rPr>
          <w:rFonts w:ascii="Times New Roman" w:hAnsi="Times New Roman" w:cs="Times New Roman"/>
        </w:rPr>
        <w:t xml:space="preserve"> En el </w:t>
      </w:r>
      <w:r>
        <w:rPr>
          <w:rFonts w:ascii="Times New Roman" w:hAnsi="Times New Roman" w:cs="Times New Roman"/>
        </w:rPr>
        <w:t>documento</w:t>
      </w:r>
      <w:r w:rsidR="00BD151C">
        <w:rPr>
          <w:rFonts w:ascii="Times New Roman" w:hAnsi="Times New Roman" w:cs="Times New Roman"/>
        </w:rPr>
        <w:t xml:space="preserve"> se puede leer</w:t>
      </w:r>
      <w:r>
        <w:rPr>
          <w:rFonts w:ascii="Times New Roman" w:hAnsi="Times New Roman" w:cs="Times New Roman"/>
        </w:rPr>
        <w:t>:</w:t>
      </w:r>
      <w:r w:rsidR="00BD151C" w:rsidRPr="00BD151C">
        <w:rPr>
          <w:rFonts w:ascii="Times New Roman" w:hAnsi="Times New Roman" w:cs="Times New Roman"/>
        </w:rPr>
        <w:t xml:space="preserve"> </w:t>
      </w:r>
      <w:r w:rsidR="00BE3D10">
        <w:rPr>
          <w:rFonts w:ascii="Times New Roman" w:hAnsi="Times New Roman" w:cs="Times New Roman"/>
        </w:rPr>
        <w:t>“</w:t>
      </w:r>
      <w:r w:rsidR="00BD151C">
        <w:rPr>
          <w:rFonts w:ascii="Times New Roman" w:hAnsi="Times New Roman" w:cs="Times New Roman"/>
        </w:rPr>
        <w:t>e</w:t>
      </w:r>
      <w:r w:rsidR="00BD151C" w:rsidRPr="00BD151C">
        <w:rPr>
          <w:rFonts w:ascii="Times New Roman" w:hAnsi="Times New Roman" w:cs="Times New Roman"/>
        </w:rPr>
        <w:t>n este momento de confusión y de ánimos exarservados el diálogo, coordianción, investigación, transparencia, buena gestión y verdad son las actitudes y valores que nos pueden ayudar a fortalecer la estabilidad, política y social que no podemos negociar para que “tengamos vida, y vida en abundacia” (Juan 10,10).</w:t>
      </w:r>
    </w:p>
    <w:p w14:paraId="716150AB" w14:textId="77777777" w:rsidR="00BE3D10" w:rsidRDefault="00BE3D10" w:rsidP="00BD151C">
      <w:pPr>
        <w:spacing w:line="360" w:lineRule="auto"/>
        <w:jc w:val="both"/>
        <w:rPr>
          <w:rFonts w:ascii="Times New Roman" w:hAnsi="Times New Roman" w:cs="Times New Roman"/>
        </w:rPr>
      </w:pPr>
    </w:p>
    <w:p w14:paraId="3D60A7EF" w14:textId="77777777" w:rsidR="00BE3D10" w:rsidRDefault="00BE3D10" w:rsidP="00BD151C">
      <w:pPr>
        <w:spacing w:line="360" w:lineRule="auto"/>
        <w:jc w:val="both"/>
        <w:rPr>
          <w:rFonts w:ascii="Times New Roman" w:hAnsi="Times New Roman" w:cs="Times New Roman"/>
        </w:rPr>
      </w:pPr>
      <w:r>
        <w:rPr>
          <w:rFonts w:ascii="Times New Roman" w:hAnsi="Times New Roman" w:cs="Times New Roman"/>
        </w:rPr>
        <w:t>E</w:t>
      </w:r>
      <w:r w:rsidRPr="00BE3D10">
        <w:rPr>
          <w:rFonts w:ascii="Times New Roman" w:hAnsi="Times New Roman" w:cs="Times New Roman"/>
        </w:rPr>
        <w:t>ste lunes</w:t>
      </w:r>
      <w:r>
        <w:rPr>
          <w:rFonts w:ascii="Times New Roman" w:hAnsi="Times New Roman" w:cs="Times New Roman"/>
        </w:rPr>
        <w:t xml:space="preserve"> cuando e</w:t>
      </w:r>
      <w:r w:rsidRPr="00BE3D10">
        <w:rPr>
          <w:rFonts w:ascii="Times New Roman" w:hAnsi="Times New Roman" w:cs="Times New Roman"/>
        </w:rPr>
        <w:t xml:space="preserve">l presidente Luis Abinader </w:t>
      </w:r>
      <w:r>
        <w:rPr>
          <w:rFonts w:ascii="Times New Roman" w:hAnsi="Times New Roman" w:cs="Times New Roman"/>
        </w:rPr>
        <w:t>se ha</w:t>
      </w:r>
      <w:r w:rsidRPr="00BE3D10">
        <w:rPr>
          <w:rFonts w:ascii="Times New Roman" w:hAnsi="Times New Roman" w:cs="Times New Roman"/>
        </w:rPr>
        <w:t xml:space="preserve"> reunido con altos funcionarios del tren gubernamental en la Policía Nacional, para tratar la inestable situación política que afecta a Haití</w:t>
      </w:r>
      <w:r>
        <w:rPr>
          <w:rFonts w:ascii="Times New Roman" w:hAnsi="Times New Roman" w:cs="Times New Roman"/>
        </w:rPr>
        <w:t xml:space="preserve"> y se derrama a República Dominicana</w:t>
      </w:r>
      <w:r w:rsidRPr="00BE3D10">
        <w:rPr>
          <w:rFonts w:ascii="Times New Roman" w:hAnsi="Times New Roman" w:cs="Times New Roman"/>
        </w:rPr>
        <w:t>.</w:t>
      </w:r>
      <w:r>
        <w:rPr>
          <w:rFonts w:ascii="Times New Roman" w:hAnsi="Times New Roman" w:cs="Times New Roman"/>
        </w:rPr>
        <w:t xml:space="preserve"> Se hace oportuno </w:t>
      </w:r>
      <w:r w:rsidR="003B2A92">
        <w:rPr>
          <w:rFonts w:ascii="Times New Roman" w:hAnsi="Times New Roman" w:cs="Times New Roman"/>
        </w:rPr>
        <w:t>re-</w:t>
      </w:r>
      <w:r>
        <w:rPr>
          <w:rFonts w:ascii="Times New Roman" w:hAnsi="Times New Roman" w:cs="Times New Roman"/>
        </w:rPr>
        <w:t xml:space="preserve">leer con detenimiento los puntos sobre los que invita a reflexionar la Compañía de Jesús en pos de lograr un buen discernimiento sobre el modo de proceder en un asunto que pone en riesgo la subsistencia de varias familias  de ambas naciones. </w:t>
      </w:r>
    </w:p>
    <w:p w14:paraId="40174062" w14:textId="77777777" w:rsidR="00BE3D10" w:rsidRDefault="00BE3D10" w:rsidP="00BD151C">
      <w:pPr>
        <w:spacing w:line="360" w:lineRule="auto"/>
        <w:jc w:val="both"/>
        <w:rPr>
          <w:rFonts w:ascii="Times New Roman" w:hAnsi="Times New Roman" w:cs="Times New Roman"/>
        </w:rPr>
      </w:pPr>
    </w:p>
    <w:p w14:paraId="570DD128" w14:textId="77777777" w:rsidR="00BE3D10" w:rsidRPr="00BE3D10" w:rsidRDefault="00BE3D10" w:rsidP="00BE3D10">
      <w:pPr>
        <w:spacing w:line="360" w:lineRule="auto"/>
        <w:jc w:val="both"/>
        <w:rPr>
          <w:rFonts w:ascii="Times New Roman" w:hAnsi="Times New Roman" w:cs="Times New Roman"/>
          <w:b/>
        </w:rPr>
      </w:pPr>
      <w:r w:rsidRPr="00BE3D10">
        <w:rPr>
          <w:rFonts w:ascii="Times New Roman" w:hAnsi="Times New Roman" w:cs="Times New Roman"/>
          <w:b/>
        </w:rPr>
        <w:t>Posicionamiento de la Compañía de Jesús en Dajabón:</w:t>
      </w:r>
    </w:p>
    <w:p w14:paraId="481DD867" w14:textId="77777777" w:rsidR="00BE3D10" w:rsidRPr="00BE3D10" w:rsidRDefault="00BE3D10" w:rsidP="00BE3D10">
      <w:pPr>
        <w:spacing w:line="360" w:lineRule="auto"/>
        <w:jc w:val="both"/>
        <w:rPr>
          <w:rFonts w:ascii="Times New Roman" w:hAnsi="Times New Roman" w:cs="Times New Roman"/>
        </w:rPr>
      </w:pPr>
    </w:p>
    <w:p w14:paraId="3C03BE56" w14:textId="77777777" w:rsidR="00BE3D10" w:rsidRDefault="00BE3D10" w:rsidP="00BE3D10">
      <w:pPr>
        <w:spacing w:line="360" w:lineRule="auto"/>
        <w:jc w:val="both"/>
        <w:rPr>
          <w:rFonts w:ascii="Times New Roman" w:hAnsi="Times New Roman" w:cs="Times New Roman"/>
        </w:rPr>
      </w:pPr>
      <w:r w:rsidRPr="00BE3D10">
        <w:rPr>
          <w:rFonts w:ascii="Times New Roman" w:hAnsi="Times New Roman" w:cs="Times New Roman"/>
        </w:rPr>
        <w:t>“La sabiduría del prudente es discernir su camino, pero la necedad de los insensantos es engañosa.” (Proverbios 14:8)</w:t>
      </w:r>
      <w:r>
        <w:rPr>
          <w:rFonts w:ascii="Times New Roman" w:hAnsi="Times New Roman" w:cs="Times New Roman"/>
        </w:rPr>
        <w:t xml:space="preserve">. </w:t>
      </w:r>
    </w:p>
    <w:p w14:paraId="76A9B7B0" w14:textId="77777777" w:rsidR="00BE3D10" w:rsidRPr="00BE3D10" w:rsidRDefault="00BE3D10" w:rsidP="00BE3D10">
      <w:pPr>
        <w:spacing w:line="360" w:lineRule="auto"/>
        <w:jc w:val="both"/>
        <w:rPr>
          <w:rFonts w:ascii="Times New Roman" w:hAnsi="Times New Roman" w:cs="Times New Roman"/>
        </w:rPr>
      </w:pPr>
    </w:p>
    <w:p w14:paraId="67F8E1F5" w14:textId="77777777" w:rsidR="00BE3D10" w:rsidRDefault="00BE3D10" w:rsidP="00BE3D10">
      <w:pPr>
        <w:spacing w:line="360" w:lineRule="auto"/>
        <w:jc w:val="both"/>
        <w:rPr>
          <w:rFonts w:ascii="Times New Roman" w:hAnsi="Times New Roman" w:cs="Times New Roman"/>
        </w:rPr>
      </w:pPr>
      <w:r w:rsidRPr="00BE3D10">
        <w:rPr>
          <w:rFonts w:ascii="Times New Roman" w:hAnsi="Times New Roman" w:cs="Times New Roman"/>
        </w:rPr>
        <w:t>Frente a los recientes acontecimientos de la provincia de Dajabón, donde realizamos nuestra misión como cuerpo apostólico de la Santa Madre Iglesia, reconocemos que estamos ante problemas cíclicos, lo que hemos vivido en la última semana ya lo hemos vivido en el pasado, por lo que ante esta situación como Compañía de Jesús, invitamos a un:</w:t>
      </w:r>
    </w:p>
    <w:p w14:paraId="52015A21" w14:textId="77777777" w:rsidR="00BE3D10" w:rsidRPr="00BE3D10" w:rsidRDefault="00BE3D10" w:rsidP="00BE3D10">
      <w:pPr>
        <w:spacing w:line="360" w:lineRule="auto"/>
        <w:jc w:val="both"/>
        <w:rPr>
          <w:rFonts w:ascii="Times New Roman" w:hAnsi="Times New Roman" w:cs="Times New Roman"/>
        </w:rPr>
      </w:pPr>
    </w:p>
    <w:p w14:paraId="18EB93EF" w14:textId="77777777" w:rsidR="00BE3D10" w:rsidRPr="00BE3D10" w:rsidRDefault="00BE3D10" w:rsidP="00BE3D10">
      <w:pPr>
        <w:spacing w:line="360" w:lineRule="auto"/>
        <w:jc w:val="both"/>
        <w:rPr>
          <w:rFonts w:ascii="Times New Roman" w:hAnsi="Times New Roman" w:cs="Times New Roman"/>
          <w:b/>
        </w:rPr>
      </w:pPr>
      <w:r w:rsidRPr="00BE3D10">
        <w:rPr>
          <w:rFonts w:ascii="Times New Roman" w:hAnsi="Times New Roman" w:cs="Times New Roman"/>
          <w:b/>
        </w:rPr>
        <w:t>1. Diálogo y Coordinación:</w:t>
      </w:r>
    </w:p>
    <w:p w14:paraId="2096F98A" w14:textId="77777777" w:rsidR="00BE3D10" w:rsidRDefault="00BE3D10" w:rsidP="00BE3D10">
      <w:pPr>
        <w:spacing w:line="360" w:lineRule="auto"/>
        <w:jc w:val="both"/>
        <w:rPr>
          <w:rFonts w:ascii="Times New Roman" w:hAnsi="Times New Roman" w:cs="Times New Roman"/>
        </w:rPr>
      </w:pPr>
      <w:r w:rsidRPr="00BE3D10">
        <w:rPr>
          <w:rFonts w:ascii="Times New Roman" w:hAnsi="Times New Roman" w:cs="Times New Roman"/>
        </w:rPr>
        <w:t xml:space="preserve">En el Evangelio de Mateo 5,9, capítulo que es conocido como el sermón de la Montaña, nos dice Jesús “Bienaventurados los que trabajan por la paz, porque ellos serán llamados hijos de Dios”, por lo que como comunidad religiosa comprometida con la “fe y la justicia” recomendamos a las autoridades locales y nacionales a trabajar en estrecha </w:t>
      </w:r>
      <w:r w:rsidRPr="00BE3D10">
        <w:rPr>
          <w:rFonts w:ascii="Times New Roman" w:hAnsi="Times New Roman" w:cs="Times New Roman"/>
        </w:rPr>
        <w:lastRenderedPageBreak/>
        <w:t>colaboración con la comunidad para abordar las tensiones y preocupaciones actuales. El diálogo abierto puede ayudar a encontrar soluciones a los problemas en la región. Las organizaciones civiles tienen mucho que decir y aportar. El papa Francisco, en Evangelii Gaudium, nos dice “El diálogo es la forma de promover la paz y la reconciliación entre las personas y las comunidades.”</w:t>
      </w:r>
    </w:p>
    <w:p w14:paraId="5AEFE212" w14:textId="77777777" w:rsidR="00BE3D10" w:rsidRPr="00BE3D10" w:rsidRDefault="00BE3D10" w:rsidP="00BE3D10">
      <w:pPr>
        <w:spacing w:line="360" w:lineRule="auto"/>
        <w:jc w:val="both"/>
        <w:rPr>
          <w:rFonts w:ascii="Times New Roman" w:hAnsi="Times New Roman" w:cs="Times New Roman"/>
        </w:rPr>
      </w:pPr>
    </w:p>
    <w:p w14:paraId="3FC0BC8F" w14:textId="77777777" w:rsidR="00BE3D10" w:rsidRPr="00BE3D10" w:rsidRDefault="00BE3D10" w:rsidP="00BE3D10">
      <w:pPr>
        <w:spacing w:line="360" w:lineRule="auto"/>
        <w:jc w:val="both"/>
        <w:rPr>
          <w:rFonts w:ascii="Times New Roman" w:hAnsi="Times New Roman" w:cs="Times New Roman"/>
          <w:b/>
        </w:rPr>
      </w:pPr>
      <w:r w:rsidRPr="00BE3D10">
        <w:rPr>
          <w:rFonts w:ascii="Times New Roman" w:hAnsi="Times New Roman" w:cs="Times New Roman"/>
          <w:b/>
        </w:rPr>
        <w:t>2. Investigación del Asesinato en Aminilla:</w:t>
      </w:r>
    </w:p>
    <w:p w14:paraId="600E82A1" w14:textId="77777777" w:rsidR="00BE3D10" w:rsidRDefault="00BE3D10" w:rsidP="00BE3D10">
      <w:pPr>
        <w:spacing w:line="360" w:lineRule="auto"/>
        <w:jc w:val="both"/>
        <w:rPr>
          <w:rFonts w:ascii="Times New Roman" w:hAnsi="Times New Roman" w:cs="Times New Roman"/>
        </w:rPr>
      </w:pPr>
      <w:r w:rsidRPr="00BE3D10">
        <w:rPr>
          <w:rFonts w:ascii="Times New Roman" w:hAnsi="Times New Roman" w:cs="Times New Roman"/>
        </w:rPr>
        <w:t>Nos dice san Agustin, “La verdad es un camino hacia la paz, y la investigación justa es esencial para descubrir la verdad”. Se insta a las autoridades a realizar una investigación exhaustiva sobre el asesinato en Aminilla que brinde tranquilidad a la comunidad. Porque solo la verdad nos hará libres (Juan 8:32). Esta investigación puede ayudar a las autoridades a evitar que la violencia de Haití pase a nuestro territorio. “La justicia requiere que se investigue y se esclarzca cualquier acto de violencia para asegurar la paz y la seguridad de todos” (Pacem in Terris, 157)</w:t>
      </w:r>
    </w:p>
    <w:p w14:paraId="27B63BAC" w14:textId="77777777" w:rsidR="00BE3D10" w:rsidRPr="00BE3D10" w:rsidRDefault="00BE3D10" w:rsidP="00BE3D10">
      <w:pPr>
        <w:spacing w:line="360" w:lineRule="auto"/>
        <w:jc w:val="both"/>
        <w:rPr>
          <w:rFonts w:ascii="Times New Roman" w:hAnsi="Times New Roman" w:cs="Times New Roman"/>
        </w:rPr>
      </w:pPr>
    </w:p>
    <w:p w14:paraId="151BFF84" w14:textId="77777777" w:rsidR="00BE3D10" w:rsidRPr="00BE3D10" w:rsidRDefault="00BE3D10" w:rsidP="00BE3D10">
      <w:pPr>
        <w:spacing w:line="360" w:lineRule="auto"/>
        <w:jc w:val="both"/>
        <w:rPr>
          <w:rFonts w:ascii="Times New Roman" w:hAnsi="Times New Roman" w:cs="Times New Roman"/>
          <w:b/>
        </w:rPr>
      </w:pPr>
      <w:r w:rsidRPr="00BE3D10">
        <w:rPr>
          <w:rFonts w:ascii="Times New Roman" w:hAnsi="Times New Roman" w:cs="Times New Roman"/>
          <w:b/>
        </w:rPr>
        <w:t>3. Transparencia sobre el Cierre de la Frontera:</w:t>
      </w:r>
    </w:p>
    <w:p w14:paraId="6E26301C" w14:textId="77777777" w:rsidR="00BE3D10" w:rsidRPr="00BE3D10" w:rsidRDefault="00BE3D10" w:rsidP="00BE3D10">
      <w:pPr>
        <w:spacing w:line="360" w:lineRule="auto"/>
        <w:jc w:val="both"/>
        <w:rPr>
          <w:rFonts w:ascii="Times New Roman" w:hAnsi="Times New Roman" w:cs="Times New Roman"/>
        </w:rPr>
      </w:pPr>
      <w:r w:rsidRPr="00BE3D10">
        <w:rPr>
          <w:rFonts w:ascii="Times New Roman" w:hAnsi="Times New Roman" w:cs="Times New Roman"/>
        </w:rPr>
        <w:t>Las autoridades deben comunicar de manera clara y transparente las razones</w:t>
      </w:r>
    </w:p>
    <w:p w14:paraId="4A10951D" w14:textId="77777777" w:rsidR="00BE3D10" w:rsidRDefault="00BE3D10" w:rsidP="00BE3D10">
      <w:pPr>
        <w:spacing w:line="360" w:lineRule="auto"/>
        <w:jc w:val="both"/>
        <w:rPr>
          <w:rFonts w:ascii="Times New Roman" w:hAnsi="Times New Roman" w:cs="Times New Roman"/>
        </w:rPr>
      </w:pPr>
      <w:r w:rsidRPr="00BE3D10">
        <w:rPr>
          <w:rFonts w:ascii="Times New Roman" w:hAnsi="Times New Roman" w:cs="Times New Roman"/>
        </w:rPr>
        <w:t>detrás del cierre de la frontera, esto es el mejor acto de Caridad que ellos harían como nos dices San Juan Crisóstomo y tomar, además, medidas para minimizar el impacto negativo al comercio y el transporte de la zona. Están sufriendo los dos</w:t>
      </w:r>
      <w:r>
        <w:rPr>
          <w:rFonts w:ascii="Times New Roman" w:hAnsi="Times New Roman" w:cs="Times New Roman"/>
        </w:rPr>
        <w:t xml:space="preserve">  </w:t>
      </w:r>
      <w:r w:rsidRPr="00BE3D10">
        <w:rPr>
          <w:rFonts w:ascii="Times New Roman" w:hAnsi="Times New Roman" w:cs="Times New Roman"/>
        </w:rPr>
        <w:t>pueblos, nosotros en Dajabón que no podemos vender y los hermanos haitianos que no pueden comprar.</w:t>
      </w:r>
    </w:p>
    <w:p w14:paraId="79354596" w14:textId="77777777" w:rsidR="00BE3D10" w:rsidRPr="00BE3D10" w:rsidRDefault="00BE3D10" w:rsidP="00BE3D10">
      <w:pPr>
        <w:spacing w:line="360" w:lineRule="auto"/>
        <w:jc w:val="both"/>
        <w:rPr>
          <w:rFonts w:ascii="Times New Roman" w:hAnsi="Times New Roman" w:cs="Times New Roman"/>
        </w:rPr>
      </w:pPr>
    </w:p>
    <w:p w14:paraId="0BBB7359" w14:textId="77777777" w:rsidR="00BE3D10" w:rsidRPr="00BE3D10" w:rsidRDefault="00BE3D10" w:rsidP="00BE3D10">
      <w:pPr>
        <w:spacing w:line="360" w:lineRule="auto"/>
        <w:jc w:val="both"/>
        <w:rPr>
          <w:rFonts w:ascii="Times New Roman" w:hAnsi="Times New Roman" w:cs="Times New Roman"/>
          <w:b/>
        </w:rPr>
      </w:pPr>
      <w:r w:rsidRPr="00BE3D10">
        <w:rPr>
          <w:rFonts w:ascii="Times New Roman" w:hAnsi="Times New Roman" w:cs="Times New Roman"/>
          <w:b/>
        </w:rPr>
        <w:t>4. Gestión de Migración:</w:t>
      </w:r>
    </w:p>
    <w:p w14:paraId="3144C785" w14:textId="77777777" w:rsidR="00BE3D10" w:rsidRDefault="00BE3D10" w:rsidP="00BE3D10">
      <w:pPr>
        <w:spacing w:line="360" w:lineRule="auto"/>
        <w:jc w:val="both"/>
        <w:rPr>
          <w:rFonts w:ascii="Times New Roman" w:hAnsi="Times New Roman" w:cs="Times New Roman"/>
        </w:rPr>
      </w:pPr>
      <w:r w:rsidRPr="00BE3D10">
        <w:rPr>
          <w:rFonts w:ascii="Times New Roman" w:hAnsi="Times New Roman" w:cs="Times New Roman"/>
        </w:rPr>
        <w:t>Se necesita una estrategia de gestión de migración más efectiva que aborde tanto la seguridad de la frontera como la situación de los migrantes en la región de manera digna y de acuerdo con las leyes nacionales y los acuerdos internacionales. Recordemos que la misión de las autoridades dominicanas es mantener el control dentro de las leyes que nosotros mismos nos hemos dado como pueblo. Y entendemos que en este particular dicho control también pasa por retomar el plan de regularización, sino estaremos siempre en un círculo vicioso. Nuevamente recordemos las palabras del papa Francisco, “La migración es un desafío global que debe abordarse con compasión y respeto por los derechos humanos” (Fratelli Tutti, 129).</w:t>
      </w:r>
    </w:p>
    <w:p w14:paraId="36A6F6E9" w14:textId="77777777" w:rsidR="00BE3D10" w:rsidRPr="00BE3D10" w:rsidRDefault="00BE3D10" w:rsidP="00BE3D10">
      <w:pPr>
        <w:spacing w:line="360" w:lineRule="auto"/>
        <w:jc w:val="both"/>
        <w:rPr>
          <w:rFonts w:ascii="Times New Roman" w:hAnsi="Times New Roman" w:cs="Times New Roman"/>
        </w:rPr>
      </w:pPr>
    </w:p>
    <w:p w14:paraId="3E5B07F6" w14:textId="77777777" w:rsidR="00BE3D10" w:rsidRPr="00BE3D10" w:rsidRDefault="00BE3D10" w:rsidP="00BE3D10">
      <w:pPr>
        <w:spacing w:line="360" w:lineRule="auto"/>
        <w:jc w:val="both"/>
        <w:rPr>
          <w:rFonts w:ascii="Times New Roman" w:hAnsi="Times New Roman" w:cs="Times New Roman"/>
          <w:b/>
        </w:rPr>
      </w:pPr>
      <w:r w:rsidRPr="00BE3D10">
        <w:rPr>
          <w:rFonts w:ascii="Times New Roman" w:hAnsi="Times New Roman" w:cs="Times New Roman"/>
          <w:b/>
        </w:rPr>
        <w:t>5. Atención a los Rumores:</w:t>
      </w:r>
    </w:p>
    <w:p w14:paraId="454D2E80" w14:textId="77777777" w:rsidR="00BE3D10" w:rsidRPr="00BE3D10" w:rsidRDefault="00BE3D10" w:rsidP="00BE3D10">
      <w:pPr>
        <w:spacing w:line="360" w:lineRule="auto"/>
        <w:jc w:val="both"/>
        <w:rPr>
          <w:rFonts w:ascii="Times New Roman" w:hAnsi="Times New Roman" w:cs="Times New Roman"/>
        </w:rPr>
      </w:pPr>
      <w:r w:rsidRPr="00BE3D10">
        <w:rPr>
          <w:rFonts w:ascii="Times New Roman" w:hAnsi="Times New Roman" w:cs="Times New Roman"/>
        </w:rPr>
        <w:lastRenderedPageBreak/>
        <w:t>El Papa san Juan Pablo II, en Redemptoris Mission, 37, nos dice que “los medios de comunicación tienen la responsabilidad de promover la verdad y la paz, evitando la difusión de rumores y desinformación”, por lo que invitamos a las autoridades y los medios de comunicación a brindar informaciones claras para evitar los rumores infundados que alteren la paz y la tranquilidad de las comunidades. Esto ayudaría a evitar a que civiles realicen acciones que pueden terminar en desgracias. Como dice el libro de Proverbios “la sana lengua es árbol de vida, pero la perversidad de ella es quebrantamiento de espíritu (15:4).</w:t>
      </w:r>
    </w:p>
    <w:p w14:paraId="3CFDBEF0" w14:textId="77777777" w:rsidR="00BE3D10" w:rsidRPr="00BE3D10" w:rsidRDefault="00BE3D10" w:rsidP="00BE3D10">
      <w:pPr>
        <w:spacing w:line="360" w:lineRule="auto"/>
        <w:jc w:val="both"/>
        <w:rPr>
          <w:rFonts w:ascii="Times New Roman" w:hAnsi="Times New Roman" w:cs="Times New Roman"/>
        </w:rPr>
      </w:pPr>
      <w:r w:rsidRPr="00BE3D10">
        <w:rPr>
          <w:rFonts w:ascii="Times New Roman" w:hAnsi="Times New Roman" w:cs="Times New Roman"/>
        </w:rPr>
        <w:t>En este momento de confusión y de ánimos exarservados el diálogo, coordianción, investigación, transparencia, buena gestión y verdad son las actitudes y valores que nos pueden ayudar a fortalecer la estabilidad, política y social que no podemos negociar para que “tengamos vida, y vida en abundacia” (Juan 10,10).</w:t>
      </w:r>
    </w:p>
    <w:p w14:paraId="6D92E03E" w14:textId="77777777" w:rsidR="00BE3D10" w:rsidRDefault="00BE3D10" w:rsidP="00BE3D10">
      <w:pPr>
        <w:spacing w:line="360" w:lineRule="auto"/>
        <w:jc w:val="both"/>
        <w:rPr>
          <w:rFonts w:ascii="Times New Roman" w:hAnsi="Times New Roman" w:cs="Times New Roman"/>
        </w:rPr>
      </w:pPr>
      <w:r w:rsidRPr="00BE3D10">
        <w:rPr>
          <w:rFonts w:ascii="Times New Roman" w:hAnsi="Times New Roman" w:cs="Times New Roman"/>
        </w:rPr>
        <w:t>En todo Amar y Servir</w:t>
      </w:r>
    </w:p>
    <w:p w14:paraId="36B1894F" w14:textId="77777777" w:rsidR="00BD151C" w:rsidRDefault="00BD151C" w:rsidP="00BD151C">
      <w:pPr>
        <w:spacing w:line="360" w:lineRule="auto"/>
        <w:jc w:val="both"/>
        <w:rPr>
          <w:rFonts w:ascii="Times New Roman" w:hAnsi="Times New Roman" w:cs="Times New Roman"/>
        </w:rPr>
      </w:pPr>
    </w:p>
    <w:p w14:paraId="53ED6CFF" w14:textId="483B7EAA" w:rsidR="00BD151C" w:rsidRPr="00BD151C" w:rsidRDefault="005B5A1D" w:rsidP="00BD151C">
      <w:pPr>
        <w:spacing w:line="360" w:lineRule="auto"/>
        <w:jc w:val="both"/>
        <w:rPr>
          <w:rFonts w:ascii="Times New Roman" w:hAnsi="Times New Roman" w:cs="Times New Roman"/>
        </w:rPr>
      </w:pPr>
      <w:r>
        <w:rPr>
          <w:noProof/>
        </w:rPr>
        <w:drawing>
          <wp:inline distT="0" distB="0" distL="0" distR="0" wp14:anchorId="2D770EE2" wp14:editId="37070DDE">
            <wp:extent cx="5396230" cy="3284855"/>
            <wp:effectExtent l="0" t="0" r="0" b="0"/>
            <wp:docPr id="1006195258" name="Imagen 1" descr="Un grupo de personas en medio de una plaz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95258" name="Imagen 1" descr="Un grupo de personas en medio de una plaza&#10;&#10;Descripción generada automáticamente con confianza baja"/>
                    <pic:cNvPicPr/>
                  </pic:nvPicPr>
                  <pic:blipFill>
                    <a:blip r:embed="rId5"/>
                    <a:stretch>
                      <a:fillRect/>
                    </a:stretch>
                  </pic:blipFill>
                  <pic:spPr>
                    <a:xfrm>
                      <a:off x="0" y="0"/>
                      <a:ext cx="5396230" cy="3284855"/>
                    </a:xfrm>
                    <a:prstGeom prst="rect">
                      <a:avLst/>
                    </a:prstGeom>
                  </pic:spPr>
                </pic:pic>
              </a:graphicData>
            </a:graphic>
          </wp:inline>
        </w:drawing>
      </w:r>
    </w:p>
    <w:sectPr w:rsidR="00BD151C" w:rsidRPr="00BD151C" w:rsidSect="000408A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ED0D5E"/>
    <w:multiLevelType w:val="hybridMultilevel"/>
    <w:tmpl w:val="2CCAC68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382752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51C"/>
    <w:rsid w:val="000408A6"/>
    <w:rsid w:val="001A5B5A"/>
    <w:rsid w:val="002B0BC8"/>
    <w:rsid w:val="003B2A92"/>
    <w:rsid w:val="005B5A1D"/>
    <w:rsid w:val="00BD151C"/>
    <w:rsid w:val="00BE3D10"/>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790B0"/>
  <w15:chartTrackingRefBased/>
  <w15:docId w15:val="{25556A62-9ACD-FD41-BBF4-550B69CE2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E3D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817</Words>
  <Characters>4499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dcterms:created xsi:type="dcterms:W3CDTF">2023-09-12T11:26:00Z</dcterms:created>
  <dcterms:modified xsi:type="dcterms:W3CDTF">2023-09-12T11:26:00Z</dcterms:modified>
</cp:coreProperties>
</file>