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AC612" w14:textId="77777777" w:rsidR="004722B8" w:rsidRPr="004722B8" w:rsidRDefault="004722B8" w:rsidP="004722B8">
      <w:pPr>
        <w:shd w:val="clear" w:color="auto" w:fill="FFFFFF"/>
        <w:spacing w:after="210" w:line="405" w:lineRule="atLeast"/>
        <w:outlineLvl w:val="3"/>
        <w:rPr>
          <w:rFonts w:ascii="Poppins" w:eastAsia="Times New Roman" w:hAnsi="Poppins" w:cs="Poppins"/>
          <w:b/>
          <w:bCs/>
          <w:color w:val="212529"/>
          <w:spacing w:val="-12"/>
          <w:kern w:val="0"/>
          <w:sz w:val="34"/>
          <w:szCs w:val="34"/>
          <w:lang w:eastAsia="es-UY"/>
          <w14:ligatures w14:val="none"/>
        </w:rPr>
      </w:pPr>
      <w:r w:rsidRPr="004722B8">
        <w:rPr>
          <w:rFonts w:ascii="Poppins" w:eastAsia="Times New Roman" w:hAnsi="Poppins" w:cs="Poppins"/>
          <w:b/>
          <w:bCs/>
          <w:color w:val="212529"/>
          <w:spacing w:val="-12"/>
          <w:kern w:val="0"/>
          <w:sz w:val="34"/>
          <w:szCs w:val="34"/>
          <w:lang w:eastAsia="es-UY"/>
          <w14:ligatures w14:val="none"/>
        </w:rPr>
        <w:t xml:space="preserve">ENDEPA | Declaración de </w:t>
      </w:r>
      <w:proofErr w:type="spellStart"/>
      <w:r w:rsidRPr="004722B8">
        <w:rPr>
          <w:rFonts w:ascii="Poppins" w:eastAsia="Times New Roman" w:hAnsi="Poppins" w:cs="Poppins"/>
          <w:b/>
          <w:bCs/>
          <w:color w:val="212529"/>
          <w:spacing w:val="-12"/>
          <w:kern w:val="0"/>
          <w:sz w:val="34"/>
          <w:szCs w:val="34"/>
          <w:lang w:eastAsia="es-UY"/>
          <w14:ligatures w14:val="none"/>
        </w:rPr>
        <w:t>Tumbaya</w:t>
      </w:r>
      <w:proofErr w:type="spellEnd"/>
      <w:r w:rsidRPr="004722B8">
        <w:rPr>
          <w:rFonts w:ascii="Poppins" w:eastAsia="Times New Roman" w:hAnsi="Poppins" w:cs="Poppins"/>
          <w:b/>
          <w:bCs/>
          <w:color w:val="212529"/>
          <w:spacing w:val="-12"/>
          <w:kern w:val="0"/>
          <w:sz w:val="34"/>
          <w:szCs w:val="34"/>
          <w:lang w:eastAsia="es-UY"/>
          <w14:ligatures w14:val="none"/>
        </w:rPr>
        <w:t>: Apostamos por la paz</w:t>
      </w:r>
    </w:p>
    <w:p w14:paraId="57BDA002" w14:textId="3D4D4023" w:rsidR="004722B8" w:rsidRPr="004722B8" w:rsidRDefault="004722B8" w:rsidP="004722B8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777777"/>
          <w:kern w:val="0"/>
          <w:lang w:eastAsia="es-UY"/>
          <w14:ligatures w14:val="none"/>
        </w:rPr>
      </w:pPr>
      <w:r w:rsidRPr="004722B8">
        <w:rPr>
          <w:rFonts w:ascii="Poppins" w:eastAsia="Times New Roman" w:hAnsi="Poppins" w:cs="Poppins"/>
          <w:color w:val="777777"/>
          <w:kern w:val="0"/>
          <w:lang w:eastAsia="es-UY"/>
          <w14:ligatures w14:val="none"/>
        </w:rPr>
        <w:t> 14/07/2023  </w:t>
      </w:r>
      <w:hyperlink r:id="rId4" w:history="1">
        <w:r w:rsidRPr="004722B8">
          <w:rPr>
            <w:rFonts w:ascii="Poppins" w:eastAsia="Times New Roman" w:hAnsi="Poppins" w:cs="Poppins"/>
            <w:color w:val="8C0000"/>
            <w:kern w:val="0"/>
            <w:u w:val="single"/>
            <w:lang w:eastAsia="es-UY"/>
            <w14:ligatures w14:val="none"/>
          </w:rPr>
          <w:t>ENDEPA Nacional</w:t>
        </w:r>
      </w:hyperlink>
      <w:r w:rsidRPr="004722B8">
        <w:rPr>
          <w:rFonts w:ascii="Verdana" w:eastAsia="Times New Roman" w:hAnsi="Verdana" w:cs="Poppins"/>
          <w:noProof/>
          <w:color w:val="777777"/>
          <w:kern w:val="0"/>
          <w:sz w:val="17"/>
          <w:szCs w:val="17"/>
          <w:lang w:eastAsia="es-UY"/>
          <w14:ligatures w14:val="none"/>
        </w:rPr>
        <mc:AlternateContent>
          <mc:Choice Requires="wps">
            <w:drawing>
              <wp:inline distT="0" distB="0" distL="0" distR="0" wp14:anchorId="406A0DB1" wp14:editId="3F9C0A61">
                <wp:extent cx="304800" cy="304800"/>
                <wp:effectExtent l="0" t="0" r="0" b="0"/>
                <wp:docPr id="1039878374" name="AutoShape 7" descr="whatsapp-white sharing butt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148B9E" id="AutoShape 7" o:spid="_x0000_s1026" alt="whatsapp-white sharing butt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205B075" w14:textId="5FF04E06" w:rsidR="004722B8" w:rsidRDefault="004722B8" w:rsidP="004722B8">
      <w:pPr>
        <w:shd w:val="clear" w:color="auto" w:fill="FFFFFF"/>
        <w:spacing w:after="0" w:line="390" w:lineRule="atLeast"/>
        <w:jc w:val="both"/>
        <w:rPr>
          <w:rFonts w:ascii="Poppins" w:eastAsia="Times New Roman" w:hAnsi="Poppins" w:cs="Poppins"/>
          <w:color w:val="777777"/>
          <w:kern w:val="0"/>
          <w:sz w:val="24"/>
          <w:szCs w:val="24"/>
          <w:lang w:eastAsia="es-UY"/>
          <w14:ligatures w14:val="none"/>
        </w:rPr>
      </w:pPr>
      <w:r w:rsidRPr="004722B8">
        <w:rPr>
          <w:rFonts w:ascii="Poppins" w:eastAsia="Times New Roman" w:hAnsi="Poppins" w:cs="Poppins"/>
          <w:color w:val="777777"/>
          <w:kern w:val="0"/>
          <w:sz w:val="24"/>
          <w:szCs w:val="24"/>
          <w:lang w:eastAsia="es-UY"/>
          <w14:ligatures w14:val="none"/>
        </w:rPr>
        <w:t>Desde </w:t>
      </w:r>
      <w:proofErr w:type="spellStart"/>
      <w:r w:rsidRPr="004722B8">
        <w:rPr>
          <w:rFonts w:ascii="Poppins" w:eastAsia="Times New Roman" w:hAnsi="Poppins" w:cs="Poppins"/>
          <w:color w:val="777777"/>
          <w:kern w:val="0"/>
          <w:sz w:val="24"/>
          <w:szCs w:val="24"/>
          <w:lang w:eastAsia="es-UY"/>
          <w14:ligatures w14:val="none"/>
        </w:rPr>
        <w:t>Tumbaya</w:t>
      </w:r>
      <w:proofErr w:type="spellEnd"/>
      <w:r w:rsidRPr="004722B8">
        <w:rPr>
          <w:rFonts w:ascii="Poppins" w:eastAsia="Times New Roman" w:hAnsi="Poppins" w:cs="Poppins"/>
          <w:color w:val="777777"/>
          <w:kern w:val="0"/>
          <w:sz w:val="24"/>
          <w:szCs w:val="24"/>
          <w:lang w:eastAsia="es-UY"/>
          <w14:ligatures w14:val="none"/>
        </w:rPr>
        <w:t xml:space="preserve">, provincia de Jujuy, el 12 y el 13 de julio de 2023 los obispos de la Diócesis de Jujuy Daniel Fernández; Prelatura de Humahuaca, Félix Paredes; Diócesis de la Nueva Orán, Luis </w:t>
      </w:r>
      <w:proofErr w:type="spellStart"/>
      <w:r w:rsidRPr="004722B8">
        <w:rPr>
          <w:rFonts w:ascii="Poppins" w:eastAsia="Times New Roman" w:hAnsi="Poppins" w:cs="Poppins"/>
          <w:color w:val="777777"/>
          <w:kern w:val="0"/>
          <w:sz w:val="24"/>
          <w:szCs w:val="24"/>
          <w:lang w:eastAsia="es-UY"/>
          <w14:ligatures w14:val="none"/>
        </w:rPr>
        <w:t>Scozzina</w:t>
      </w:r>
      <w:proofErr w:type="spellEnd"/>
      <w:r w:rsidRPr="004722B8">
        <w:rPr>
          <w:rFonts w:ascii="Poppins" w:eastAsia="Times New Roman" w:hAnsi="Poppins" w:cs="Poppins"/>
          <w:color w:val="777777"/>
          <w:kern w:val="0"/>
          <w:sz w:val="24"/>
          <w:szCs w:val="24"/>
          <w:lang w:eastAsia="es-UY"/>
          <w14:ligatures w14:val="none"/>
        </w:rPr>
        <w:t xml:space="preserve"> (Presidente de la </w:t>
      </w:r>
      <w:hyperlink r:id="rId5" w:anchor="68" w:tgtFrame="_blank" w:history="1">
        <w:r w:rsidRPr="004722B8">
          <w:rPr>
            <w:rFonts w:ascii="Poppins" w:eastAsia="Times New Roman" w:hAnsi="Poppins" w:cs="Poppins"/>
            <w:color w:val="8C0000"/>
            <w:kern w:val="0"/>
            <w:sz w:val="24"/>
            <w:szCs w:val="24"/>
            <w:u w:val="single"/>
            <w:lang w:eastAsia="es-UY"/>
            <w14:ligatures w14:val="none"/>
          </w:rPr>
          <w:t>Comisión Episcopal de la Pastoral Aborigen</w:t>
        </w:r>
      </w:hyperlink>
      <w:r w:rsidRPr="004722B8">
        <w:rPr>
          <w:rFonts w:ascii="Poppins" w:eastAsia="Times New Roman" w:hAnsi="Poppins" w:cs="Poppins"/>
          <w:color w:val="777777"/>
          <w:kern w:val="0"/>
          <w:sz w:val="24"/>
          <w:szCs w:val="24"/>
          <w:lang w:eastAsia="es-UY"/>
          <w14:ligatures w14:val="none"/>
        </w:rPr>
        <w:t> de la Conferencia Episcopal Argentina), miembros del Equipo Nacional de Pastoral Aborigen (</w:t>
      </w:r>
      <w:hyperlink r:id="rId6" w:tgtFrame="_blank" w:history="1">
        <w:r w:rsidRPr="004722B8">
          <w:rPr>
            <w:rFonts w:ascii="Poppins" w:eastAsia="Times New Roman" w:hAnsi="Poppins" w:cs="Poppins"/>
            <w:color w:val="8C0000"/>
            <w:kern w:val="0"/>
            <w:sz w:val="24"/>
            <w:szCs w:val="24"/>
            <w:u w:val="single"/>
            <w:lang w:eastAsia="es-UY"/>
            <w14:ligatures w14:val="none"/>
          </w:rPr>
          <w:t>ENDEPA</w:t>
        </w:r>
      </w:hyperlink>
      <w:r w:rsidRPr="004722B8">
        <w:rPr>
          <w:rFonts w:ascii="Poppins" w:eastAsia="Times New Roman" w:hAnsi="Poppins" w:cs="Poppins"/>
          <w:color w:val="777777"/>
          <w:kern w:val="0"/>
          <w:sz w:val="24"/>
          <w:szCs w:val="24"/>
          <w:lang w:eastAsia="es-UY"/>
          <w14:ligatures w14:val="none"/>
        </w:rPr>
        <w:t>) y </w:t>
      </w:r>
      <w:hyperlink r:id="rId7" w:tgtFrame="_blank" w:history="1">
        <w:r w:rsidRPr="004722B8">
          <w:rPr>
            <w:rFonts w:ascii="Poppins" w:eastAsia="Times New Roman" w:hAnsi="Poppins" w:cs="Poppins"/>
            <w:color w:val="0077B3"/>
            <w:kern w:val="0"/>
            <w:sz w:val="24"/>
            <w:szCs w:val="24"/>
            <w:u w:val="single"/>
            <w:lang w:eastAsia="es-UY"/>
            <w14:ligatures w14:val="none"/>
          </w:rPr>
          <w:t>FUNDAPAZ</w:t>
        </w:r>
      </w:hyperlink>
      <w:r w:rsidRPr="004722B8">
        <w:rPr>
          <w:rFonts w:ascii="Poppins" w:eastAsia="Times New Roman" w:hAnsi="Poppins" w:cs="Poppins"/>
          <w:color w:val="777777"/>
          <w:kern w:val="0"/>
          <w:sz w:val="24"/>
          <w:szCs w:val="24"/>
          <w:lang w:eastAsia="es-UY"/>
          <w14:ligatures w14:val="none"/>
        </w:rPr>
        <w:t> se reunieron con el propósito de reflexionar y buscar caminos que permitan acercar soluciones a la situación social crítica y dolorosa que viven las comunidades indígenas en Jujuy.</w:t>
      </w:r>
    </w:p>
    <w:p w14:paraId="6C44E7A7" w14:textId="77777777" w:rsidR="004722B8" w:rsidRPr="004722B8" w:rsidRDefault="004722B8" w:rsidP="004722B8">
      <w:pPr>
        <w:shd w:val="clear" w:color="auto" w:fill="FFFFFF"/>
        <w:spacing w:after="0" w:line="390" w:lineRule="atLeast"/>
        <w:jc w:val="both"/>
        <w:rPr>
          <w:rFonts w:ascii="Poppins" w:eastAsia="Times New Roman" w:hAnsi="Poppins" w:cs="Poppins"/>
          <w:color w:val="777777"/>
          <w:kern w:val="0"/>
          <w:sz w:val="24"/>
          <w:szCs w:val="24"/>
          <w:lang w:eastAsia="es-UY"/>
          <w14:ligatures w14:val="none"/>
        </w:rPr>
      </w:pPr>
      <w:r w:rsidRPr="004722B8">
        <w:rPr>
          <w:rFonts w:ascii="Poppins" w:eastAsia="Times New Roman" w:hAnsi="Poppins" w:cs="Poppins"/>
          <w:color w:val="777777"/>
          <w:kern w:val="0"/>
          <w:sz w:val="24"/>
          <w:szCs w:val="24"/>
          <w:lang w:eastAsia="es-UY"/>
          <w14:ligatures w14:val="none"/>
        </w:rPr>
        <w:t>A continuación, compartimos el texto completo del mensaje.</w:t>
      </w:r>
    </w:p>
    <w:p w14:paraId="4A9529D2" w14:textId="20EE2D19" w:rsidR="004722B8" w:rsidRDefault="004722B8" w:rsidP="004722B8">
      <w:pPr>
        <w:shd w:val="clear" w:color="auto" w:fill="FFFFFF"/>
        <w:spacing w:after="0" w:line="390" w:lineRule="atLeast"/>
        <w:jc w:val="both"/>
        <w:rPr>
          <w:rFonts w:ascii="Poppins" w:eastAsia="Times New Roman" w:hAnsi="Poppins" w:cs="Poppins"/>
          <w:color w:val="777777"/>
          <w:kern w:val="0"/>
          <w:sz w:val="24"/>
          <w:szCs w:val="24"/>
          <w:lang w:eastAsia="es-UY"/>
          <w14:ligatures w14:val="none"/>
        </w:rPr>
      </w:pPr>
      <w:r w:rsidRPr="004722B8">
        <w:rPr>
          <w:rFonts w:ascii="Poppins" w:eastAsia="Times New Roman" w:hAnsi="Poppins" w:cs="Poppins"/>
          <w:color w:val="FFFFFF"/>
          <w:kern w:val="0"/>
          <w:sz w:val="21"/>
          <w:szCs w:val="21"/>
          <w:lang w:eastAsia="es-UY"/>
          <w14:ligatures w14:val="none"/>
        </w:rPr>
        <w:drawing>
          <wp:anchor distT="0" distB="0" distL="114300" distR="114300" simplePos="0" relativeHeight="251658240" behindDoc="1" locked="0" layoutInCell="1" allowOverlap="1" wp14:anchorId="0433D56E" wp14:editId="32DB47B5">
            <wp:simplePos x="0" y="0"/>
            <wp:positionH relativeFrom="column">
              <wp:posOffset>247015</wp:posOffset>
            </wp:positionH>
            <wp:positionV relativeFrom="paragraph">
              <wp:posOffset>441960</wp:posOffset>
            </wp:positionV>
            <wp:extent cx="5607050" cy="4914900"/>
            <wp:effectExtent l="0" t="0" r="0" b="0"/>
            <wp:wrapTight wrapText="bothSides">
              <wp:wrapPolygon edited="0">
                <wp:start x="0" y="0"/>
                <wp:lineTo x="0" y="21516"/>
                <wp:lineTo x="21502" y="21516"/>
                <wp:lineTo x="21502" y="0"/>
                <wp:lineTo x="0" y="0"/>
              </wp:wrapPolygon>
            </wp:wrapTight>
            <wp:docPr id="1002351650" name="Imagen 1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51650" name="Imagen 1" descr="Texto, Carta&#10;&#10;Descripción generada automá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A16A0D" w14:textId="77777777" w:rsidR="004722B8" w:rsidRDefault="004722B8" w:rsidP="004722B8">
      <w:pPr>
        <w:shd w:val="clear" w:color="auto" w:fill="FFFFFF"/>
        <w:spacing w:after="0" w:line="390" w:lineRule="atLeast"/>
        <w:jc w:val="both"/>
        <w:rPr>
          <w:rFonts w:ascii="Poppins" w:eastAsia="Times New Roman" w:hAnsi="Poppins" w:cs="Poppins"/>
          <w:color w:val="777777"/>
          <w:kern w:val="0"/>
          <w:sz w:val="24"/>
          <w:szCs w:val="24"/>
          <w:lang w:eastAsia="es-UY"/>
          <w14:ligatures w14:val="none"/>
        </w:rPr>
      </w:pPr>
    </w:p>
    <w:p w14:paraId="099F3799" w14:textId="77777777" w:rsidR="004722B8" w:rsidRPr="004722B8" w:rsidRDefault="004722B8" w:rsidP="004722B8">
      <w:pPr>
        <w:shd w:val="clear" w:color="auto" w:fill="FFFFFF"/>
        <w:spacing w:after="0" w:line="390" w:lineRule="atLeast"/>
        <w:jc w:val="both"/>
        <w:rPr>
          <w:rFonts w:ascii="Poppins" w:eastAsia="Times New Roman" w:hAnsi="Poppins" w:cs="Poppins"/>
          <w:color w:val="777777"/>
          <w:kern w:val="0"/>
          <w:sz w:val="24"/>
          <w:szCs w:val="24"/>
          <w:lang w:eastAsia="es-UY"/>
          <w14:ligatures w14:val="none"/>
        </w:rPr>
      </w:pPr>
    </w:p>
    <w:p w14:paraId="6224FF7B" w14:textId="0DBC0E4B" w:rsidR="004722B8" w:rsidRPr="004722B8" w:rsidRDefault="004722B8" w:rsidP="004722B8">
      <w:pPr>
        <w:shd w:val="clear" w:color="auto" w:fill="FFFFFF"/>
        <w:spacing w:after="300" w:line="390" w:lineRule="atLeast"/>
        <w:jc w:val="both"/>
        <w:rPr>
          <w:rFonts w:ascii="Poppins" w:eastAsia="Times New Roman" w:hAnsi="Poppins" w:cs="Poppins"/>
          <w:color w:val="777777"/>
          <w:kern w:val="0"/>
          <w:sz w:val="21"/>
          <w:szCs w:val="21"/>
          <w:lang w:eastAsia="es-UY"/>
          <w14:ligatures w14:val="none"/>
        </w:rPr>
      </w:pPr>
      <w:r w:rsidRPr="004722B8">
        <w:rPr>
          <w:rFonts w:ascii="Poppins" w:eastAsia="Times New Roman" w:hAnsi="Poppins" w:cs="Poppins"/>
          <w:color w:val="FFFFFF"/>
          <w:kern w:val="0"/>
          <w:sz w:val="21"/>
          <w:szCs w:val="21"/>
          <w:lang w:eastAsia="es-UY"/>
          <w14:ligatures w14:val="none"/>
        </w:rPr>
        <w:t>.</w:t>
      </w:r>
      <w:r w:rsidRPr="004722B8">
        <w:rPr>
          <w:noProof/>
        </w:rPr>
        <w:t xml:space="preserve"> </w:t>
      </w:r>
    </w:p>
    <w:p w14:paraId="40A8E6B0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2B8"/>
    <w:rsid w:val="004722B8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8ECE5"/>
  <w15:chartTrackingRefBased/>
  <w15:docId w15:val="{52010402-25AE-4636-8D84-D01249A22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0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94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215">
              <w:marLeft w:val="0"/>
              <w:marRight w:val="120"/>
              <w:marTop w:val="0"/>
              <w:marBottom w:val="0"/>
              <w:divBdr>
                <w:top w:val="single" w:sz="6" w:space="0" w:color="CCCCCC"/>
                <w:left w:val="single" w:sz="6" w:space="6" w:color="CCCCCC"/>
                <w:bottom w:val="single" w:sz="6" w:space="0" w:color="CCCCCC"/>
                <w:right w:val="single" w:sz="6" w:space="6" w:color="CCCCCC"/>
              </w:divBdr>
            </w:div>
            <w:div w:id="679089081">
              <w:marLeft w:val="0"/>
              <w:marRight w:val="120"/>
              <w:marTop w:val="0"/>
              <w:marBottom w:val="0"/>
              <w:divBdr>
                <w:top w:val="single" w:sz="6" w:space="0" w:color="CCCCCC"/>
                <w:left w:val="single" w:sz="6" w:space="6" w:color="CCCCCC"/>
                <w:bottom w:val="single" w:sz="6" w:space="0" w:color="CCCCCC"/>
                <w:right w:val="single" w:sz="6" w:space="6" w:color="CCCCCC"/>
              </w:divBdr>
            </w:div>
            <w:div w:id="478157458">
              <w:marLeft w:val="0"/>
              <w:marRight w:val="120"/>
              <w:marTop w:val="0"/>
              <w:marBottom w:val="0"/>
              <w:divBdr>
                <w:top w:val="single" w:sz="6" w:space="0" w:color="CCCCCC"/>
                <w:left w:val="single" w:sz="6" w:space="6" w:color="CCCCCC"/>
                <w:bottom w:val="single" w:sz="6" w:space="0" w:color="CCCCCC"/>
                <w:right w:val="single" w:sz="6" w:space="6" w:color="CCCCCC"/>
              </w:divBdr>
            </w:div>
            <w:div w:id="1563445727">
              <w:marLeft w:val="0"/>
              <w:marRight w:val="120"/>
              <w:marTop w:val="0"/>
              <w:marBottom w:val="0"/>
              <w:divBdr>
                <w:top w:val="single" w:sz="6" w:space="0" w:color="CCCCCC"/>
                <w:left w:val="single" w:sz="6" w:space="6" w:color="CCCCCC"/>
                <w:bottom w:val="single" w:sz="6" w:space="0" w:color="CCCCCC"/>
                <w:right w:val="single" w:sz="6" w:space="6" w:color="CCCCCC"/>
              </w:divBdr>
            </w:div>
            <w:div w:id="515584604">
              <w:marLeft w:val="0"/>
              <w:marRight w:val="120"/>
              <w:marTop w:val="0"/>
              <w:marBottom w:val="0"/>
              <w:divBdr>
                <w:top w:val="single" w:sz="6" w:space="0" w:color="CCCCCC"/>
                <w:left w:val="single" w:sz="6" w:space="6" w:color="CCCCCC"/>
                <w:bottom w:val="single" w:sz="6" w:space="0" w:color="CCCCCC"/>
                <w:right w:val="single" w:sz="6" w:space="6" w:color="CCCCCC"/>
              </w:divBdr>
            </w:div>
            <w:div w:id="178466168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6" w:color="CCCCCC"/>
                <w:bottom w:val="single" w:sz="6" w:space="0" w:color="CCCCCC"/>
                <w:right w:val="single" w:sz="6" w:space="6" w:color="CCCCCC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fundapaz.org.a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ndepa.org.ar/" TargetMode="External"/><Relationship Id="rId5" Type="http://schemas.openxmlformats.org/officeDocument/2006/relationships/hyperlink" Target="https://episcopado.org/comisione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episcopado.org/ver/384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142</Words>
  <Characters>783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2023-07-19T19:22:00Z</dcterms:created>
  <dcterms:modified xsi:type="dcterms:W3CDTF">2023-07-19T19:26:00Z</dcterms:modified>
</cp:coreProperties>
</file>