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6261A41D" w:rsidR="00711403" w:rsidRDefault="00C87E82" w:rsidP="00DC3DDF">
      <w:pPr>
        <w:shd w:val="clear" w:color="auto" w:fill="F4B083" w:themeFill="accent2" w:themeFillTint="99"/>
        <w:rPr>
          <w:rFonts w:ascii="Calibri Light" w:hAnsi="Calibri Light" w:cs="Calibri Light"/>
          <w:b/>
          <w:bCs/>
        </w:rPr>
      </w:pPr>
      <w:bookmarkStart w:id="0" w:name="_Hlk106734773"/>
      <w:bookmarkStart w:id="1" w:name="_Hlk85727834"/>
      <w:r>
        <w:rPr>
          <w:rFonts w:ascii="Calibri Light" w:hAnsi="Calibri Light" w:cs="Calibri Light"/>
          <w:b/>
          <w:bCs/>
        </w:rPr>
        <w:t xml:space="preserve">114. Evangelizar no es solo decir palabras. </w:t>
      </w:r>
    </w:p>
    <w:bookmarkEnd w:id="0"/>
    <w:p w14:paraId="4E394DB6" w14:textId="7742C1CA" w:rsidR="00DB58FC" w:rsidRDefault="00DB58FC" w:rsidP="00775026">
      <w:pPr>
        <w:rPr>
          <w:rFonts w:ascii="Calibri Light" w:hAnsi="Calibri Light" w:cs="Calibri Light"/>
        </w:rPr>
      </w:pPr>
      <w:r>
        <w:rPr>
          <w:rFonts w:ascii="Calibri Light" w:hAnsi="Calibri Light" w:cs="Calibri Light"/>
        </w:rPr>
        <w:t xml:space="preserve">Refiriéndose a la Encíclica </w:t>
      </w:r>
      <w:proofErr w:type="spellStart"/>
      <w:r>
        <w:rPr>
          <w:rFonts w:ascii="Calibri Light" w:hAnsi="Calibri Light" w:cs="Calibri Light"/>
        </w:rPr>
        <w:t>Evangelii</w:t>
      </w:r>
      <w:proofErr w:type="spellEnd"/>
      <w:r>
        <w:rPr>
          <w:rFonts w:ascii="Calibri Light" w:hAnsi="Calibri Light" w:cs="Calibri Light"/>
        </w:rPr>
        <w:t xml:space="preserve"> </w:t>
      </w:r>
      <w:proofErr w:type="spellStart"/>
      <w:r>
        <w:rPr>
          <w:rFonts w:ascii="Calibri Light" w:hAnsi="Calibri Light" w:cs="Calibri Light"/>
        </w:rPr>
        <w:t>nuntiandi</w:t>
      </w:r>
      <w:proofErr w:type="spellEnd"/>
      <w:r>
        <w:rPr>
          <w:rFonts w:ascii="Calibri Light" w:hAnsi="Calibri Light" w:cs="Calibri Light"/>
        </w:rPr>
        <w:t xml:space="preserve"> (Pablo VI, 1975) dice Monseñor Romero: </w:t>
      </w:r>
      <w:r w:rsidRPr="0048674F">
        <w:rPr>
          <w:rFonts w:ascii="Calibri Light" w:hAnsi="Calibri Light" w:cs="Calibri Light"/>
          <w:i/>
          <w:iCs/>
        </w:rPr>
        <w:t>“¿Qué es la evangelización?</w:t>
      </w:r>
      <w:r w:rsidR="000E1CD4">
        <w:rPr>
          <w:rFonts w:ascii="Calibri Light" w:hAnsi="Calibri Light" w:cs="Calibri Light"/>
          <w:i/>
          <w:iCs/>
        </w:rPr>
        <w:t xml:space="preserve"> </w:t>
      </w:r>
      <w:r w:rsidRPr="0048674F">
        <w:rPr>
          <w:rFonts w:ascii="Calibri Light" w:hAnsi="Calibri Light" w:cs="Calibri Light"/>
          <w:i/>
          <w:iCs/>
        </w:rPr>
        <w:t xml:space="preserve">y </w:t>
      </w:r>
      <w:r w:rsidR="000E1CD4">
        <w:rPr>
          <w:rFonts w:ascii="Calibri Light" w:hAnsi="Calibri Light" w:cs="Calibri Light"/>
          <w:i/>
          <w:iCs/>
        </w:rPr>
        <w:t>d</w:t>
      </w:r>
      <w:r w:rsidRPr="0048674F">
        <w:rPr>
          <w:rFonts w:ascii="Calibri Light" w:hAnsi="Calibri Light" w:cs="Calibri Light"/>
          <w:i/>
          <w:iCs/>
        </w:rPr>
        <w:t xml:space="preserve">ecía el Papa: es una realidad </w:t>
      </w:r>
      <w:proofErr w:type="gramStart"/>
      <w:r w:rsidRPr="0048674F">
        <w:rPr>
          <w:rFonts w:ascii="Calibri Light" w:hAnsi="Calibri Light" w:cs="Calibri Light"/>
          <w:i/>
          <w:iCs/>
        </w:rPr>
        <w:t>muy compleja y muy dinámica</w:t>
      </w:r>
      <w:proofErr w:type="gramEnd"/>
      <w:r w:rsidRPr="0048674F">
        <w:rPr>
          <w:rFonts w:ascii="Calibri Light" w:hAnsi="Calibri Light" w:cs="Calibri Light"/>
          <w:i/>
          <w:iCs/>
        </w:rPr>
        <w:t>, y hay que abarcar todos sus elementos si se quiere tener una idea completa de la evangelización, y proponía estos elementos. Primero, llevar la buena nueva a todo el mundo para que sea fermento de todas las culturas, para que convierta las conciencias.”</w:t>
      </w:r>
      <w:r>
        <w:rPr>
          <w:rFonts w:ascii="Calibri Light" w:hAnsi="Calibri Light" w:cs="Calibri Light"/>
        </w:rPr>
        <w:t xml:space="preserve"> </w:t>
      </w:r>
      <w:r w:rsidR="000E1CD4">
        <w:rPr>
          <w:rFonts w:ascii="Calibri Light" w:hAnsi="Calibri Light" w:cs="Calibri Light"/>
        </w:rPr>
        <w:t>(…)</w:t>
      </w:r>
    </w:p>
    <w:p w14:paraId="75FF1D46" w14:textId="511CA4F2" w:rsidR="00DB58FC" w:rsidRPr="0048674F" w:rsidRDefault="00DB58FC" w:rsidP="00775026">
      <w:pPr>
        <w:rPr>
          <w:rFonts w:ascii="Calibri Light" w:hAnsi="Calibri Light" w:cs="Calibri Light"/>
          <w:i/>
          <w:iCs/>
        </w:rPr>
      </w:pPr>
      <w:r w:rsidRPr="0048674F">
        <w:rPr>
          <w:rFonts w:ascii="Calibri Light" w:hAnsi="Calibri Light" w:cs="Calibri Light"/>
          <w:i/>
          <w:iCs/>
        </w:rPr>
        <w:t>“Segundo, es un testimonio de vida.  Evangelizar no es solo decir palabras.  Predicar es relativamente fácil, pero vivir lo que se predica, como le dije al Santo Padre, yo, en Roma: “Santo Padre, acatar las doctrinas de la Santa Sede, del magisterio, elogiar</w:t>
      </w:r>
      <w:r w:rsidR="0048674F" w:rsidRPr="0048674F">
        <w:rPr>
          <w:rFonts w:ascii="Calibri Light" w:hAnsi="Calibri Light" w:cs="Calibri Light"/>
          <w:i/>
          <w:iCs/>
        </w:rPr>
        <w:t xml:space="preserve">las, alabarlas, defenderlas teóricamente es muy fácil, pero cuando se trata de encarnar esa doctrina y hacerla vida en una diócesis, en una comunidad y señalar los hechos concretos que están contra esa doctrina, entonces surgen los conflictos.”  Y esta es la vida de nuestra arquidiócesis, por eso, hermanos, porque </w:t>
      </w:r>
      <w:bookmarkStart w:id="2" w:name="_Hlk133686276"/>
      <w:r w:rsidR="0048674F" w:rsidRPr="0048674F">
        <w:rPr>
          <w:rFonts w:ascii="Calibri Light" w:hAnsi="Calibri Light" w:cs="Calibri Light"/>
          <w:i/>
          <w:iCs/>
        </w:rPr>
        <w:t>no todos están dispuestos a vivir el compromiso del testimonio</w:t>
      </w:r>
      <w:bookmarkEnd w:id="2"/>
      <w:r w:rsidR="0048674F" w:rsidRPr="0048674F">
        <w:rPr>
          <w:rFonts w:ascii="Calibri Light" w:hAnsi="Calibri Light" w:cs="Calibri Light"/>
          <w:i/>
          <w:iCs/>
        </w:rPr>
        <w:t xml:space="preserve">, no todos sufren la persecución, y </w:t>
      </w:r>
      <w:proofErr w:type="gramStart"/>
      <w:r w:rsidR="0048674F" w:rsidRPr="0048674F">
        <w:rPr>
          <w:rFonts w:ascii="Calibri Light" w:hAnsi="Calibri Light" w:cs="Calibri Light"/>
          <w:i/>
          <w:iCs/>
        </w:rPr>
        <w:t>fácilmente</w:t>
      </w:r>
      <w:proofErr w:type="gramEnd"/>
      <w:r w:rsidR="0048674F" w:rsidRPr="0048674F">
        <w:rPr>
          <w:rFonts w:ascii="Calibri Light" w:hAnsi="Calibri Light" w:cs="Calibri Light"/>
          <w:i/>
          <w:iCs/>
        </w:rPr>
        <w:t xml:space="preserve"> es decir: “No hay persecución”. Pero todo aquel sacerdote, religioso o fiel que quiera predicar este anuncio del Evangelio de Cristo en la verdad tiene que sufrir persecución.  Es necesario el testimonio de vida,</w:t>
      </w:r>
      <w:r w:rsidR="000E1CD4">
        <w:rPr>
          <w:rFonts w:ascii="Calibri Light" w:hAnsi="Calibri Light" w:cs="Calibri Light"/>
          <w:i/>
          <w:iCs/>
        </w:rPr>
        <w:t xml:space="preserve"> </w:t>
      </w:r>
      <w:bookmarkStart w:id="3" w:name="_Hlk133741058"/>
      <w:r w:rsidR="0048674F" w:rsidRPr="0048674F">
        <w:rPr>
          <w:rFonts w:ascii="Calibri Light" w:hAnsi="Calibri Light" w:cs="Calibri Light"/>
          <w:i/>
          <w:iCs/>
        </w:rPr>
        <w:t>y aquí hago</w:t>
      </w:r>
      <w:r w:rsidR="000E1CD4">
        <w:rPr>
          <w:rFonts w:ascii="Calibri Light" w:hAnsi="Calibri Light" w:cs="Calibri Light"/>
          <w:i/>
          <w:iCs/>
        </w:rPr>
        <w:t xml:space="preserve"> </w:t>
      </w:r>
      <w:proofErr w:type="gramStart"/>
      <w:r w:rsidR="0048674F" w:rsidRPr="0048674F">
        <w:rPr>
          <w:rFonts w:ascii="Calibri Light" w:hAnsi="Calibri Light" w:cs="Calibri Light"/>
          <w:i/>
          <w:iCs/>
        </w:rPr>
        <w:t>una llamamiento</w:t>
      </w:r>
      <w:proofErr w:type="gramEnd"/>
      <w:r w:rsidR="0048674F" w:rsidRPr="0048674F">
        <w:rPr>
          <w:rFonts w:ascii="Calibri Light" w:hAnsi="Calibri Light" w:cs="Calibri Light"/>
          <w:i/>
          <w:iCs/>
        </w:rPr>
        <w:t xml:space="preserve"> para que la vida de todos ustedes y mía, hermanos, sea de verdad una predicación muda. Así se vive el Evangelio, no solamente predicar bonitos sermones y no vivirlo.</w:t>
      </w:r>
      <w:bookmarkEnd w:id="3"/>
      <w:r w:rsidR="0048674F" w:rsidRPr="0048674F">
        <w:rPr>
          <w:rFonts w:ascii="Calibri Light" w:hAnsi="Calibri Light" w:cs="Calibri Light"/>
          <w:i/>
          <w:iCs/>
        </w:rPr>
        <w:t xml:space="preserve">  Me decía el Santo Padre también, en una </w:t>
      </w:r>
      <w:proofErr w:type="gramStart"/>
      <w:r w:rsidR="0048674F" w:rsidRPr="0048674F">
        <w:rPr>
          <w:rFonts w:ascii="Calibri Light" w:hAnsi="Calibri Light" w:cs="Calibri Light"/>
          <w:i/>
          <w:iCs/>
        </w:rPr>
        <w:t>palabra</w:t>
      </w:r>
      <w:proofErr w:type="gramEnd"/>
      <w:r w:rsidR="0048674F" w:rsidRPr="0048674F">
        <w:rPr>
          <w:rFonts w:ascii="Calibri Light" w:hAnsi="Calibri Light" w:cs="Calibri Light"/>
          <w:i/>
          <w:iCs/>
        </w:rPr>
        <w:t xml:space="preserve"> íntima: “No nos contentemos solo con predicar; es necesario vivir lo que predicamos”.  Ayúdenme, hermanos, con sus oraciones, para que yo también dé testimonio de lo que estoy diciendo.”  </w:t>
      </w:r>
    </w:p>
    <w:p w14:paraId="62F9F7B7" w14:textId="31CEE4DA" w:rsidR="000E1CD4" w:rsidRDefault="000E1CD4" w:rsidP="000E1CD4">
      <w:pPr>
        <w:rPr>
          <w:rFonts w:ascii="Calibri Light" w:hAnsi="Calibri Light" w:cs="Calibri Light"/>
        </w:rPr>
      </w:pPr>
      <w:r>
        <w:rPr>
          <w:rFonts w:ascii="Calibri Light" w:hAnsi="Calibri Light" w:cs="Calibri Light"/>
        </w:rPr>
        <w:t xml:space="preserve">No sé si el Papa Francisco retomó la petición de Mons. Romero “recen por mi”  o si nació de su propia espiritualidad.   Pero en esta frase que comentamos, Monseñor pide la oración de la Iglesia, de quienes lo escuchan en catedral, o por radio, de quienes leemos sus homilías años después.  </w:t>
      </w:r>
      <w:r w:rsidR="00174F75">
        <w:rPr>
          <w:rFonts w:ascii="Calibri Light" w:hAnsi="Calibri Light" w:cs="Calibri Light"/>
        </w:rPr>
        <w:t>“</w:t>
      </w:r>
      <w:r w:rsidRPr="0048674F">
        <w:rPr>
          <w:rFonts w:ascii="Calibri Light" w:hAnsi="Calibri Light" w:cs="Calibri Light"/>
          <w:i/>
          <w:iCs/>
        </w:rPr>
        <w:t xml:space="preserve">Ayúdenme, hermanos, con sus oraciones, para que yo también dé testimonio de lo que estoy diciendo.” </w:t>
      </w:r>
      <w:r>
        <w:rPr>
          <w:rFonts w:ascii="Calibri Light" w:hAnsi="Calibri Light" w:cs="Calibri Light"/>
          <w:i/>
          <w:iCs/>
        </w:rPr>
        <w:t xml:space="preserve"> </w:t>
      </w:r>
      <w:r>
        <w:rPr>
          <w:rFonts w:ascii="Calibri Light" w:hAnsi="Calibri Light" w:cs="Calibri Light"/>
        </w:rPr>
        <w:t>No pide oración por su salud, ni por salvarle la vida en tiempos de persecución.  Pide la oración de la comunidad creyente para que dé testimonio de su predicación.</w:t>
      </w:r>
      <w:r w:rsidRPr="0048674F">
        <w:rPr>
          <w:rFonts w:ascii="Calibri Light" w:hAnsi="Calibri Light" w:cs="Calibri Light"/>
          <w:i/>
          <w:iCs/>
        </w:rPr>
        <w:t xml:space="preserve"> </w:t>
      </w:r>
      <w:r>
        <w:rPr>
          <w:rFonts w:ascii="Calibri Light" w:hAnsi="Calibri Light" w:cs="Calibri Light"/>
          <w:i/>
          <w:iCs/>
        </w:rPr>
        <w:t xml:space="preserve">   </w:t>
      </w:r>
      <w:r>
        <w:rPr>
          <w:rFonts w:ascii="Calibri Light" w:hAnsi="Calibri Light" w:cs="Calibri Light"/>
        </w:rPr>
        <w:t>En otra oportunidad ha pedido que quienes dudan de la verdad</w:t>
      </w:r>
      <w:r w:rsidR="00174F75">
        <w:rPr>
          <w:rFonts w:ascii="Calibri Light" w:hAnsi="Calibri Light" w:cs="Calibri Light"/>
        </w:rPr>
        <w:t xml:space="preserve"> evangélica y eclesial</w:t>
      </w:r>
      <w:r>
        <w:rPr>
          <w:rFonts w:ascii="Calibri Light" w:hAnsi="Calibri Light" w:cs="Calibri Light"/>
        </w:rPr>
        <w:t xml:space="preserve"> de su homilía que se comuniquen con él, que dialoguen, que le corri</w:t>
      </w:r>
      <w:r w:rsidR="0039648D">
        <w:rPr>
          <w:rFonts w:ascii="Calibri Light" w:hAnsi="Calibri Light" w:cs="Calibri Light"/>
        </w:rPr>
        <w:t>ja</w:t>
      </w:r>
      <w:r>
        <w:rPr>
          <w:rFonts w:ascii="Calibri Light" w:hAnsi="Calibri Light" w:cs="Calibri Light"/>
        </w:rPr>
        <w:t>n si es necesario.   El Espíritu Santo guía también la comunidad de fe, no solo el pastor.</w:t>
      </w:r>
    </w:p>
    <w:p w14:paraId="0A6A0800" w14:textId="6542CA1F" w:rsidR="00187722" w:rsidRDefault="000E1CD4" w:rsidP="000E1CD4">
      <w:pPr>
        <w:rPr>
          <w:rFonts w:ascii="Calibri Light" w:hAnsi="Calibri Light" w:cs="Calibri Light"/>
        </w:rPr>
      </w:pPr>
      <w:r>
        <w:rPr>
          <w:rFonts w:ascii="Calibri Light" w:hAnsi="Calibri Light" w:cs="Calibri Light"/>
        </w:rPr>
        <w:t xml:space="preserve">Dice Mons. Romero que predicar es relativamente fácil.  Habrá que entenderlo bien.  El mismo dedicaba mucho tiempo intenso a la preparación de sus homilías.  Contaba con un equipo de apoyo no solo para los informes sobre acontecimientos nacionales, sino también para </w:t>
      </w:r>
      <w:r w:rsidR="00187722">
        <w:rPr>
          <w:rFonts w:ascii="Calibri Light" w:hAnsi="Calibri Light" w:cs="Calibri Light"/>
        </w:rPr>
        <w:t>los aspectos bíblicos, teológicos y pastorales.  Gracias a Dios tenía el don de la palabra.   Preparaba sus homilías con esquemas como estructura de su homilía, algunas citas de documentos eclesiales y datos.  A cada homilía le daba un título.  No tenía un texto escrito a leer.  Quizás la mejor preparación homilética era su oración sincera y prolongada, tomando conciencia de su responsabilidad de hablar la Palabra de Dios en las circunstancias históricas de su pueblo y su iglesia arquidiocesana.   En las parroquias</w:t>
      </w:r>
      <w:r w:rsidR="005972AF">
        <w:rPr>
          <w:rFonts w:ascii="Calibri Light" w:hAnsi="Calibri Light" w:cs="Calibri Light"/>
        </w:rPr>
        <w:t>, congregaciones, conventos</w:t>
      </w:r>
      <w:r w:rsidR="00187722">
        <w:rPr>
          <w:rFonts w:ascii="Calibri Light" w:hAnsi="Calibri Light" w:cs="Calibri Light"/>
        </w:rPr>
        <w:t xml:space="preserve"> y comunidades hay obispos, sacerdotes, diáconos, delegados de la Palabra, catequistas, animadores/as que tienen la misión</w:t>
      </w:r>
      <w:r w:rsidR="00174F75">
        <w:rPr>
          <w:rFonts w:ascii="Calibri Light" w:hAnsi="Calibri Light" w:cs="Calibri Light"/>
        </w:rPr>
        <w:t xml:space="preserve"> permanente</w:t>
      </w:r>
      <w:r w:rsidR="00187722">
        <w:rPr>
          <w:rFonts w:ascii="Calibri Light" w:hAnsi="Calibri Light" w:cs="Calibri Light"/>
        </w:rPr>
        <w:t xml:space="preserve"> de predicar durante la liturgia.  Ojalá que cada uno/a aprendamos de los esfuerzos</w:t>
      </w:r>
      <w:r w:rsidR="005972AF">
        <w:rPr>
          <w:rFonts w:ascii="Calibri Light" w:hAnsi="Calibri Light" w:cs="Calibri Light"/>
        </w:rPr>
        <w:t xml:space="preserve"> y del método</w:t>
      </w:r>
      <w:r w:rsidR="00187722">
        <w:rPr>
          <w:rFonts w:ascii="Calibri Light" w:hAnsi="Calibri Light" w:cs="Calibri Light"/>
        </w:rPr>
        <w:t xml:space="preserve"> de Mons. Romero al preparar sus homilías.  </w:t>
      </w:r>
      <w:r w:rsidR="00174F75">
        <w:rPr>
          <w:rFonts w:ascii="Calibri Light" w:hAnsi="Calibri Light" w:cs="Calibri Light"/>
        </w:rPr>
        <w:t xml:space="preserve">Muchos/as sabemos </w:t>
      </w:r>
      <w:proofErr w:type="gramStart"/>
      <w:r w:rsidR="00174F75">
        <w:rPr>
          <w:rFonts w:ascii="Calibri Light" w:hAnsi="Calibri Light" w:cs="Calibri Light"/>
        </w:rPr>
        <w:t>que  la</w:t>
      </w:r>
      <w:proofErr w:type="gramEnd"/>
      <w:r w:rsidR="00174F75">
        <w:rPr>
          <w:rFonts w:ascii="Calibri Light" w:hAnsi="Calibri Light" w:cs="Calibri Light"/>
        </w:rPr>
        <w:t xml:space="preserve"> actualidad de la Palabra de Dios exige la mejor preparación</w:t>
      </w:r>
      <w:r w:rsidR="004E6FE3">
        <w:rPr>
          <w:rFonts w:ascii="Calibri Light" w:hAnsi="Calibri Light" w:cs="Calibri Light"/>
        </w:rPr>
        <w:t xml:space="preserve"> (comunitaria y personal)</w:t>
      </w:r>
      <w:r w:rsidR="00174F75">
        <w:rPr>
          <w:rFonts w:ascii="Calibri Light" w:hAnsi="Calibri Light" w:cs="Calibri Light"/>
        </w:rPr>
        <w:t xml:space="preserve"> </w:t>
      </w:r>
      <w:r w:rsidR="00612731">
        <w:rPr>
          <w:rFonts w:ascii="Calibri Light" w:hAnsi="Calibri Light" w:cs="Calibri Light"/>
        </w:rPr>
        <w:t xml:space="preserve">posible </w:t>
      </w:r>
      <w:r w:rsidR="00174F75">
        <w:rPr>
          <w:rFonts w:ascii="Calibri Light" w:hAnsi="Calibri Light" w:cs="Calibri Light"/>
        </w:rPr>
        <w:t>para cada homilía.</w:t>
      </w:r>
      <w:r w:rsidR="00612731">
        <w:rPr>
          <w:rFonts w:ascii="Calibri Light" w:hAnsi="Calibri Light" w:cs="Calibri Light"/>
        </w:rPr>
        <w:t xml:space="preserve">  </w:t>
      </w:r>
    </w:p>
    <w:p w14:paraId="4645FA8B" w14:textId="563EEEEF" w:rsidR="00612731" w:rsidRDefault="00187722" w:rsidP="000E1CD4">
      <w:pPr>
        <w:rPr>
          <w:rFonts w:ascii="Calibri Light" w:hAnsi="Calibri Light" w:cs="Calibri Light"/>
        </w:rPr>
      </w:pPr>
      <w:r>
        <w:rPr>
          <w:rFonts w:ascii="Calibri Light" w:hAnsi="Calibri Light" w:cs="Calibri Light"/>
        </w:rPr>
        <w:t xml:space="preserve">Aun </w:t>
      </w:r>
      <w:proofErr w:type="gramStart"/>
      <w:r>
        <w:rPr>
          <w:rFonts w:ascii="Calibri Light" w:hAnsi="Calibri Light" w:cs="Calibri Light"/>
        </w:rPr>
        <w:t>así</w:t>
      </w:r>
      <w:proofErr w:type="gramEnd"/>
      <w:r>
        <w:rPr>
          <w:rFonts w:ascii="Calibri Light" w:hAnsi="Calibri Light" w:cs="Calibri Light"/>
        </w:rPr>
        <w:t xml:space="preserve"> </w:t>
      </w:r>
      <w:r w:rsidR="00174F75">
        <w:rPr>
          <w:rFonts w:ascii="Calibri Light" w:hAnsi="Calibri Light" w:cs="Calibri Light"/>
        </w:rPr>
        <w:t xml:space="preserve">Monseñor </w:t>
      </w:r>
      <w:r>
        <w:rPr>
          <w:rFonts w:ascii="Calibri Light" w:hAnsi="Calibri Light" w:cs="Calibri Light"/>
        </w:rPr>
        <w:t>lo consideró “relativamente fácil”</w:t>
      </w:r>
      <w:r w:rsidR="00174F75">
        <w:rPr>
          <w:rFonts w:ascii="Calibri Light" w:hAnsi="Calibri Light" w:cs="Calibri Light"/>
        </w:rPr>
        <w:t xml:space="preserve"> en comparación con la puesta en práctica en la vida diaria.  Se trata de “</w:t>
      </w:r>
      <w:r w:rsidR="00174F75" w:rsidRPr="0048674F">
        <w:rPr>
          <w:rFonts w:ascii="Calibri Light" w:hAnsi="Calibri Light" w:cs="Calibri Light"/>
          <w:i/>
          <w:iCs/>
        </w:rPr>
        <w:t>encarnar esa doctrina y hacerla vida en una diócesis, en una comunidad y señalar los hechos concretos que están contra esa doctrina</w:t>
      </w:r>
      <w:r w:rsidR="00174F75">
        <w:rPr>
          <w:rFonts w:ascii="Calibri Light" w:hAnsi="Calibri Light" w:cs="Calibri Light"/>
          <w:i/>
          <w:iCs/>
        </w:rPr>
        <w:t>”</w:t>
      </w:r>
      <w:r w:rsidR="00174F75">
        <w:rPr>
          <w:rFonts w:ascii="Calibri Light" w:hAnsi="Calibri Light" w:cs="Calibri Light"/>
        </w:rPr>
        <w:t xml:space="preserve">.  Encarnar el Evangelio de Jesús, hacer vida la enseñanza de la Iglesia en ese caminar con Jesús, es </w:t>
      </w:r>
      <w:r w:rsidR="005972AF">
        <w:rPr>
          <w:rFonts w:ascii="Calibri Light" w:hAnsi="Calibri Light" w:cs="Calibri Light"/>
        </w:rPr>
        <w:t>aún</w:t>
      </w:r>
      <w:r w:rsidR="00174F75">
        <w:rPr>
          <w:rFonts w:ascii="Calibri Light" w:hAnsi="Calibri Light" w:cs="Calibri Light"/>
        </w:rPr>
        <w:t xml:space="preserve"> más difícil </w:t>
      </w:r>
      <w:r w:rsidR="00733627">
        <w:rPr>
          <w:rFonts w:ascii="Calibri Light" w:hAnsi="Calibri Light" w:cs="Calibri Light"/>
        </w:rPr>
        <w:t xml:space="preserve">que realizar la homilía.  No es solo el </w:t>
      </w:r>
      <w:r w:rsidR="004E6FE3">
        <w:rPr>
          <w:rFonts w:ascii="Calibri Light" w:hAnsi="Calibri Light" w:cs="Calibri Light"/>
        </w:rPr>
        <w:t>compromiso</w:t>
      </w:r>
      <w:r w:rsidR="00733627">
        <w:rPr>
          <w:rFonts w:ascii="Calibri Light" w:hAnsi="Calibri Light" w:cs="Calibri Light"/>
        </w:rPr>
        <w:t xml:space="preserve"> del que predica, sino de toda la comunidad.  La palabra predicada en la homilía pretende hacerse revelación de Dios en el actuar de las y los creyentes, y por supuesto también de sus pastores y animadores.  Predicar el Evangelio de Jesús, las Buenas Nuevas del Reino de Dios, no es solo la dimensión hablada durante la liturgia, sino incluye la puesta en práctica.  Esta es la </w:t>
      </w:r>
      <w:r w:rsidR="00733627" w:rsidRPr="00612731">
        <w:rPr>
          <w:rFonts w:ascii="Calibri Light" w:hAnsi="Calibri Light" w:cs="Calibri Light"/>
          <w:b/>
          <w:bCs/>
        </w:rPr>
        <w:t>aceptación</w:t>
      </w:r>
      <w:r w:rsidR="00733627">
        <w:rPr>
          <w:rFonts w:ascii="Calibri Light" w:hAnsi="Calibri Light" w:cs="Calibri Light"/>
        </w:rPr>
        <w:t xml:space="preserve"> de la comunidad de fe de esa Palabra, de esa enseñanza de la Iglesia.  </w:t>
      </w:r>
      <w:r w:rsidR="00612731">
        <w:rPr>
          <w:rFonts w:ascii="Calibri Light" w:hAnsi="Calibri Light" w:cs="Calibri Light"/>
        </w:rPr>
        <w:t>No basta que la comunidad diga “amen” al concluir la homilía o que aplauda en ciertas circunstancias.   La verdadera aceptación de la Palabra de Dios pronunciada en la homilía es la práctica humana y eclesial de parte de la comunidad, es la puesta en práctica de lo escuchado.  Por supuesto siempre exigirá verdadera conversión personal y comunitaria, exigirá revisión, corrección</w:t>
      </w:r>
      <w:r w:rsidR="00C44FA7">
        <w:rPr>
          <w:rFonts w:ascii="Calibri Light" w:hAnsi="Calibri Light" w:cs="Calibri Light"/>
        </w:rPr>
        <w:t xml:space="preserve"> fraterna</w:t>
      </w:r>
      <w:r w:rsidR="00612731">
        <w:rPr>
          <w:rFonts w:ascii="Calibri Light" w:hAnsi="Calibri Light" w:cs="Calibri Light"/>
        </w:rPr>
        <w:t>, empezar de nuevo y arriesgarse a nuevos caminos de misericordia evangélica.</w:t>
      </w:r>
    </w:p>
    <w:p w14:paraId="5FCA4AF0" w14:textId="692E5463" w:rsidR="004D26E0" w:rsidRDefault="00612731" w:rsidP="000E1CD4">
      <w:pPr>
        <w:rPr>
          <w:rFonts w:ascii="Calibri Light" w:hAnsi="Calibri Light" w:cs="Calibri Light"/>
        </w:rPr>
      </w:pPr>
      <w:r>
        <w:rPr>
          <w:rFonts w:ascii="Calibri Light" w:hAnsi="Calibri Light" w:cs="Calibri Light"/>
        </w:rPr>
        <w:lastRenderedPageBreak/>
        <w:t>Y luego, Monseñor Romero nos dice que cuando se prepara bien la homilía y se pone en prác</w:t>
      </w:r>
      <w:r w:rsidR="00920084">
        <w:rPr>
          <w:rFonts w:ascii="Calibri Light" w:hAnsi="Calibri Light" w:cs="Calibri Light"/>
        </w:rPr>
        <w:t>tica, tanto el predicador como la comunidad escuchante, “</w:t>
      </w:r>
      <w:r w:rsidR="00920084" w:rsidRPr="0048674F">
        <w:rPr>
          <w:rFonts w:ascii="Calibri Light" w:hAnsi="Calibri Light" w:cs="Calibri Light"/>
          <w:i/>
          <w:iCs/>
        </w:rPr>
        <w:t>entonces surgen los conflictos</w:t>
      </w:r>
      <w:r w:rsidR="00920084">
        <w:rPr>
          <w:rFonts w:ascii="Calibri Light" w:hAnsi="Calibri Light" w:cs="Calibri Light"/>
          <w:i/>
          <w:iCs/>
        </w:rPr>
        <w:t xml:space="preserve">”.   </w:t>
      </w:r>
      <w:r w:rsidR="00920084">
        <w:rPr>
          <w:rFonts w:ascii="Calibri Light" w:hAnsi="Calibri Light" w:cs="Calibri Light"/>
        </w:rPr>
        <w:t>Cuando haya compromiso serio con el Evangelio habrá conflicto, habrá persecución.  En algunas circunstancias ese conflicto es brutalmente violento, en otras es más sutil.  Esto se da tanto en la sociedad como – tristemente – también en la misma Iglesia.  La causa es: “</w:t>
      </w:r>
      <w:r w:rsidR="00920084" w:rsidRPr="0048674F">
        <w:rPr>
          <w:rFonts w:ascii="Calibri Light" w:hAnsi="Calibri Light" w:cs="Calibri Light"/>
          <w:i/>
          <w:iCs/>
        </w:rPr>
        <w:t>no todos están dispuestos a vivir el compromiso del testimonio</w:t>
      </w:r>
      <w:r w:rsidR="00920084">
        <w:rPr>
          <w:rFonts w:ascii="Calibri Light" w:hAnsi="Calibri Light" w:cs="Calibri Light"/>
          <w:i/>
          <w:iCs/>
        </w:rPr>
        <w:t>”</w:t>
      </w:r>
      <w:r w:rsidR="0037619A">
        <w:rPr>
          <w:rFonts w:ascii="Calibri Light" w:hAnsi="Calibri Light" w:cs="Calibri Light"/>
          <w:i/>
          <w:iCs/>
        </w:rPr>
        <w:t xml:space="preserve">, </w:t>
      </w:r>
      <w:r w:rsidR="0037619A">
        <w:rPr>
          <w:rFonts w:ascii="Calibri Light" w:hAnsi="Calibri Light" w:cs="Calibri Light"/>
        </w:rPr>
        <w:t>el compromiso de una “</w:t>
      </w:r>
      <w:r w:rsidR="0037619A">
        <w:rPr>
          <w:rFonts w:ascii="Calibri Light" w:hAnsi="Calibri Light" w:cs="Calibri Light"/>
          <w:i/>
          <w:iCs/>
        </w:rPr>
        <w:t xml:space="preserve">predicación muda”, </w:t>
      </w:r>
      <w:r w:rsidR="0037619A">
        <w:rPr>
          <w:rFonts w:ascii="Calibri Light" w:hAnsi="Calibri Light" w:cs="Calibri Light"/>
        </w:rPr>
        <w:t>es decir, no hablada, no expresada en palabras, sino en “obras de justicia y fraternidad”, en una práctica evangélica como fermento de transformación de la vida.</w:t>
      </w:r>
      <w:r w:rsidR="004E6FE3">
        <w:rPr>
          <w:rFonts w:ascii="Calibri Light" w:hAnsi="Calibri Light" w:cs="Calibri Light"/>
        </w:rPr>
        <w:t xml:space="preserve">  Minorías cristianas fácilmente son perseguidos por estados donde la mayoría confiesa otra religión, o por grupos violentos fanáticos.   En </w:t>
      </w:r>
      <w:r w:rsidR="00C44FA7">
        <w:rPr>
          <w:rFonts w:ascii="Calibri Light" w:hAnsi="Calibri Light" w:cs="Calibri Light"/>
        </w:rPr>
        <w:t xml:space="preserve">algunos </w:t>
      </w:r>
      <w:r w:rsidR="004E6FE3">
        <w:rPr>
          <w:rFonts w:ascii="Calibri Light" w:hAnsi="Calibri Light" w:cs="Calibri Light"/>
        </w:rPr>
        <w:t>países de tradición cristiana sucede que gobernantes se consideran los dueños de la religión, quieren dictar lo que los obispos y sacerdotes (no) pueden y (no) debe</w:t>
      </w:r>
      <w:r w:rsidR="0039648D">
        <w:rPr>
          <w:rFonts w:ascii="Calibri Light" w:hAnsi="Calibri Light" w:cs="Calibri Light"/>
        </w:rPr>
        <w:t>n</w:t>
      </w:r>
      <w:r w:rsidR="004E6FE3">
        <w:rPr>
          <w:rFonts w:ascii="Calibri Light" w:hAnsi="Calibri Light" w:cs="Calibri Light"/>
        </w:rPr>
        <w:t xml:space="preserve"> decir o hacer, no aguantan la denuncia profética</w:t>
      </w:r>
      <w:r w:rsidR="002F732E">
        <w:rPr>
          <w:rFonts w:ascii="Calibri Light" w:hAnsi="Calibri Light" w:cs="Calibri Light"/>
        </w:rPr>
        <w:t xml:space="preserve">, manipulan ciertos sectores de iglesias y persiguen a otros.  Pero, sucede también en la misma Iglesia frente a obispos, sacerdotes, religiosos/as y laicos/as que tratan de vivir más radicalmente el Evangelio, desde su carisma muchas veces en estrecha relación con las y los pobres, con sectores excluidos (migrantes, refugiados,  la comunidad de la diversidad sexual, atención a personas en detención y su retorno a la sociedad, …).  No pocas veces la jerarquía de la Iglesia cae en la trampa de la falsa seguridad de la ortodoxia, menospreciando la </w:t>
      </w:r>
      <w:proofErr w:type="spellStart"/>
      <w:r w:rsidR="002F732E">
        <w:rPr>
          <w:rFonts w:ascii="Calibri Light" w:hAnsi="Calibri Light" w:cs="Calibri Light"/>
        </w:rPr>
        <w:t>ortopraxis</w:t>
      </w:r>
      <w:proofErr w:type="spellEnd"/>
      <w:r w:rsidR="002F732E">
        <w:rPr>
          <w:rFonts w:ascii="Calibri Light" w:hAnsi="Calibri Light" w:cs="Calibri Light"/>
        </w:rPr>
        <w:t xml:space="preserve"> evangélica llegando </w:t>
      </w:r>
      <w:r w:rsidR="004D26E0">
        <w:rPr>
          <w:rFonts w:ascii="Calibri Light" w:hAnsi="Calibri Light" w:cs="Calibri Light"/>
        </w:rPr>
        <w:t xml:space="preserve">hasta castigar.  El mismo Monseñor Romero ha sufrido la persecución al interior de la Iglesia, y hasta después de su asesinato poderes eclesiales bloquearon durante años el proceso de beatificación.  Su canonización posterior – por impulso del Papa Francisco – lo rectificó reconociendo su rectitud evangélica y eclesial. </w:t>
      </w:r>
    </w:p>
    <w:p w14:paraId="7A12137A" w14:textId="536B4FCB" w:rsidR="00612731" w:rsidRDefault="004D26E0" w:rsidP="000E1CD4">
      <w:pPr>
        <w:rPr>
          <w:rFonts w:ascii="Calibri Light" w:hAnsi="Calibri Light" w:cs="Calibri Light"/>
        </w:rPr>
      </w:pPr>
      <w:r>
        <w:rPr>
          <w:rFonts w:ascii="Calibri Light" w:hAnsi="Calibri Light" w:cs="Calibri Light"/>
        </w:rPr>
        <w:t>A pesar de vivir esa doble conflictividad por causa del Evangelio, Monseñor sigue llamando a toda la comunidad eclesial a vivir el cristianismo: “</w:t>
      </w:r>
      <w:r w:rsidRPr="0048674F">
        <w:rPr>
          <w:rFonts w:ascii="Calibri Light" w:hAnsi="Calibri Light" w:cs="Calibri Light"/>
          <w:i/>
          <w:iCs/>
        </w:rPr>
        <w:t>y aquí hago</w:t>
      </w:r>
      <w:r>
        <w:rPr>
          <w:rFonts w:ascii="Calibri Light" w:hAnsi="Calibri Light" w:cs="Calibri Light"/>
          <w:i/>
          <w:iCs/>
        </w:rPr>
        <w:t xml:space="preserve"> </w:t>
      </w:r>
      <w:proofErr w:type="gramStart"/>
      <w:r w:rsidRPr="0048674F">
        <w:rPr>
          <w:rFonts w:ascii="Calibri Light" w:hAnsi="Calibri Light" w:cs="Calibri Light"/>
          <w:i/>
          <w:iCs/>
        </w:rPr>
        <w:t>una llamamiento</w:t>
      </w:r>
      <w:proofErr w:type="gramEnd"/>
      <w:r w:rsidRPr="0048674F">
        <w:rPr>
          <w:rFonts w:ascii="Calibri Light" w:hAnsi="Calibri Light" w:cs="Calibri Light"/>
          <w:i/>
          <w:iCs/>
        </w:rPr>
        <w:t xml:space="preserve"> para que la vida de todos ustedes y mía, hermanos, sea de verdad una predicación muda. Así se vive el Evangelio, no solamente predicar bonitos sermones y no vivirlo.</w:t>
      </w:r>
      <w:r>
        <w:rPr>
          <w:rFonts w:ascii="Calibri Light" w:hAnsi="Calibri Light" w:cs="Calibri Light"/>
          <w:i/>
          <w:iCs/>
        </w:rPr>
        <w:t xml:space="preserve">” </w:t>
      </w:r>
      <w:r>
        <w:rPr>
          <w:rFonts w:ascii="Calibri Light" w:hAnsi="Calibri Light" w:cs="Calibri Light"/>
        </w:rPr>
        <w:t xml:space="preserve"> No solamente escuchar la homilía, no solamente estar presente en alguna celebración litúrgica, sino “aceptar” la Palabra de Dios viviéndola, practicándola.  </w:t>
      </w:r>
    </w:p>
    <w:p w14:paraId="12B2A161" w14:textId="127D198F" w:rsidR="004D26E0" w:rsidRPr="009965E6" w:rsidRDefault="004D26E0" w:rsidP="000E1CD4">
      <w:pPr>
        <w:rPr>
          <w:rFonts w:ascii="Calibri Light" w:hAnsi="Calibri Light" w:cs="Calibri Light"/>
        </w:rPr>
      </w:pPr>
      <w:r>
        <w:rPr>
          <w:rFonts w:ascii="Calibri Light" w:hAnsi="Calibri Light" w:cs="Calibri Light"/>
        </w:rPr>
        <w:t xml:space="preserve">Ojalá que predicadores/as puedan concluir sus homilías, con honestidad de corazón, pidiendo a quienes los/las escuchan:” </w:t>
      </w:r>
      <w:r w:rsidRPr="0048674F">
        <w:rPr>
          <w:rFonts w:ascii="Calibri Light" w:hAnsi="Calibri Light" w:cs="Calibri Light"/>
          <w:i/>
          <w:iCs/>
        </w:rPr>
        <w:t>Ayúdenme, hermanos, con sus oraciones, para que yo también dé testimonio de lo que estoy diciendo</w:t>
      </w:r>
      <w:r>
        <w:rPr>
          <w:rFonts w:ascii="Calibri Light" w:hAnsi="Calibri Light" w:cs="Calibri Light"/>
          <w:i/>
          <w:iCs/>
        </w:rPr>
        <w:t xml:space="preserve">”.  </w:t>
      </w:r>
      <w:r w:rsidR="009965E6">
        <w:rPr>
          <w:rFonts w:ascii="Calibri Light" w:hAnsi="Calibri Light" w:cs="Calibri Light"/>
        </w:rPr>
        <w:t xml:space="preserve">Lo mismo vale para quienes se atreven a escribir reflexiones a la luz de Monseñor Romero.  “Oren por nosotros”.  No tengamos miedo.   </w:t>
      </w:r>
    </w:p>
    <w:p w14:paraId="50C8349B" w14:textId="77777777" w:rsidR="00DB58FC" w:rsidRDefault="00DB58FC" w:rsidP="00775026">
      <w:pPr>
        <w:rPr>
          <w:rFonts w:ascii="Calibri Light" w:hAnsi="Calibri Light" w:cs="Calibri Light"/>
        </w:rPr>
      </w:pPr>
    </w:p>
    <w:p w14:paraId="7EFDD5F4" w14:textId="27505B38"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12C4BA85" w14:textId="77777777" w:rsidR="00335C13" w:rsidRDefault="00335C13" w:rsidP="00775026">
      <w:pPr>
        <w:rPr>
          <w:rFonts w:ascii="Calibri Light" w:hAnsi="Calibri Light" w:cs="Calibri Light"/>
        </w:rPr>
      </w:pPr>
    </w:p>
    <w:p w14:paraId="14A54A24" w14:textId="4DB54193" w:rsidR="00D9237F" w:rsidRDefault="005E3738" w:rsidP="00775026">
      <w:pPr>
        <w:rPr>
          <w:rFonts w:ascii="Calibri Light" w:hAnsi="Calibri Light" w:cs="Calibri Light"/>
        </w:rPr>
      </w:pPr>
      <w:r>
        <w:rPr>
          <w:rFonts w:ascii="Calibri Light" w:hAnsi="Calibri Light" w:cs="Calibri Light"/>
        </w:rPr>
        <w:t>c</w:t>
      </w:r>
      <w:r w:rsidR="00D9237F">
        <w:rPr>
          <w:rFonts w:ascii="Calibri Light" w:hAnsi="Calibri Light" w:cs="Calibri Light"/>
        </w:rPr>
        <w:t>ompartiendo otras citas de la misma homilía.</w:t>
      </w:r>
    </w:p>
    <w:p w14:paraId="7D860EE2" w14:textId="77777777" w:rsidR="00DB58FC" w:rsidRDefault="00DB58FC" w:rsidP="00DB58FC">
      <w:pPr>
        <w:rPr>
          <w:rStyle w:val="Hipervnculo"/>
        </w:rPr>
      </w:pPr>
      <w:bookmarkStart w:id="4" w:name="_Hlk134037464"/>
      <w:bookmarkStart w:id="5" w:name="_Hlk111390017"/>
      <w:r w:rsidRPr="00F81115">
        <w:rPr>
          <w:rStyle w:val="Hipervnculo"/>
        </w:rPr>
        <w:t xml:space="preserve">107 </w:t>
      </w:r>
      <w:proofErr w:type="gramStart"/>
      <w:r w:rsidRPr="00F81115">
        <w:rPr>
          <w:rStyle w:val="Hipervnculo"/>
        </w:rPr>
        <w:t>Si</w:t>
      </w:r>
      <w:proofErr w:type="gramEnd"/>
      <w:r w:rsidRPr="00F81115">
        <w:rPr>
          <w:rStyle w:val="Hipervnculo"/>
        </w:rPr>
        <w:t xml:space="preserve"> habla, tiene que decir la verdad</w:t>
      </w:r>
      <w:r>
        <w:rPr>
          <w:rStyle w:val="Hipervnculo"/>
        </w:rPr>
        <w:t xml:space="preserve">   </w:t>
      </w:r>
      <w:hyperlink r:id="rId8" w:history="1">
        <w:r w:rsidRPr="003C2D5C">
          <w:rPr>
            <w:rStyle w:val="Hipervnculo"/>
          </w:rPr>
          <w:t>https://www.facebook.com/watch?v=378176517493223</w:t>
        </w:r>
      </w:hyperlink>
    </w:p>
    <w:p w14:paraId="1AF5E1F3" w14:textId="77777777" w:rsidR="00DB58FC" w:rsidRDefault="00DB58FC" w:rsidP="00DB58FC">
      <w:pPr>
        <w:rPr>
          <w:rStyle w:val="Hipervnculo"/>
        </w:rPr>
      </w:pPr>
      <w:r w:rsidRPr="00626C40">
        <w:rPr>
          <w:rStyle w:val="Hipervnculo"/>
        </w:rPr>
        <w:t xml:space="preserve">106 </w:t>
      </w:r>
      <w:proofErr w:type="gramStart"/>
      <w:r w:rsidRPr="00626C40">
        <w:rPr>
          <w:rStyle w:val="Hipervnculo"/>
        </w:rPr>
        <w:t>Ustedes</w:t>
      </w:r>
      <w:proofErr w:type="gramEnd"/>
      <w:r w:rsidRPr="00626C40">
        <w:rPr>
          <w:rStyle w:val="Hipervnculo"/>
        </w:rPr>
        <w:t xml:space="preserve"> me enseñan</w:t>
      </w:r>
      <w:r>
        <w:rPr>
          <w:rStyle w:val="Hipervnculo"/>
        </w:rPr>
        <w:t xml:space="preserve">      </w:t>
      </w:r>
      <w:hyperlink r:id="rId9" w:history="1">
        <w:r w:rsidRPr="0023694E">
          <w:rPr>
            <w:rStyle w:val="Hipervnculo"/>
          </w:rPr>
          <w:t>https://www.facebook.com/MonsOscarARomero/videos/1178613669553165</w:t>
        </w:r>
      </w:hyperlink>
    </w:p>
    <w:p w14:paraId="65E9E5D7" w14:textId="77777777" w:rsidR="00DB58FC" w:rsidRDefault="00DB58FC" w:rsidP="00DB58FC">
      <w:pPr>
        <w:rPr>
          <w:rStyle w:val="Hipervnculo"/>
        </w:rPr>
      </w:pPr>
      <w:r w:rsidRPr="007167C4">
        <w:rPr>
          <w:rStyle w:val="Hipervnculo"/>
        </w:rPr>
        <w:t xml:space="preserve">105 </w:t>
      </w:r>
      <w:proofErr w:type="gramStart"/>
      <w:r w:rsidRPr="007167C4">
        <w:rPr>
          <w:rStyle w:val="Hipervnculo"/>
        </w:rPr>
        <w:t>La</w:t>
      </w:r>
      <w:proofErr w:type="gramEnd"/>
      <w:r w:rsidRPr="007167C4">
        <w:rPr>
          <w:rStyle w:val="Hipervnculo"/>
        </w:rPr>
        <w:t xml:space="preserve"> biblia sola no basta</w:t>
      </w:r>
      <w:r>
        <w:rPr>
          <w:rStyle w:val="Hipervnculo"/>
        </w:rPr>
        <w:t xml:space="preserve">   </w:t>
      </w:r>
      <w:hyperlink r:id="rId10" w:history="1">
        <w:r w:rsidRPr="00393459">
          <w:rPr>
            <w:rStyle w:val="Hipervnculo"/>
          </w:rPr>
          <w:t>https://www.facebook.com/watch?v=684964032627687</w:t>
        </w:r>
      </w:hyperlink>
    </w:p>
    <w:bookmarkEnd w:id="4"/>
    <w:p w14:paraId="5F587811" w14:textId="77777777" w:rsidR="00B90F73" w:rsidRDefault="00B90F73" w:rsidP="00B90F73">
      <w:pPr>
        <w:rPr>
          <w:rStyle w:val="Hipervnculo"/>
        </w:rPr>
      </w:pPr>
    </w:p>
    <w:p w14:paraId="46F7CF94" w14:textId="77777777" w:rsidR="00EB5494" w:rsidRPr="00247B48" w:rsidRDefault="00EB5494">
      <w:pPr>
        <w:rPr>
          <w:rFonts w:ascii="Calibri Light" w:hAnsi="Calibri Light" w:cs="Calibri Light"/>
          <w:b/>
          <w:bCs/>
          <w:sz w:val="20"/>
          <w:szCs w:val="20"/>
        </w:rPr>
      </w:pPr>
    </w:p>
    <w:p w14:paraId="490237A1" w14:textId="3EDA14C1" w:rsidR="0079372F" w:rsidRDefault="001C083E">
      <w:pPr>
        <w:rPr>
          <w:rFonts w:ascii="Calibri Light" w:hAnsi="Calibri Light" w:cs="Calibri Light"/>
          <w:sz w:val="20"/>
          <w:szCs w:val="20"/>
          <w:lang w:val="es-ES"/>
        </w:rPr>
      </w:pPr>
      <w:bookmarkStart w:id="6" w:name="_Hlk129621642"/>
      <w:r w:rsidRPr="009D2827">
        <w:rPr>
          <w:rFonts w:ascii="Calibri Light" w:hAnsi="Calibri Light" w:cs="Calibri Light"/>
          <w:b/>
          <w:bCs/>
          <w:sz w:val="20"/>
          <w:szCs w:val="20"/>
          <w:lang w:val="es-ES"/>
        </w:rPr>
        <w:t xml:space="preserve">Reflexión para </w:t>
      </w:r>
      <w:r w:rsidR="00235139">
        <w:rPr>
          <w:rFonts w:ascii="Calibri Light" w:hAnsi="Calibri Light" w:cs="Calibri Light"/>
          <w:b/>
          <w:bCs/>
          <w:sz w:val="20"/>
          <w:szCs w:val="20"/>
          <w:lang w:val="es-ES"/>
        </w:rPr>
        <w:t xml:space="preserve">domingo </w:t>
      </w:r>
      <w:r w:rsidR="00DB58FC">
        <w:rPr>
          <w:rFonts w:ascii="Calibri Light" w:hAnsi="Calibri Light" w:cs="Calibri Light"/>
          <w:b/>
          <w:bCs/>
          <w:sz w:val="20"/>
          <w:szCs w:val="20"/>
          <w:lang w:val="es-ES"/>
        </w:rPr>
        <w:t>16</w:t>
      </w:r>
      <w:r w:rsidR="00247B48">
        <w:rPr>
          <w:rFonts w:ascii="Calibri Light" w:hAnsi="Calibri Light" w:cs="Calibri Light"/>
          <w:b/>
          <w:bCs/>
          <w:sz w:val="20"/>
          <w:szCs w:val="20"/>
          <w:lang w:val="es-ES"/>
        </w:rPr>
        <w:t xml:space="preserve"> de julio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del</w:t>
      </w:r>
      <w:r w:rsidR="005A25C5">
        <w:rPr>
          <w:rFonts w:ascii="Calibri Light" w:hAnsi="Calibri Light" w:cs="Calibri Light"/>
          <w:sz w:val="20"/>
          <w:szCs w:val="20"/>
          <w:lang w:val="es-ES"/>
        </w:rPr>
        <w:t xml:space="preserve"> 1</w:t>
      </w:r>
      <w:r w:rsidR="00FB5377">
        <w:rPr>
          <w:rFonts w:ascii="Calibri Light" w:hAnsi="Calibri Light" w:cs="Calibri Light"/>
          <w:sz w:val="20"/>
          <w:szCs w:val="20"/>
          <w:lang w:val="es-ES"/>
        </w:rPr>
        <w:t>5</w:t>
      </w:r>
      <w:r w:rsidR="005A25C5">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FB5377">
        <w:rPr>
          <w:rFonts w:ascii="Calibri Light" w:hAnsi="Calibri Light" w:cs="Calibri Light"/>
          <w:sz w:val="20"/>
          <w:szCs w:val="20"/>
          <w:lang w:val="es-ES"/>
        </w:rPr>
        <w:t>16</w:t>
      </w:r>
      <w:r w:rsidR="00247B48">
        <w:rPr>
          <w:rFonts w:ascii="Calibri Light" w:hAnsi="Calibri Light" w:cs="Calibri Light"/>
          <w:sz w:val="20"/>
          <w:szCs w:val="20"/>
          <w:lang w:val="es-ES"/>
        </w:rPr>
        <w:t xml:space="preserve"> de julio</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7"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5"/>
      <w:bookmarkEnd w:id="6"/>
      <w:r w:rsidR="005A25C5">
        <w:rPr>
          <w:rFonts w:ascii="Calibri Light" w:hAnsi="Calibri Light" w:cs="Calibri Light"/>
          <w:sz w:val="20"/>
          <w:szCs w:val="20"/>
          <w:lang w:val="es-ES"/>
        </w:rPr>
        <w:t xml:space="preserve">p. </w:t>
      </w:r>
      <w:bookmarkEnd w:id="7"/>
      <w:r w:rsidR="00DB58FC">
        <w:rPr>
          <w:rFonts w:ascii="Calibri Light" w:hAnsi="Calibri Light" w:cs="Calibri Light"/>
          <w:sz w:val="20"/>
          <w:szCs w:val="20"/>
          <w:lang w:val="es-ES"/>
        </w:rPr>
        <w:t>105</w:t>
      </w:r>
      <w:r w:rsidR="00F3170C">
        <w:rPr>
          <w:rFonts w:ascii="Calibri Light" w:hAnsi="Calibri Light" w:cs="Calibri Light"/>
          <w:sz w:val="20"/>
          <w:szCs w:val="20"/>
          <w:lang w:val="es-ES"/>
        </w:rPr>
        <w:t>.</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55AAE" w14:textId="77777777" w:rsidR="00EF49C7" w:rsidRDefault="00EF49C7" w:rsidP="00D049F6">
      <w:pPr>
        <w:spacing w:after="0" w:line="240" w:lineRule="auto"/>
      </w:pPr>
      <w:r>
        <w:separator/>
      </w:r>
    </w:p>
  </w:endnote>
  <w:endnote w:type="continuationSeparator" w:id="0">
    <w:p w14:paraId="3E56C7B6" w14:textId="77777777" w:rsidR="00EF49C7" w:rsidRDefault="00EF49C7"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87F3C" w14:textId="77777777" w:rsidR="00EF49C7" w:rsidRDefault="00EF49C7" w:rsidP="00D049F6">
      <w:pPr>
        <w:spacing w:after="0" w:line="240" w:lineRule="auto"/>
      </w:pPr>
      <w:r>
        <w:separator/>
      </w:r>
    </w:p>
  </w:footnote>
  <w:footnote w:type="continuationSeparator" w:id="0">
    <w:p w14:paraId="3CD4371C" w14:textId="77777777" w:rsidR="00EF49C7" w:rsidRDefault="00EF49C7"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50889"/>
    <w:rsid w:val="000509F7"/>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7BC3"/>
    <w:rsid w:val="00100498"/>
    <w:rsid w:val="00101820"/>
    <w:rsid w:val="0010436C"/>
    <w:rsid w:val="00104802"/>
    <w:rsid w:val="00105612"/>
    <w:rsid w:val="00105F6B"/>
    <w:rsid w:val="00110BA9"/>
    <w:rsid w:val="00111114"/>
    <w:rsid w:val="00112855"/>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87722"/>
    <w:rsid w:val="00190E03"/>
    <w:rsid w:val="00193FFD"/>
    <w:rsid w:val="0019560E"/>
    <w:rsid w:val="001A08C3"/>
    <w:rsid w:val="001A3A74"/>
    <w:rsid w:val="001A3CB2"/>
    <w:rsid w:val="001A50F3"/>
    <w:rsid w:val="001B05D2"/>
    <w:rsid w:val="001B0E51"/>
    <w:rsid w:val="001B1580"/>
    <w:rsid w:val="001B1B61"/>
    <w:rsid w:val="001B30B4"/>
    <w:rsid w:val="001B3B58"/>
    <w:rsid w:val="001B51F2"/>
    <w:rsid w:val="001B707F"/>
    <w:rsid w:val="001C083E"/>
    <w:rsid w:val="001C283F"/>
    <w:rsid w:val="001C3BE3"/>
    <w:rsid w:val="001C4CB2"/>
    <w:rsid w:val="001C6EF1"/>
    <w:rsid w:val="001C7F3B"/>
    <w:rsid w:val="001D0C6A"/>
    <w:rsid w:val="001D222A"/>
    <w:rsid w:val="001D261E"/>
    <w:rsid w:val="001D54FD"/>
    <w:rsid w:val="001D6598"/>
    <w:rsid w:val="001E016C"/>
    <w:rsid w:val="001E16FB"/>
    <w:rsid w:val="001E295B"/>
    <w:rsid w:val="001E6CF7"/>
    <w:rsid w:val="001E6E5A"/>
    <w:rsid w:val="001E778D"/>
    <w:rsid w:val="001F18FB"/>
    <w:rsid w:val="001F19AE"/>
    <w:rsid w:val="001F2E94"/>
    <w:rsid w:val="001F4E73"/>
    <w:rsid w:val="001F4F1B"/>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2D07"/>
    <w:rsid w:val="0023407D"/>
    <w:rsid w:val="00234839"/>
    <w:rsid w:val="00235139"/>
    <w:rsid w:val="002416B9"/>
    <w:rsid w:val="00242444"/>
    <w:rsid w:val="002425EC"/>
    <w:rsid w:val="00243034"/>
    <w:rsid w:val="00243ED8"/>
    <w:rsid w:val="002442B2"/>
    <w:rsid w:val="002454E6"/>
    <w:rsid w:val="00246375"/>
    <w:rsid w:val="00247B48"/>
    <w:rsid w:val="00250B2C"/>
    <w:rsid w:val="00251CD8"/>
    <w:rsid w:val="00252180"/>
    <w:rsid w:val="002530B9"/>
    <w:rsid w:val="002537F8"/>
    <w:rsid w:val="002543D2"/>
    <w:rsid w:val="002565D2"/>
    <w:rsid w:val="002571D3"/>
    <w:rsid w:val="002575A0"/>
    <w:rsid w:val="00260A74"/>
    <w:rsid w:val="00262977"/>
    <w:rsid w:val="00263079"/>
    <w:rsid w:val="00266EDC"/>
    <w:rsid w:val="00267931"/>
    <w:rsid w:val="00270925"/>
    <w:rsid w:val="002776CE"/>
    <w:rsid w:val="0028109F"/>
    <w:rsid w:val="002813FE"/>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650"/>
    <w:rsid w:val="002A5DC6"/>
    <w:rsid w:val="002A6DA3"/>
    <w:rsid w:val="002B068F"/>
    <w:rsid w:val="002B0F8F"/>
    <w:rsid w:val="002B624D"/>
    <w:rsid w:val="002B66DA"/>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2F732E"/>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2E88"/>
    <w:rsid w:val="003230ED"/>
    <w:rsid w:val="003231DE"/>
    <w:rsid w:val="00324BCC"/>
    <w:rsid w:val="003263BB"/>
    <w:rsid w:val="0033066D"/>
    <w:rsid w:val="00330B74"/>
    <w:rsid w:val="00333FE1"/>
    <w:rsid w:val="00335C13"/>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619A"/>
    <w:rsid w:val="00377D67"/>
    <w:rsid w:val="00380368"/>
    <w:rsid w:val="00380380"/>
    <w:rsid w:val="003853D5"/>
    <w:rsid w:val="00385630"/>
    <w:rsid w:val="00387AE1"/>
    <w:rsid w:val="003922BE"/>
    <w:rsid w:val="00394CBE"/>
    <w:rsid w:val="0039588B"/>
    <w:rsid w:val="0039648D"/>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40106E"/>
    <w:rsid w:val="0040360B"/>
    <w:rsid w:val="00403798"/>
    <w:rsid w:val="00403D45"/>
    <w:rsid w:val="0040528C"/>
    <w:rsid w:val="00405D6B"/>
    <w:rsid w:val="00406946"/>
    <w:rsid w:val="00406E34"/>
    <w:rsid w:val="00407CAC"/>
    <w:rsid w:val="00410236"/>
    <w:rsid w:val="00411403"/>
    <w:rsid w:val="00417268"/>
    <w:rsid w:val="00417716"/>
    <w:rsid w:val="00420412"/>
    <w:rsid w:val="004234F5"/>
    <w:rsid w:val="004241CF"/>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2873"/>
    <w:rsid w:val="00444E86"/>
    <w:rsid w:val="00446935"/>
    <w:rsid w:val="00447BB7"/>
    <w:rsid w:val="00447CD6"/>
    <w:rsid w:val="00450307"/>
    <w:rsid w:val="0045604A"/>
    <w:rsid w:val="0045695C"/>
    <w:rsid w:val="00456BB0"/>
    <w:rsid w:val="00462B94"/>
    <w:rsid w:val="00465AB9"/>
    <w:rsid w:val="004672B4"/>
    <w:rsid w:val="004677C5"/>
    <w:rsid w:val="00472502"/>
    <w:rsid w:val="004729CE"/>
    <w:rsid w:val="00473C03"/>
    <w:rsid w:val="00480F25"/>
    <w:rsid w:val="00480F4C"/>
    <w:rsid w:val="00482355"/>
    <w:rsid w:val="00483265"/>
    <w:rsid w:val="0048361E"/>
    <w:rsid w:val="004846E2"/>
    <w:rsid w:val="0048558A"/>
    <w:rsid w:val="00486133"/>
    <w:rsid w:val="00486291"/>
    <w:rsid w:val="0048645F"/>
    <w:rsid w:val="004866F9"/>
    <w:rsid w:val="0048674F"/>
    <w:rsid w:val="00490264"/>
    <w:rsid w:val="00491611"/>
    <w:rsid w:val="00492C8B"/>
    <w:rsid w:val="0049372D"/>
    <w:rsid w:val="004946C5"/>
    <w:rsid w:val="0049489F"/>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26E0"/>
    <w:rsid w:val="004D3748"/>
    <w:rsid w:val="004D4698"/>
    <w:rsid w:val="004D504D"/>
    <w:rsid w:val="004D5FCB"/>
    <w:rsid w:val="004D6A0D"/>
    <w:rsid w:val="004E0493"/>
    <w:rsid w:val="004E0AD4"/>
    <w:rsid w:val="004E39AB"/>
    <w:rsid w:val="004E3C9E"/>
    <w:rsid w:val="004E3D48"/>
    <w:rsid w:val="004E3D6D"/>
    <w:rsid w:val="004E3D90"/>
    <w:rsid w:val="004E4266"/>
    <w:rsid w:val="004E600F"/>
    <w:rsid w:val="004E6875"/>
    <w:rsid w:val="004E6FE3"/>
    <w:rsid w:val="004E73AF"/>
    <w:rsid w:val="004F2156"/>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2FFC"/>
    <w:rsid w:val="00533861"/>
    <w:rsid w:val="0053750F"/>
    <w:rsid w:val="00543515"/>
    <w:rsid w:val="005477FB"/>
    <w:rsid w:val="00551C0F"/>
    <w:rsid w:val="0055251A"/>
    <w:rsid w:val="005539EE"/>
    <w:rsid w:val="00553D0F"/>
    <w:rsid w:val="005554EA"/>
    <w:rsid w:val="00560B96"/>
    <w:rsid w:val="00563F92"/>
    <w:rsid w:val="0056716A"/>
    <w:rsid w:val="00567731"/>
    <w:rsid w:val="00573384"/>
    <w:rsid w:val="005739D4"/>
    <w:rsid w:val="00577725"/>
    <w:rsid w:val="005827A9"/>
    <w:rsid w:val="00583675"/>
    <w:rsid w:val="005836E2"/>
    <w:rsid w:val="00585309"/>
    <w:rsid w:val="0059023C"/>
    <w:rsid w:val="00593C42"/>
    <w:rsid w:val="00595639"/>
    <w:rsid w:val="00595D4E"/>
    <w:rsid w:val="005972AF"/>
    <w:rsid w:val="005A23D7"/>
    <w:rsid w:val="005A25C5"/>
    <w:rsid w:val="005A26EB"/>
    <w:rsid w:val="005A2F4D"/>
    <w:rsid w:val="005A4C0F"/>
    <w:rsid w:val="005B28A9"/>
    <w:rsid w:val="005B3BC8"/>
    <w:rsid w:val="005B411F"/>
    <w:rsid w:val="005B4DC5"/>
    <w:rsid w:val="005B561D"/>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3738"/>
    <w:rsid w:val="005E505D"/>
    <w:rsid w:val="005E56C8"/>
    <w:rsid w:val="005E5DB3"/>
    <w:rsid w:val="005E60B6"/>
    <w:rsid w:val="005E6238"/>
    <w:rsid w:val="005F0210"/>
    <w:rsid w:val="005F0DAB"/>
    <w:rsid w:val="005F0DE9"/>
    <w:rsid w:val="005F1B9B"/>
    <w:rsid w:val="005F1BB1"/>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2731"/>
    <w:rsid w:val="006151F5"/>
    <w:rsid w:val="006177E6"/>
    <w:rsid w:val="00621888"/>
    <w:rsid w:val="00622307"/>
    <w:rsid w:val="00622696"/>
    <w:rsid w:val="00622AE7"/>
    <w:rsid w:val="00625E1C"/>
    <w:rsid w:val="00630569"/>
    <w:rsid w:val="0063227A"/>
    <w:rsid w:val="00636D7F"/>
    <w:rsid w:val="0064049C"/>
    <w:rsid w:val="006405CB"/>
    <w:rsid w:val="006408E0"/>
    <w:rsid w:val="006413FE"/>
    <w:rsid w:val="00641BC1"/>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5F3C"/>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3D9B"/>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627"/>
    <w:rsid w:val="00733E3D"/>
    <w:rsid w:val="00736A6A"/>
    <w:rsid w:val="00740C8E"/>
    <w:rsid w:val="00742AB7"/>
    <w:rsid w:val="007436F0"/>
    <w:rsid w:val="00746954"/>
    <w:rsid w:val="00750E25"/>
    <w:rsid w:val="00750FDF"/>
    <w:rsid w:val="007512C3"/>
    <w:rsid w:val="0075133E"/>
    <w:rsid w:val="00754502"/>
    <w:rsid w:val="00757D97"/>
    <w:rsid w:val="00760896"/>
    <w:rsid w:val="00761804"/>
    <w:rsid w:val="0076414A"/>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285"/>
    <w:rsid w:val="007C7E5B"/>
    <w:rsid w:val="007D170C"/>
    <w:rsid w:val="007D18D3"/>
    <w:rsid w:val="007D206B"/>
    <w:rsid w:val="007D2663"/>
    <w:rsid w:val="007D4931"/>
    <w:rsid w:val="007D62D0"/>
    <w:rsid w:val="007D69DA"/>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7F7968"/>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3E6"/>
    <w:rsid w:val="0083381E"/>
    <w:rsid w:val="00834C5A"/>
    <w:rsid w:val="008353A6"/>
    <w:rsid w:val="008364A6"/>
    <w:rsid w:val="0083733E"/>
    <w:rsid w:val="00843161"/>
    <w:rsid w:val="00843C62"/>
    <w:rsid w:val="00843F67"/>
    <w:rsid w:val="008453B7"/>
    <w:rsid w:val="0084559D"/>
    <w:rsid w:val="0085015D"/>
    <w:rsid w:val="008544B2"/>
    <w:rsid w:val="00854AFF"/>
    <w:rsid w:val="00854BDC"/>
    <w:rsid w:val="008606C4"/>
    <w:rsid w:val="00860C55"/>
    <w:rsid w:val="00864985"/>
    <w:rsid w:val="008655ED"/>
    <w:rsid w:val="008668B1"/>
    <w:rsid w:val="00871DAF"/>
    <w:rsid w:val="00871F59"/>
    <w:rsid w:val="00873076"/>
    <w:rsid w:val="008732FC"/>
    <w:rsid w:val="008734AE"/>
    <w:rsid w:val="00873900"/>
    <w:rsid w:val="00875BDC"/>
    <w:rsid w:val="00876D30"/>
    <w:rsid w:val="008776A7"/>
    <w:rsid w:val="008811B5"/>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2446"/>
    <w:rsid w:val="00944371"/>
    <w:rsid w:val="009443DC"/>
    <w:rsid w:val="00944E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91F70"/>
    <w:rsid w:val="00995472"/>
    <w:rsid w:val="009965E6"/>
    <w:rsid w:val="00996F3B"/>
    <w:rsid w:val="009A08CB"/>
    <w:rsid w:val="009A2895"/>
    <w:rsid w:val="009A5E3E"/>
    <w:rsid w:val="009A68EA"/>
    <w:rsid w:val="009B078E"/>
    <w:rsid w:val="009B2367"/>
    <w:rsid w:val="009B3034"/>
    <w:rsid w:val="009B3FBC"/>
    <w:rsid w:val="009B5272"/>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38B"/>
    <w:rsid w:val="00A81FF6"/>
    <w:rsid w:val="00A821F1"/>
    <w:rsid w:val="00A8396F"/>
    <w:rsid w:val="00A87019"/>
    <w:rsid w:val="00A872D4"/>
    <w:rsid w:val="00A9071D"/>
    <w:rsid w:val="00A90E7E"/>
    <w:rsid w:val="00A92BED"/>
    <w:rsid w:val="00A93EDD"/>
    <w:rsid w:val="00A9450D"/>
    <w:rsid w:val="00A95A9A"/>
    <w:rsid w:val="00A95B18"/>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A75"/>
    <w:rsid w:val="00AD0F4D"/>
    <w:rsid w:val="00AD1CD5"/>
    <w:rsid w:val="00AD297C"/>
    <w:rsid w:val="00AD56B7"/>
    <w:rsid w:val="00AD61EA"/>
    <w:rsid w:val="00AD6905"/>
    <w:rsid w:val="00AE0E95"/>
    <w:rsid w:val="00AE1145"/>
    <w:rsid w:val="00AE6F92"/>
    <w:rsid w:val="00AE7F9F"/>
    <w:rsid w:val="00AF0A25"/>
    <w:rsid w:val="00AF0D22"/>
    <w:rsid w:val="00AF1C03"/>
    <w:rsid w:val="00AF4A48"/>
    <w:rsid w:val="00AF7ACF"/>
    <w:rsid w:val="00B00A97"/>
    <w:rsid w:val="00B03B9E"/>
    <w:rsid w:val="00B04988"/>
    <w:rsid w:val="00B065F7"/>
    <w:rsid w:val="00B072DE"/>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6C8"/>
    <w:rsid w:val="00B82C96"/>
    <w:rsid w:val="00B82CBF"/>
    <w:rsid w:val="00B838E9"/>
    <w:rsid w:val="00B85C84"/>
    <w:rsid w:val="00B90F73"/>
    <w:rsid w:val="00B91AA9"/>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66C6"/>
    <w:rsid w:val="00BE7EF5"/>
    <w:rsid w:val="00BF5B37"/>
    <w:rsid w:val="00BF757A"/>
    <w:rsid w:val="00C01536"/>
    <w:rsid w:val="00C025BC"/>
    <w:rsid w:val="00C03833"/>
    <w:rsid w:val="00C041B4"/>
    <w:rsid w:val="00C04223"/>
    <w:rsid w:val="00C043F6"/>
    <w:rsid w:val="00C07867"/>
    <w:rsid w:val="00C106B1"/>
    <w:rsid w:val="00C15DDD"/>
    <w:rsid w:val="00C21186"/>
    <w:rsid w:val="00C223B2"/>
    <w:rsid w:val="00C22A43"/>
    <w:rsid w:val="00C22A8D"/>
    <w:rsid w:val="00C234F8"/>
    <w:rsid w:val="00C23CE8"/>
    <w:rsid w:val="00C24375"/>
    <w:rsid w:val="00C26C8B"/>
    <w:rsid w:val="00C3207E"/>
    <w:rsid w:val="00C3208F"/>
    <w:rsid w:val="00C32881"/>
    <w:rsid w:val="00C33E33"/>
    <w:rsid w:val="00C36064"/>
    <w:rsid w:val="00C379F7"/>
    <w:rsid w:val="00C400DF"/>
    <w:rsid w:val="00C4012A"/>
    <w:rsid w:val="00C43D8B"/>
    <w:rsid w:val="00C44694"/>
    <w:rsid w:val="00C44FA7"/>
    <w:rsid w:val="00C46B60"/>
    <w:rsid w:val="00C472F7"/>
    <w:rsid w:val="00C47B59"/>
    <w:rsid w:val="00C51BD7"/>
    <w:rsid w:val="00C521E4"/>
    <w:rsid w:val="00C53C9D"/>
    <w:rsid w:val="00C6001D"/>
    <w:rsid w:val="00C60DCE"/>
    <w:rsid w:val="00C62EDA"/>
    <w:rsid w:val="00C635AE"/>
    <w:rsid w:val="00C63CBE"/>
    <w:rsid w:val="00C6493C"/>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C20"/>
    <w:rsid w:val="00C8445B"/>
    <w:rsid w:val="00C85C1E"/>
    <w:rsid w:val="00C87C45"/>
    <w:rsid w:val="00C87E82"/>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3F4"/>
    <w:rsid w:val="00DA6A68"/>
    <w:rsid w:val="00DA6DB7"/>
    <w:rsid w:val="00DB0896"/>
    <w:rsid w:val="00DB0966"/>
    <w:rsid w:val="00DB4059"/>
    <w:rsid w:val="00DB5087"/>
    <w:rsid w:val="00DB536C"/>
    <w:rsid w:val="00DB58FC"/>
    <w:rsid w:val="00DB5DB2"/>
    <w:rsid w:val="00DB6EBB"/>
    <w:rsid w:val="00DC3A50"/>
    <w:rsid w:val="00DC3DDF"/>
    <w:rsid w:val="00DC47E3"/>
    <w:rsid w:val="00DC4BB3"/>
    <w:rsid w:val="00DC4D03"/>
    <w:rsid w:val="00DC566B"/>
    <w:rsid w:val="00DC5783"/>
    <w:rsid w:val="00DC5A2C"/>
    <w:rsid w:val="00DD2818"/>
    <w:rsid w:val="00DD4AB6"/>
    <w:rsid w:val="00DD4E28"/>
    <w:rsid w:val="00DD505D"/>
    <w:rsid w:val="00DD5195"/>
    <w:rsid w:val="00DE0181"/>
    <w:rsid w:val="00DE0BF6"/>
    <w:rsid w:val="00DE23C4"/>
    <w:rsid w:val="00DE25F3"/>
    <w:rsid w:val="00DE37D5"/>
    <w:rsid w:val="00DE4F07"/>
    <w:rsid w:val="00DE650F"/>
    <w:rsid w:val="00DE6834"/>
    <w:rsid w:val="00DE7197"/>
    <w:rsid w:val="00DE73FC"/>
    <w:rsid w:val="00DF08E1"/>
    <w:rsid w:val="00DF160A"/>
    <w:rsid w:val="00DF3A37"/>
    <w:rsid w:val="00DF3E23"/>
    <w:rsid w:val="00DF422E"/>
    <w:rsid w:val="00E0001F"/>
    <w:rsid w:val="00E04CEF"/>
    <w:rsid w:val="00E0552C"/>
    <w:rsid w:val="00E07987"/>
    <w:rsid w:val="00E11EFB"/>
    <w:rsid w:val="00E17019"/>
    <w:rsid w:val="00E177F0"/>
    <w:rsid w:val="00E21818"/>
    <w:rsid w:val="00E2625D"/>
    <w:rsid w:val="00E27045"/>
    <w:rsid w:val="00E279CB"/>
    <w:rsid w:val="00E30363"/>
    <w:rsid w:val="00E308B6"/>
    <w:rsid w:val="00E33095"/>
    <w:rsid w:val="00E35466"/>
    <w:rsid w:val="00E3634F"/>
    <w:rsid w:val="00E4110E"/>
    <w:rsid w:val="00E4160B"/>
    <w:rsid w:val="00E43F4C"/>
    <w:rsid w:val="00E442C0"/>
    <w:rsid w:val="00E45C7A"/>
    <w:rsid w:val="00E468F8"/>
    <w:rsid w:val="00E50AFA"/>
    <w:rsid w:val="00E52C0E"/>
    <w:rsid w:val="00E533C5"/>
    <w:rsid w:val="00E5403A"/>
    <w:rsid w:val="00E54C8A"/>
    <w:rsid w:val="00E56D89"/>
    <w:rsid w:val="00E57035"/>
    <w:rsid w:val="00E57C89"/>
    <w:rsid w:val="00E622B3"/>
    <w:rsid w:val="00E62B7E"/>
    <w:rsid w:val="00E64C09"/>
    <w:rsid w:val="00E66B58"/>
    <w:rsid w:val="00E71701"/>
    <w:rsid w:val="00E7242A"/>
    <w:rsid w:val="00E729F9"/>
    <w:rsid w:val="00E73DF0"/>
    <w:rsid w:val="00E77299"/>
    <w:rsid w:val="00E8066E"/>
    <w:rsid w:val="00E80953"/>
    <w:rsid w:val="00E816C9"/>
    <w:rsid w:val="00E8683B"/>
    <w:rsid w:val="00E875C4"/>
    <w:rsid w:val="00E90572"/>
    <w:rsid w:val="00E93F2A"/>
    <w:rsid w:val="00E947F8"/>
    <w:rsid w:val="00EA0460"/>
    <w:rsid w:val="00EA0667"/>
    <w:rsid w:val="00EA5DAB"/>
    <w:rsid w:val="00EB1ADC"/>
    <w:rsid w:val="00EB30A8"/>
    <w:rsid w:val="00EB37DF"/>
    <w:rsid w:val="00EB53F1"/>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49C7"/>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577E3"/>
    <w:rsid w:val="00F60B77"/>
    <w:rsid w:val="00F62DDC"/>
    <w:rsid w:val="00F6466D"/>
    <w:rsid w:val="00F667AC"/>
    <w:rsid w:val="00F670F9"/>
    <w:rsid w:val="00F679E1"/>
    <w:rsid w:val="00F67F57"/>
    <w:rsid w:val="00F70368"/>
    <w:rsid w:val="00F71085"/>
    <w:rsid w:val="00F802AF"/>
    <w:rsid w:val="00F82917"/>
    <w:rsid w:val="00F848F7"/>
    <w:rsid w:val="00F84E78"/>
    <w:rsid w:val="00F85D55"/>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5377"/>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3781765174932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watch?v=684964032627687" TargetMode="External"/><Relationship Id="rId4" Type="http://schemas.openxmlformats.org/officeDocument/2006/relationships/settings" Target="settings.xml"/><Relationship Id="rId9" Type="http://schemas.openxmlformats.org/officeDocument/2006/relationships/hyperlink" Target="https://www.facebook.com/MonsOscarARomero/videos/117861366955316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1367</Words>
  <Characters>7519</Characters>
  <Application>Microsoft Office Word</Application>
  <DocSecurity>0</DocSecurity>
  <Lines>62</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2023-07-10T12:42:00Z</dcterms:created>
  <dcterms:modified xsi:type="dcterms:W3CDTF">2023-07-10T12:42:00Z</dcterms:modified>
</cp:coreProperties>
</file>