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30" w:type="dxa"/>
        <w:jc w:val="center"/>
        <w:tblLayout w:type="fixed"/>
        <w:tblLook w:val="04A0" w:firstRow="1" w:lastRow="0" w:firstColumn="1" w:lastColumn="0" w:noHBand="0" w:noVBand="1"/>
      </w:tblPr>
      <w:tblGrid>
        <w:gridCol w:w="3398"/>
        <w:gridCol w:w="6832"/>
      </w:tblGrid>
      <w:tr w:rsidR="00DD0D7F" w14:paraId="0468241E" w14:textId="77777777" w:rsidTr="00AB7203">
        <w:trPr>
          <w:trHeight w:val="3723"/>
          <w:jc w:val="center"/>
        </w:trPr>
        <w:tc>
          <w:tcPr>
            <w:tcW w:w="3398" w:type="dxa"/>
            <w:tcBorders>
              <w:top w:val="thinThickLargeGap" w:sz="24" w:space="0" w:color="auto"/>
              <w:left w:val="thinThickLargeGap" w:sz="24" w:space="0" w:color="auto"/>
              <w:bottom w:val="thickThinLargeGap" w:sz="24" w:space="0" w:color="auto"/>
              <w:right w:val="single" w:sz="24" w:space="0" w:color="auto"/>
            </w:tcBorders>
            <w:shd w:val="clear" w:color="auto" w:fill="FFF2CC" w:themeFill="accent4" w:themeFillTint="33"/>
          </w:tcPr>
          <w:p w14:paraId="41372C6A" w14:textId="77777777" w:rsidR="008777CA" w:rsidRPr="0009052A" w:rsidRDefault="002E646D" w:rsidP="00302BC3">
            <w:pPr>
              <w:pStyle w:val="Sinespaciado"/>
              <w:jc w:val="center"/>
              <w:rPr>
                <w:rFonts w:ascii="Times New Roman" w:hAnsi="Times New Roman" w:cs="Times New Roman"/>
                <w:b/>
                <w:noProof/>
                <w:color w:val="C00000"/>
                <w:sz w:val="26"/>
                <w:szCs w:val="26"/>
                <w:lang w:eastAsia="es-CR"/>
              </w:rPr>
            </w:pPr>
            <w:r w:rsidRPr="0009052A">
              <w:rPr>
                <w:rFonts w:ascii="Times New Roman" w:hAnsi="Times New Roman" w:cs="Times New Roman"/>
                <w:b/>
                <w:noProof/>
                <w:color w:val="C00000"/>
                <w:sz w:val="26"/>
                <w:szCs w:val="26"/>
                <w:lang w:eastAsia="es-CR"/>
              </w:rPr>
              <w:t xml:space="preserve">San Juan I, Papa </w:t>
            </w:r>
            <w:r w:rsidR="0009052A" w:rsidRPr="0009052A">
              <w:rPr>
                <w:rFonts w:ascii="Times New Roman" w:hAnsi="Times New Roman" w:cs="Times New Roman"/>
                <w:b/>
                <w:noProof/>
                <w:color w:val="C00000"/>
                <w:sz w:val="26"/>
                <w:szCs w:val="26"/>
                <w:lang w:eastAsia="es-CR"/>
              </w:rPr>
              <w:t xml:space="preserve">y Mártir </w:t>
            </w:r>
            <w:r w:rsidRPr="0009052A">
              <w:rPr>
                <w:rFonts w:ascii="Times New Roman" w:hAnsi="Times New Roman" w:cs="Times New Roman"/>
                <w:b/>
                <w:noProof/>
                <w:color w:val="C00000"/>
                <w:sz w:val="26"/>
                <w:szCs w:val="26"/>
                <w:lang w:eastAsia="es-CR"/>
              </w:rPr>
              <w:t>(526)</w:t>
            </w:r>
          </w:p>
          <w:p w14:paraId="7CAFB9C4" w14:textId="77777777" w:rsidR="002E646D" w:rsidRPr="0048637C" w:rsidRDefault="002E646D" w:rsidP="00302BC3">
            <w:pPr>
              <w:pStyle w:val="Sinespaciado"/>
              <w:jc w:val="center"/>
              <w:rPr>
                <w:rFonts w:ascii="Times New Roman" w:hAnsi="Times New Roman" w:cs="Times New Roman"/>
                <w:sz w:val="28"/>
                <w:szCs w:val="28"/>
              </w:rPr>
            </w:pPr>
            <w:r>
              <w:object w:dxaOrig="2685" w:dyaOrig="2670" w14:anchorId="0270C0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pt;height:148pt" o:ole="">
                  <v:imagedata r:id="rId8" o:title=""/>
                </v:shape>
                <o:OLEObject Type="Embed" ProgID="PBrush" ShapeID="_x0000_i1025" DrawAspect="Content" ObjectID="_1745927154" r:id="rId9"/>
              </w:object>
            </w:r>
          </w:p>
        </w:tc>
        <w:tc>
          <w:tcPr>
            <w:tcW w:w="6832"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7C769D8B" w14:textId="77777777" w:rsidR="00DD0D7F" w:rsidRPr="00363BA2" w:rsidRDefault="00DD0D7F" w:rsidP="00AF281E">
            <w:pPr>
              <w:pStyle w:val="Sinespaciado"/>
              <w:jc w:val="both"/>
              <w:rPr>
                <w:rFonts w:ascii="Times New Roman" w:hAnsi="Times New Roman" w:cs="Times New Roman"/>
                <w:b/>
                <w:sz w:val="28"/>
                <w:szCs w:val="28"/>
              </w:rPr>
            </w:pPr>
          </w:p>
          <w:p w14:paraId="6D86DBBF" w14:textId="77777777" w:rsidR="00DD0D7F" w:rsidRPr="002A4DEE" w:rsidRDefault="00DD0D7F" w:rsidP="00AF281E">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9C48FF">
              <w:rPr>
                <w:rFonts w:ascii="Times New Roman" w:hAnsi="Times New Roman" w:cs="Times New Roman"/>
                <w:b/>
                <w:sz w:val="42"/>
                <w:szCs w:val="42"/>
              </w:rPr>
              <w:t>10</w:t>
            </w:r>
            <w:r w:rsidR="002E646D">
              <w:rPr>
                <w:rFonts w:ascii="Times New Roman" w:hAnsi="Times New Roman" w:cs="Times New Roman"/>
                <w:b/>
                <w:sz w:val="42"/>
                <w:szCs w:val="42"/>
              </w:rPr>
              <w:t>8</w:t>
            </w:r>
          </w:p>
          <w:p w14:paraId="69A93122" w14:textId="77777777" w:rsidR="00DD0D7F" w:rsidRPr="00DF5FD6" w:rsidRDefault="00DD0D7F" w:rsidP="00AF281E">
            <w:pPr>
              <w:pStyle w:val="Sinespaciado"/>
              <w:jc w:val="center"/>
              <w:rPr>
                <w:rFonts w:ascii="Times New Roman" w:hAnsi="Times New Roman" w:cs="Times New Roman"/>
                <w:sz w:val="20"/>
                <w:szCs w:val="20"/>
              </w:rPr>
            </w:pPr>
          </w:p>
          <w:p w14:paraId="1ACEE435" w14:textId="77777777" w:rsidR="00DD0D7F" w:rsidRPr="00E5107F" w:rsidRDefault="00066BF1" w:rsidP="00AF281E">
            <w:pPr>
              <w:pStyle w:val="Sinespaciado"/>
              <w:jc w:val="center"/>
              <w:rPr>
                <w:rFonts w:ascii="Georgia" w:hAnsi="Georgia" w:cs="Times New Roman"/>
                <w:b/>
                <w:sz w:val="40"/>
                <w:szCs w:val="40"/>
              </w:rPr>
            </w:pPr>
            <w:r>
              <w:rPr>
                <w:rFonts w:ascii="Georgia" w:hAnsi="Georgia" w:cs="Times New Roman"/>
                <w:b/>
                <w:sz w:val="40"/>
                <w:szCs w:val="40"/>
              </w:rPr>
              <w:t>1</w:t>
            </w:r>
            <w:r w:rsidR="002E646D">
              <w:rPr>
                <w:rFonts w:ascii="Georgia" w:hAnsi="Georgia" w:cs="Times New Roman"/>
                <w:b/>
                <w:sz w:val="40"/>
                <w:szCs w:val="40"/>
              </w:rPr>
              <w:t>8</w:t>
            </w:r>
            <w:r w:rsidR="0086360B">
              <w:rPr>
                <w:rFonts w:ascii="Georgia" w:hAnsi="Georgia" w:cs="Times New Roman"/>
                <w:b/>
                <w:sz w:val="40"/>
                <w:szCs w:val="40"/>
              </w:rPr>
              <w:t>/05</w:t>
            </w:r>
            <w:r w:rsidR="00DD0D7F" w:rsidRPr="00E5107F">
              <w:rPr>
                <w:rFonts w:ascii="Georgia" w:hAnsi="Georgia" w:cs="Times New Roman"/>
                <w:b/>
                <w:sz w:val="40"/>
                <w:szCs w:val="40"/>
              </w:rPr>
              <w:t>/202</w:t>
            </w:r>
            <w:r w:rsidR="00DD0D7F">
              <w:rPr>
                <w:rFonts w:ascii="Georgia" w:hAnsi="Georgia" w:cs="Times New Roman"/>
                <w:b/>
                <w:sz w:val="40"/>
                <w:szCs w:val="40"/>
              </w:rPr>
              <w:t>3</w:t>
            </w:r>
          </w:p>
          <w:p w14:paraId="0E158C97" w14:textId="77777777" w:rsidR="00DD0D7F" w:rsidRPr="00DF5FD6" w:rsidRDefault="00DD0D7F" w:rsidP="00AF281E">
            <w:pPr>
              <w:pStyle w:val="Sinespaciado"/>
              <w:jc w:val="center"/>
              <w:rPr>
                <w:rFonts w:ascii="Times New Roman" w:hAnsi="Times New Roman" w:cs="Times New Roman"/>
                <w:sz w:val="20"/>
                <w:szCs w:val="20"/>
              </w:rPr>
            </w:pPr>
          </w:p>
          <w:p w14:paraId="6BBF2D55" w14:textId="77777777"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203B03BA" w14:textId="77777777" w:rsidR="00DD0D7F" w:rsidRPr="00EF62B2" w:rsidRDefault="00000000" w:rsidP="00AF281E">
            <w:pPr>
              <w:pStyle w:val="Sinespaciado"/>
              <w:jc w:val="center"/>
              <w:rPr>
                <w:rFonts w:ascii="Times New Roman" w:hAnsi="Times New Roman" w:cs="Times New Roman"/>
                <w:sz w:val="36"/>
                <w:szCs w:val="36"/>
              </w:rPr>
            </w:pPr>
            <w:hyperlink r:id="rId10"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14:paraId="130AB523" w14:textId="77777777" w:rsidR="00DD0D7F" w:rsidRPr="00363BA2" w:rsidRDefault="00DD0D7F" w:rsidP="00AF281E">
            <w:pPr>
              <w:pStyle w:val="Sinespaciado"/>
              <w:jc w:val="center"/>
              <w:rPr>
                <w:rFonts w:ascii="Times New Roman" w:hAnsi="Times New Roman" w:cs="Times New Roman"/>
                <w:sz w:val="32"/>
                <w:szCs w:val="32"/>
              </w:rPr>
            </w:pPr>
          </w:p>
          <w:p w14:paraId="1CD3CCE5" w14:textId="77777777"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2A3E4BD8" w14:textId="77777777" w:rsidR="00763323" w:rsidRDefault="00763323" w:rsidP="008777CA">
      <w:pPr>
        <w:pStyle w:val="Sinespaciado"/>
        <w:jc w:val="both"/>
        <w:rPr>
          <w:rFonts w:ascii="Times New Roman" w:hAnsi="Times New Roman" w:cs="Times New Roman"/>
          <w:sz w:val="26"/>
          <w:szCs w:val="26"/>
        </w:rPr>
      </w:pPr>
    </w:p>
    <w:p w14:paraId="32F0791B" w14:textId="77777777" w:rsidR="0009052A" w:rsidRPr="0009052A" w:rsidRDefault="0009052A" w:rsidP="0009052A">
      <w:pPr>
        <w:pStyle w:val="Sinespaciado"/>
        <w:jc w:val="center"/>
        <w:rPr>
          <w:rFonts w:ascii="Times New Roman" w:eastAsia="Times New Roman" w:hAnsi="Times New Roman" w:cs="Times New Roman"/>
          <w:b/>
          <w:sz w:val="44"/>
          <w:szCs w:val="44"/>
          <w:lang w:eastAsia="es-CR"/>
        </w:rPr>
      </w:pPr>
      <w:r w:rsidRPr="0009052A">
        <w:rPr>
          <w:rFonts w:ascii="Times New Roman" w:hAnsi="Times New Roman" w:cs="Times New Roman"/>
          <w:b/>
          <w:sz w:val="44"/>
          <w:szCs w:val="44"/>
        </w:rPr>
        <w:t>Asís acoge la Asamblea General de la Unión Mundial de Organizaciones Femeninas Católicas</w:t>
      </w:r>
    </w:p>
    <w:p w14:paraId="4E62E044" w14:textId="77777777" w:rsidR="0009052A" w:rsidRDefault="0009052A" w:rsidP="0009052A">
      <w:pPr>
        <w:pStyle w:val="Sinespaciado"/>
        <w:jc w:val="center"/>
        <w:rPr>
          <w:rFonts w:ascii="Times New Roman" w:hAnsi="Times New Roman" w:cs="Times New Roman"/>
          <w:color w:val="646464"/>
          <w:sz w:val="26"/>
          <w:szCs w:val="26"/>
        </w:rPr>
      </w:pPr>
      <w:r w:rsidRPr="0009052A">
        <w:rPr>
          <w:rFonts w:ascii="Times New Roman" w:hAnsi="Times New Roman" w:cs="Times New Roman"/>
          <w:noProof/>
          <w:sz w:val="26"/>
          <w:szCs w:val="26"/>
          <w:lang w:eastAsia="es-CR"/>
        </w:rPr>
        <w:drawing>
          <wp:inline distT="0" distB="0" distL="0" distR="0" wp14:anchorId="3A939255" wp14:editId="4A619435">
            <wp:extent cx="5933939" cy="3190875"/>
            <wp:effectExtent l="0" t="0" r="0" b="0"/>
            <wp:docPr id="1" name="Imagen 1" descr="Asamblea General UMOFC en Así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amblea General UMOFC en Asís.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1967" cy="3195192"/>
                    </a:xfrm>
                    <a:prstGeom prst="rect">
                      <a:avLst/>
                    </a:prstGeom>
                    <a:noFill/>
                    <a:ln>
                      <a:noFill/>
                    </a:ln>
                  </pic:spPr>
                </pic:pic>
              </a:graphicData>
            </a:graphic>
          </wp:inline>
        </w:drawing>
      </w:r>
    </w:p>
    <w:p w14:paraId="42427A47" w14:textId="77777777" w:rsidR="0009052A" w:rsidRPr="0009052A" w:rsidRDefault="0009052A" w:rsidP="0009052A">
      <w:pPr>
        <w:pStyle w:val="Sinespaciado"/>
        <w:jc w:val="center"/>
        <w:rPr>
          <w:rFonts w:ascii="Times New Roman" w:hAnsi="Times New Roman" w:cs="Times New Roman"/>
          <w:spacing w:val="-9"/>
          <w:sz w:val="26"/>
          <w:szCs w:val="26"/>
        </w:rPr>
      </w:pPr>
      <w:r w:rsidRPr="0009052A">
        <w:rPr>
          <w:rFonts w:ascii="Times New Roman" w:hAnsi="Times New Roman" w:cs="Times New Roman"/>
          <w:spacing w:val="-9"/>
          <w:sz w:val="26"/>
          <w:szCs w:val="26"/>
        </w:rPr>
        <w:t>Asamblea General UMOFC en Asís.</w:t>
      </w:r>
    </w:p>
    <w:p w14:paraId="0B59CD03" w14:textId="77777777" w:rsidR="0009052A" w:rsidRDefault="0009052A" w:rsidP="0009052A">
      <w:pPr>
        <w:pStyle w:val="Sinespaciado"/>
        <w:rPr>
          <w:rFonts w:ascii="Times New Roman" w:hAnsi="Times New Roman" w:cs="Times New Roman"/>
          <w:sz w:val="26"/>
          <w:szCs w:val="26"/>
        </w:rPr>
      </w:pPr>
    </w:p>
    <w:p w14:paraId="0F1AB00E" w14:textId="77777777" w:rsidR="0009052A" w:rsidRPr="0009052A" w:rsidRDefault="0009052A" w:rsidP="0009052A">
      <w:pPr>
        <w:pStyle w:val="Sinespaciado"/>
        <w:rPr>
          <w:rFonts w:ascii="Times New Roman" w:hAnsi="Times New Roman" w:cs="Times New Roman"/>
          <w:sz w:val="26"/>
          <w:szCs w:val="26"/>
        </w:rPr>
      </w:pPr>
      <w:r w:rsidRPr="0009052A">
        <w:rPr>
          <w:rFonts w:ascii="Times New Roman" w:hAnsi="Times New Roman" w:cs="Times New Roman"/>
          <w:b/>
          <w:bCs/>
          <w:sz w:val="26"/>
          <w:szCs w:val="26"/>
        </w:rPr>
        <w:t xml:space="preserve">Hna. Grazielle Rigotti, ascj </w:t>
      </w:r>
      <w:r>
        <w:rPr>
          <w:rFonts w:ascii="Times New Roman" w:hAnsi="Times New Roman" w:cs="Times New Roman"/>
          <w:b/>
          <w:bCs/>
          <w:sz w:val="26"/>
          <w:szCs w:val="26"/>
        </w:rPr>
        <w:t>–</w:t>
      </w:r>
      <w:r w:rsidRPr="0009052A">
        <w:rPr>
          <w:rFonts w:ascii="Times New Roman" w:hAnsi="Times New Roman" w:cs="Times New Roman"/>
          <w:b/>
          <w:bCs/>
          <w:sz w:val="26"/>
          <w:szCs w:val="26"/>
        </w:rPr>
        <w:t xml:space="preserve"> Asís</w:t>
      </w:r>
      <w:r>
        <w:rPr>
          <w:rFonts w:ascii="Times New Roman" w:hAnsi="Times New Roman" w:cs="Times New Roman"/>
          <w:b/>
          <w:bCs/>
          <w:sz w:val="26"/>
          <w:szCs w:val="26"/>
        </w:rPr>
        <w:t xml:space="preserve"> – 18/05/2023</w:t>
      </w:r>
    </w:p>
    <w:p w14:paraId="0DE0B2E6" w14:textId="77777777" w:rsidR="0009052A" w:rsidRDefault="0009052A" w:rsidP="0009052A">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t>Del 14 al 20 de mayo se celebra en Asís la Asamblea General de la Unión Mundial de Organizaciones Femeninas Católicas (UMOFC), bajo el lema: "Las mujeres de la UMOFC, artífices de la fraternidad humana por la paz mundial". Reforma del Estatuto y del Reglamento, nuevos proyectos, elecciones del Consejo y de la Presidenta General, peregrinación a Asís y momentos de oración componen el programa del evento, que reúne a más de 800 participantes de 38 países.</w:t>
      </w:r>
    </w:p>
    <w:p w14:paraId="003BE2AC" w14:textId="77777777" w:rsidR="0009052A" w:rsidRPr="0009052A" w:rsidRDefault="0009052A" w:rsidP="0009052A">
      <w:pPr>
        <w:pStyle w:val="Sinespaciado"/>
        <w:jc w:val="both"/>
        <w:rPr>
          <w:rFonts w:ascii="Times New Roman" w:hAnsi="Times New Roman" w:cs="Times New Roman"/>
          <w:sz w:val="26"/>
          <w:szCs w:val="26"/>
        </w:rPr>
      </w:pPr>
    </w:p>
    <w:p w14:paraId="14738E0B" w14:textId="77777777" w:rsidR="0009052A" w:rsidRDefault="0009052A" w:rsidP="0009052A">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lastRenderedPageBreak/>
        <w:t>Más de 800 mujeres se reunieron en Asís para la Asamblea General de la Unión Mundial de Organizaciones Femeninas Católicas (UMOFC). Procedentes de diversas partes del mundo, estas mujeres quieren ser "artífices de la fraternidad humana para un mundo de paz", como exhortó Maria Lia Zerfino, actual Presidenta General de la UMOFC, que agrupa a un centenar de organizaciones.</w:t>
      </w:r>
    </w:p>
    <w:p w14:paraId="301D0042" w14:textId="77777777" w:rsidR="0009052A" w:rsidRPr="0009052A" w:rsidRDefault="0009052A" w:rsidP="0009052A">
      <w:pPr>
        <w:pStyle w:val="Sinespaciado"/>
        <w:rPr>
          <w:rFonts w:ascii="Times New Roman" w:hAnsi="Times New Roman" w:cs="Times New Roman"/>
          <w:sz w:val="26"/>
          <w:szCs w:val="26"/>
        </w:rPr>
      </w:pPr>
    </w:p>
    <w:p w14:paraId="639FB807" w14:textId="77777777" w:rsidR="0009052A" w:rsidRPr="0009052A" w:rsidRDefault="0009052A" w:rsidP="0009052A">
      <w:pPr>
        <w:pStyle w:val="Sinespaciado"/>
        <w:rPr>
          <w:rFonts w:ascii="Times New Roman" w:hAnsi="Times New Roman" w:cs="Times New Roman"/>
          <w:sz w:val="28"/>
          <w:szCs w:val="28"/>
        </w:rPr>
      </w:pPr>
      <w:r w:rsidRPr="0009052A">
        <w:rPr>
          <w:rFonts w:ascii="Times New Roman" w:hAnsi="Times New Roman" w:cs="Times New Roman"/>
          <w:b/>
          <w:bCs/>
          <w:sz w:val="28"/>
          <w:szCs w:val="28"/>
        </w:rPr>
        <w:t>LA UMOFC</w:t>
      </w:r>
    </w:p>
    <w:p w14:paraId="0163BE9C" w14:textId="77777777" w:rsidR="0009052A" w:rsidRDefault="0009052A" w:rsidP="0009052A">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t>La Unión Mundial de Organizaciones Femeninas Católicas (UMOFC) se fundó en 1910 y en la actualidad representa a casi 100 organizaciones femeninas católicas de todo el mundo, activas en unos 50 países, incluidos todos los continentes y algunos estados insulares, que cuentan con unos ocho (8) millones de mujeres católicas de todas las profesiones y condiciones sociales. El objetivo de la UMOFC es promover la presencia, la participación y la corresponsabilidad de las mujeres católicas en la sociedad y en la Iglesia, para que puedan cumplir su misión de evangelización y trabajar por el desarrollo humano, especialmente en el aumento de las oportunidades educativas, la reducción de la pobreza y la promoción de los derechos humanos, empezando por el derecho fundamental a la vida.</w:t>
      </w:r>
    </w:p>
    <w:p w14:paraId="6A9426E2" w14:textId="77777777" w:rsidR="0009052A" w:rsidRPr="0009052A" w:rsidRDefault="0009052A" w:rsidP="0009052A">
      <w:pPr>
        <w:pStyle w:val="Sinespaciado"/>
        <w:jc w:val="both"/>
        <w:rPr>
          <w:rFonts w:ascii="Times New Roman" w:hAnsi="Times New Roman" w:cs="Times New Roman"/>
          <w:sz w:val="26"/>
          <w:szCs w:val="26"/>
        </w:rPr>
      </w:pPr>
    </w:p>
    <w:p w14:paraId="50A49F7E" w14:textId="77777777" w:rsidR="0009052A" w:rsidRDefault="0009052A" w:rsidP="0009052A">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t>En 2006, la UMOFC fue erigida por la Santa Sede en Asociación Pública Internacional de Fieles. Este estatus canónico honra los esfuerzos de las mujeres católicas activas en nuestra Unión a nivel parroquial, diocesano, nacional e internacional.</w:t>
      </w:r>
    </w:p>
    <w:p w14:paraId="56877F96" w14:textId="77777777" w:rsidR="0009052A" w:rsidRPr="0009052A" w:rsidRDefault="0009052A" w:rsidP="0009052A">
      <w:pPr>
        <w:pStyle w:val="Sinespaciado"/>
        <w:jc w:val="both"/>
        <w:rPr>
          <w:rFonts w:ascii="Times New Roman" w:hAnsi="Times New Roman" w:cs="Times New Roman"/>
          <w:sz w:val="26"/>
          <w:szCs w:val="26"/>
        </w:rPr>
      </w:pPr>
    </w:p>
    <w:p w14:paraId="27367D07" w14:textId="77777777" w:rsidR="0009052A" w:rsidRPr="0009052A" w:rsidRDefault="0009052A" w:rsidP="0009052A">
      <w:pPr>
        <w:pStyle w:val="Sinespaciado"/>
        <w:jc w:val="both"/>
        <w:rPr>
          <w:rFonts w:ascii="Times New Roman" w:hAnsi="Times New Roman" w:cs="Times New Roman"/>
          <w:sz w:val="28"/>
          <w:szCs w:val="28"/>
        </w:rPr>
      </w:pPr>
      <w:r w:rsidRPr="0009052A">
        <w:rPr>
          <w:rFonts w:ascii="Times New Roman" w:hAnsi="Times New Roman" w:cs="Times New Roman"/>
          <w:b/>
          <w:bCs/>
          <w:sz w:val="28"/>
          <w:szCs w:val="28"/>
        </w:rPr>
        <w:t>La Asamblea</w:t>
      </w:r>
    </w:p>
    <w:p w14:paraId="70673FB8" w14:textId="77777777" w:rsidR="0009052A" w:rsidRDefault="0009052A" w:rsidP="0009052A">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t>El 13 de mayo en Roma, 1800 mujeres de la UMOFC fueron recibidas en audiencia privada por el Papa Francisco. Fue un momento único para muchas de ellas, que se encontraron por primera vez con el Santo Padre, y pudieron recoger de sus palabras la motivación para continuar su misión con alegría y generosidad: "Os doy las gracias por lo que hacéis y os animo a seguir adelante con entusiasmo en vuestros proyectos y actividades a favor de la evangelización, siguiendo la voz interior del Espíritu, dóciles a sus toques interiores", les dijo el Pontífice durante la Audiencia.</w:t>
      </w:r>
    </w:p>
    <w:p w14:paraId="44046F4D" w14:textId="77777777" w:rsidR="0009052A" w:rsidRPr="0009052A" w:rsidRDefault="0009052A" w:rsidP="0009052A">
      <w:pPr>
        <w:pStyle w:val="Sinespaciado"/>
        <w:jc w:val="both"/>
        <w:rPr>
          <w:rFonts w:ascii="Times New Roman" w:hAnsi="Times New Roman" w:cs="Times New Roman"/>
          <w:sz w:val="26"/>
          <w:szCs w:val="26"/>
        </w:rPr>
      </w:pPr>
    </w:p>
    <w:p w14:paraId="792EC7BE" w14:textId="77777777" w:rsidR="0009052A" w:rsidRDefault="0009052A" w:rsidP="0009052A">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t>El 14 de mayo comenzó en Asís la Asamblea General, a la que asistieron unas 830 mujeres de 38 países, pertenecientes a 67 organizaciones diferentes de los 5 continentes.</w:t>
      </w:r>
    </w:p>
    <w:p w14:paraId="12B1BE03" w14:textId="77777777" w:rsidR="0009052A" w:rsidRPr="0009052A" w:rsidRDefault="0009052A" w:rsidP="0009052A">
      <w:pPr>
        <w:pStyle w:val="Sinespaciado"/>
        <w:jc w:val="both"/>
        <w:rPr>
          <w:rFonts w:ascii="Times New Roman" w:hAnsi="Times New Roman" w:cs="Times New Roman"/>
          <w:sz w:val="26"/>
          <w:szCs w:val="26"/>
        </w:rPr>
      </w:pPr>
    </w:p>
    <w:p w14:paraId="47D3217A" w14:textId="77777777" w:rsidR="0009052A" w:rsidRPr="0009052A" w:rsidRDefault="0009052A" w:rsidP="0009052A">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t>Los primeros días de trabajo se dedicaron a reuniones, debates, paneles y secciones paralelas sobre el tema: La mujer en la Iglesia. Además, se celebraron algunas reuniones regionales para la presentación de actividades de las organizaciones miembros e informes de resultados. Están previstas veladas festivas para compartir diferentes culturas. También está prevista la reforma del Estatuto y Reglamento de la UMOFC, nuevos proyectos, deliberaciones, prioridades, elecciones del Consejo y elecciones del Presidente General para los últimos días del evento.</w:t>
      </w:r>
    </w:p>
    <w:p w14:paraId="09B81B7E" w14:textId="77777777" w:rsidR="0009052A" w:rsidRPr="0009052A" w:rsidRDefault="0009052A" w:rsidP="0009052A">
      <w:pPr>
        <w:pStyle w:val="Sinespaciado"/>
        <w:jc w:val="both"/>
        <w:rPr>
          <w:rFonts w:ascii="Times New Roman" w:hAnsi="Times New Roman" w:cs="Times New Roman"/>
          <w:sz w:val="26"/>
          <w:szCs w:val="26"/>
        </w:rPr>
      </w:pPr>
    </w:p>
    <w:p w14:paraId="77035FE6" w14:textId="77777777" w:rsidR="0009052A" w:rsidRPr="0009052A" w:rsidRDefault="0009052A" w:rsidP="0009052A">
      <w:pPr>
        <w:pStyle w:val="Sinespaciado"/>
        <w:jc w:val="both"/>
        <w:rPr>
          <w:rFonts w:ascii="Times New Roman" w:hAnsi="Times New Roman" w:cs="Times New Roman"/>
          <w:sz w:val="28"/>
          <w:szCs w:val="28"/>
        </w:rPr>
      </w:pPr>
      <w:r w:rsidRPr="0009052A">
        <w:rPr>
          <w:rFonts w:ascii="Times New Roman" w:hAnsi="Times New Roman" w:cs="Times New Roman"/>
          <w:b/>
          <w:bCs/>
          <w:sz w:val="28"/>
          <w:szCs w:val="28"/>
        </w:rPr>
        <w:t>El Observatorio Mundial de la Mujer</w:t>
      </w:r>
    </w:p>
    <w:p w14:paraId="5783046C" w14:textId="77777777" w:rsidR="0009052A" w:rsidRDefault="0009052A" w:rsidP="0009052A">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t>El Observatorio Mundial de las Mujeres (OMM) pretende escuchar y mirar a las mujeres de diversas regiones del planeta, en particular a las más vulnerables, que no tienen poder para expresarse o, si lo tienen, puede ocurrir que nadie se dé cuenta y sus expresiones se diluyan en el mar de la globalización de la indiferencia.</w:t>
      </w:r>
    </w:p>
    <w:p w14:paraId="584D8577" w14:textId="77777777" w:rsidR="0009052A" w:rsidRPr="0009052A" w:rsidRDefault="0009052A" w:rsidP="0009052A">
      <w:pPr>
        <w:pStyle w:val="Sinespaciado"/>
        <w:jc w:val="both"/>
        <w:rPr>
          <w:rFonts w:ascii="Times New Roman" w:hAnsi="Times New Roman" w:cs="Times New Roman"/>
          <w:sz w:val="26"/>
          <w:szCs w:val="26"/>
        </w:rPr>
      </w:pPr>
    </w:p>
    <w:p w14:paraId="31060517" w14:textId="77777777" w:rsidR="0009052A" w:rsidRDefault="0009052A" w:rsidP="0009052A">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t>El objetivo de la OMA es dar visibilidad a las mujeres, especialmente a las más vulnerables, que parecen "invisibles", tanto por su sufrimiento como por su potencial, para inspirar y generar estrategias pastorales por parte de la Iglesia, sinergias por parte de las ONG de la sociedad civil, políticas públicas por parte de los Estados y contribuciones a la agenda internacional, que favorezcan el desarrollo humano integral de las mujeres y el de sus familias, comunidades y pueblos.</w:t>
      </w:r>
    </w:p>
    <w:p w14:paraId="4EFE1B8C" w14:textId="77777777" w:rsidR="0009052A" w:rsidRPr="0009052A" w:rsidRDefault="0009052A" w:rsidP="0009052A">
      <w:pPr>
        <w:pStyle w:val="Sinespaciado"/>
        <w:jc w:val="both"/>
        <w:rPr>
          <w:rFonts w:ascii="Times New Roman" w:hAnsi="Times New Roman" w:cs="Times New Roman"/>
          <w:sz w:val="26"/>
          <w:szCs w:val="26"/>
        </w:rPr>
      </w:pPr>
    </w:p>
    <w:p w14:paraId="05739BAF" w14:textId="77777777" w:rsidR="0009052A" w:rsidRPr="0009052A" w:rsidRDefault="0009052A" w:rsidP="0009052A">
      <w:pPr>
        <w:pStyle w:val="Sinespaciado"/>
        <w:jc w:val="both"/>
        <w:rPr>
          <w:rFonts w:ascii="Times New Roman" w:hAnsi="Times New Roman" w:cs="Times New Roman"/>
          <w:sz w:val="28"/>
          <w:szCs w:val="28"/>
        </w:rPr>
      </w:pPr>
      <w:r w:rsidRPr="0009052A">
        <w:rPr>
          <w:rFonts w:ascii="Times New Roman" w:hAnsi="Times New Roman" w:cs="Times New Roman"/>
          <w:b/>
          <w:bCs/>
          <w:sz w:val="28"/>
          <w:szCs w:val="28"/>
        </w:rPr>
        <w:t>La participación de las mujeres jóvenes</w:t>
      </w:r>
    </w:p>
    <w:p w14:paraId="3F28498A" w14:textId="77777777" w:rsidR="0009052A" w:rsidRPr="0009052A" w:rsidRDefault="0009052A" w:rsidP="0009052A">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t>Un momento importante de la Asamblea que reunió a tantas mujeres en torno al tema de la ayuda y la participación en la iglesia fue también la participación de mujeres jóvenes. De hecho, diez jóvenes de diferentes países tomaron la palabra tras los informes de las actividades realizadas para las organizaciones en sus diferentes regiones, y hablaron de lo que habían vivido en estos primeros días. Su fe, sus ganas de ayudar y su implicación en el evento fueron tomadas por los participantes como un nuevo soplo de aire fresco y un alivio para que su trabajo continúe y se fortalezca aún más.</w:t>
      </w:r>
    </w:p>
    <w:p w14:paraId="0799F91F" w14:textId="77777777" w:rsidR="0009052A" w:rsidRDefault="00000000" w:rsidP="008777CA">
      <w:pPr>
        <w:pStyle w:val="Sinespaciado"/>
        <w:jc w:val="both"/>
        <w:rPr>
          <w:rFonts w:ascii="Times New Roman" w:hAnsi="Times New Roman" w:cs="Times New Roman"/>
          <w:sz w:val="26"/>
          <w:szCs w:val="26"/>
        </w:rPr>
      </w:pPr>
      <w:r>
        <w:rPr>
          <w:rFonts w:ascii="Times New Roman" w:hAnsi="Times New Roman" w:cs="Times New Roman"/>
          <w:sz w:val="26"/>
          <w:szCs w:val="26"/>
        </w:rPr>
        <w:pict w14:anchorId="1C7F911E">
          <v:rect id="_x0000_i1026" style="width:0;height:1.5pt" o:hralign="center" o:hrstd="t" o:hr="t" fillcolor="#a0a0a0" stroked="f"/>
        </w:pict>
      </w:r>
    </w:p>
    <w:p w14:paraId="38F6C067" w14:textId="77777777" w:rsidR="0009052A" w:rsidRPr="007567C5" w:rsidRDefault="0009052A" w:rsidP="0009052A">
      <w:pPr>
        <w:pStyle w:val="Sinespaciado"/>
        <w:jc w:val="center"/>
        <w:rPr>
          <w:rFonts w:ascii="Times New Roman" w:eastAsia="Times New Roman" w:hAnsi="Times New Roman" w:cs="Times New Roman"/>
          <w:b/>
          <w:sz w:val="44"/>
          <w:szCs w:val="44"/>
          <w:lang w:eastAsia="es-CR"/>
        </w:rPr>
      </w:pPr>
      <w:r w:rsidRPr="007567C5">
        <w:rPr>
          <w:rFonts w:ascii="Times New Roman" w:hAnsi="Times New Roman" w:cs="Times New Roman"/>
          <w:b/>
          <w:sz w:val="44"/>
          <w:szCs w:val="44"/>
        </w:rPr>
        <w:t>Obispos del Celam eligen a su nuevo presidente para el cuatrienio 2023-2027</w:t>
      </w:r>
    </w:p>
    <w:p w14:paraId="6D3FF459" w14:textId="77777777" w:rsidR="007567C5" w:rsidRDefault="007567C5" w:rsidP="0009052A">
      <w:pPr>
        <w:pStyle w:val="Sinespaciado"/>
        <w:rPr>
          <w:rFonts w:ascii="Times New Roman" w:hAnsi="Times New Roman" w:cs="Times New Roman"/>
          <w:sz w:val="26"/>
          <w:szCs w:val="26"/>
        </w:rPr>
      </w:pPr>
    </w:p>
    <w:p w14:paraId="498DFEBB" w14:textId="77777777" w:rsidR="0009052A" w:rsidRPr="0009052A" w:rsidRDefault="0009052A" w:rsidP="007567C5">
      <w:pPr>
        <w:pStyle w:val="Sinespaciado"/>
        <w:jc w:val="both"/>
        <w:rPr>
          <w:rFonts w:ascii="Times New Roman" w:hAnsi="Times New Roman" w:cs="Times New Roman"/>
          <w:sz w:val="26"/>
          <w:szCs w:val="26"/>
        </w:rPr>
      </w:pPr>
      <w:r w:rsidRPr="0009052A">
        <w:rPr>
          <w:rFonts w:ascii="Times New Roman" w:hAnsi="Times New Roman" w:cs="Times New Roman"/>
          <w:sz w:val="26"/>
          <w:szCs w:val="26"/>
        </w:rPr>
        <w:t xml:space="preserve">La 39ª Asamblea General Ordinaria del Consejo Episcopal Latinoamericano y Caribeño (Celam), que se está celebrando en Puerto Rico del 16 al 19 de mayo de 2023 acaba de elegir a su nuevo presidente y los dos vicepresidentes, servicios que serán asumidos por </w:t>
      </w:r>
      <w:r w:rsidRPr="007567C5">
        <w:rPr>
          <w:rFonts w:ascii="Times New Roman" w:hAnsi="Times New Roman" w:cs="Times New Roman"/>
          <w:b/>
          <w:i/>
          <w:sz w:val="26"/>
          <w:szCs w:val="26"/>
        </w:rPr>
        <w:t>Mons. Jaime Spengler, Mons. José Luis Azuaje y Mons. José Domingo Ulloa, para el cuatrienio 2023-2027.</w:t>
      </w:r>
    </w:p>
    <w:p w14:paraId="67722446" w14:textId="77777777" w:rsidR="0009052A" w:rsidRDefault="0009052A" w:rsidP="0009052A">
      <w:pPr>
        <w:pStyle w:val="Sinespaciado"/>
        <w:rPr>
          <w:rFonts w:ascii="Times New Roman" w:hAnsi="Times New Roman" w:cs="Times New Roman"/>
          <w:b/>
          <w:bCs/>
          <w:color w:val="373737"/>
          <w:sz w:val="26"/>
          <w:szCs w:val="26"/>
        </w:rPr>
      </w:pPr>
      <w:r w:rsidRPr="0009052A">
        <w:rPr>
          <w:rFonts w:ascii="Times New Roman" w:hAnsi="Times New Roman" w:cs="Times New Roman"/>
          <w:b/>
          <w:bCs/>
          <w:color w:val="373737"/>
          <w:sz w:val="26"/>
          <w:szCs w:val="26"/>
        </w:rPr>
        <w:t>Vatican News</w:t>
      </w:r>
      <w:r w:rsidR="007567C5">
        <w:rPr>
          <w:rFonts w:ascii="Times New Roman" w:hAnsi="Times New Roman" w:cs="Times New Roman"/>
          <w:b/>
          <w:bCs/>
          <w:color w:val="373737"/>
          <w:sz w:val="26"/>
          <w:szCs w:val="26"/>
        </w:rPr>
        <w:t xml:space="preserve"> – 17/05/2023</w:t>
      </w:r>
    </w:p>
    <w:tbl>
      <w:tblPr>
        <w:tblStyle w:val="Tablaconcuadrcula"/>
        <w:tblW w:w="0" w:type="auto"/>
        <w:tblLook w:val="04A0" w:firstRow="1" w:lastRow="0" w:firstColumn="1" w:lastColumn="0" w:noHBand="0" w:noVBand="1"/>
      </w:tblPr>
      <w:tblGrid>
        <w:gridCol w:w="3636"/>
        <w:gridCol w:w="3365"/>
        <w:gridCol w:w="3069"/>
      </w:tblGrid>
      <w:tr w:rsidR="0009052A" w14:paraId="28E6FBF8" w14:textId="77777777" w:rsidTr="007567C5">
        <w:tc>
          <w:tcPr>
            <w:tcW w:w="3636" w:type="dxa"/>
          </w:tcPr>
          <w:p w14:paraId="20E67131" w14:textId="77777777" w:rsidR="0009052A" w:rsidRDefault="0009052A" w:rsidP="0009052A">
            <w:pPr>
              <w:pStyle w:val="Sinespaciado"/>
              <w:rPr>
                <w:rFonts w:ascii="Times New Roman" w:hAnsi="Times New Roman" w:cs="Times New Roman"/>
                <w:color w:val="373737"/>
                <w:sz w:val="26"/>
                <w:szCs w:val="26"/>
              </w:rPr>
            </w:pPr>
            <w:r>
              <w:object w:dxaOrig="5445" w:dyaOrig="3645" w14:anchorId="64EEF9E6">
                <v:shape id="_x0000_i1027" type="#_x0000_t75" style="width:171pt;height:152pt" o:ole="">
                  <v:imagedata r:id="rId12" o:title=""/>
                </v:shape>
                <o:OLEObject Type="Embed" ProgID="PBrush" ShapeID="_x0000_i1027" DrawAspect="Content" ObjectID="_1745927155" r:id="rId13"/>
              </w:object>
            </w:r>
          </w:p>
        </w:tc>
        <w:tc>
          <w:tcPr>
            <w:tcW w:w="3365" w:type="dxa"/>
          </w:tcPr>
          <w:p w14:paraId="43911D86" w14:textId="77777777" w:rsidR="0009052A" w:rsidRDefault="0009052A" w:rsidP="0009052A">
            <w:pPr>
              <w:pStyle w:val="Sinespaciado"/>
              <w:rPr>
                <w:rFonts w:ascii="Times New Roman" w:hAnsi="Times New Roman" w:cs="Times New Roman"/>
                <w:color w:val="373737"/>
                <w:sz w:val="26"/>
                <w:szCs w:val="26"/>
              </w:rPr>
            </w:pPr>
            <w:r>
              <w:object w:dxaOrig="2910" w:dyaOrig="2700" w14:anchorId="3EF5C9C4">
                <v:shape id="_x0000_i1028" type="#_x0000_t75" style="width:157.5pt;height:151pt" o:ole="">
                  <v:imagedata r:id="rId14" o:title=""/>
                </v:shape>
                <o:OLEObject Type="Embed" ProgID="PBrush" ShapeID="_x0000_i1028" DrawAspect="Content" ObjectID="_1745927156" r:id="rId15"/>
              </w:object>
            </w:r>
          </w:p>
        </w:tc>
        <w:tc>
          <w:tcPr>
            <w:tcW w:w="3069" w:type="dxa"/>
          </w:tcPr>
          <w:p w14:paraId="3126646A" w14:textId="77777777" w:rsidR="0009052A" w:rsidRDefault="007567C5" w:rsidP="0009052A">
            <w:pPr>
              <w:pStyle w:val="Sinespaciado"/>
              <w:rPr>
                <w:rFonts w:ascii="Times New Roman" w:hAnsi="Times New Roman" w:cs="Times New Roman"/>
                <w:color w:val="373737"/>
                <w:sz w:val="26"/>
                <w:szCs w:val="26"/>
              </w:rPr>
            </w:pPr>
            <w:r>
              <w:object w:dxaOrig="2580" w:dyaOrig="2700" w14:anchorId="764A3C8A">
                <v:shape id="_x0000_i1029" type="#_x0000_t75" style="width:142.5pt;height:149.5pt" o:ole="">
                  <v:imagedata r:id="rId16" o:title=""/>
                </v:shape>
                <o:OLEObject Type="Embed" ProgID="PBrush" ShapeID="_x0000_i1029" DrawAspect="Content" ObjectID="_1745927157" r:id="rId17"/>
              </w:object>
            </w:r>
          </w:p>
        </w:tc>
      </w:tr>
      <w:tr w:rsidR="0009052A" w14:paraId="341E5CD9" w14:textId="77777777" w:rsidTr="007567C5">
        <w:tc>
          <w:tcPr>
            <w:tcW w:w="3636" w:type="dxa"/>
          </w:tcPr>
          <w:p w14:paraId="405D1B2E" w14:textId="77777777" w:rsidR="0009052A" w:rsidRDefault="0009052A" w:rsidP="0009052A">
            <w:pPr>
              <w:pStyle w:val="Sinespaciado"/>
              <w:rPr>
                <w:rFonts w:ascii="Times New Roman" w:hAnsi="Times New Roman" w:cs="Times New Roman"/>
                <w:sz w:val="24"/>
                <w:szCs w:val="24"/>
              </w:rPr>
            </w:pPr>
            <w:r w:rsidRPr="007567C5">
              <w:rPr>
                <w:rFonts w:ascii="Times New Roman" w:hAnsi="Times New Roman" w:cs="Times New Roman"/>
                <w:sz w:val="24"/>
                <w:szCs w:val="24"/>
              </w:rPr>
              <w:t xml:space="preserve">+ Jaime Spengler, OFM – Brasil </w:t>
            </w:r>
          </w:p>
          <w:p w14:paraId="4EE8957E" w14:textId="77777777" w:rsidR="007567C5" w:rsidRPr="007567C5" w:rsidRDefault="007567C5" w:rsidP="007567C5">
            <w:pPr>
              <w:pStyle w:val="Sinespaciado"/>
              <w:jc w:val="center"/>
              <w:rPr>
                <w:sz w:val="24"/>
                <w:szCs w:val="24"/>
              </w:rPr>
            </w:pPr>
            <w:r>
              <w:rPr>
                <w:rFonts w:ascii="Times New Roman" w:hAnsi="Times New Roman" w:cs="Times New Roman"/>
                <w:color w:val="373737"/>
                <w:sz w:val="24"/>
                <w:szCs w:val="24"/>
              </w:rPr>
              <w:t>A</w:t>
            </w:r>
            <w:r w:rsidRPr="007567C5">
              <w:rPr>
                <w:rFonts w:ascii="Times New Roman" w:hAnsi="Times New Roman" w:cs="Times New Roman"/>
                <w:color w:val="373737"/>
                <w:sz w:val="24"/>
                <w:szCs w:val="24"/>
              </w:rPr>
              <w:t>rzobispo de Porto Alegre</w:t>
            </w:r>
          </w:p>
        </w:tc>
        <w:tc>
          <w:tcPr>
            <w:tcW w:w="3365" w:type="dxa"/>
          </w:tcPr>
          <w:p w14:paraId="4BBBDE30" w14:textId="77777777" w:rsidR="0009052A" w:rsidRPr="007567C5" w:rsidRDefault="0009052A" w:rsidP="0009052A">
            <w:pPr>
              <w:pStyle w:val="Sinespaciado"/>
              <w:rPr>
                <w:rFonts w:ascii="Times New Roman" w:hAnsi="Times New Roman" w:cs="Times New Roman"/>
                <w:color w:val="373737"/>
                <w:sz w:val="24"/>
                <w:szCs w:val="24"/>
              </w:rPr>
            </w:pPr>
            <w:r w:rsidRPr="007567C5">
              <w:rPr>
                <w:rFonts w:ascii="Times New Roman" w:hAnsi="Times New Roman" w:cs="Times New Roman"/>
                <w:sz w:val="24"/>
                <w:szCs w:val="24"/>
              </w:rPr>
              <w:t>+ José Luis Azuaje, Venezuela</w:t>
            </w:r>
          </w:p>
        </w:tc>
        <w:tc>
          <w:tcPr>
            <w:tcW w:w="3069" w:type="dxa"/>
          </w:tcPr>
          <w:p w14:paraId="0147A1FF" w14:textId="77777777" w:rsidR="0009052A" w:rsidRPr="007567C5" w:rsidRDefault="007567C5" w:rsidP="007567C5">
            <w:pPr>
              <w:pStyle w:val="Sinespaciado"/>
              <w:jc w:val="center"/>
              <w:rPr>
                <w:rFonts w:ascii="Times New Roman" w:hAnsi="Times New Roman" w:cs="Times New Roman"/>
                <w:color w:val="373737"/>
                <w:sz w:val="24"/>
                <w:szCs w:val="24"/>
              </w:rPr>
            </w:pPr>
            <w:r w:rsidRPr="007567C5">
              <w:rPr>
                <w:rFonts w:ascii="Times New Roman" w:hAnsi="Times New Roman" w:cs="Times New Roman"/>
                <w:color w:val="373737"/>
                <w:sz w:val="24"/>
                <w:szCs w:val="24"/>
              </w:rPr>
              <w:t xml:space="preserve">+ José Domingo Ulloa, OSA </w:t>
            </w:r>
            <w:r>
              <w:rPr>
                <w:rFonts w:ascii="Times New Roman" w:hAnsi="Times New Roman" w:cs="Times New Roman"/>
                <w:color w:val="373737"/>
                <w:sz w:val="24"/>
                <w:szCs w:val="24"/>
              </w:rPr>
              <w:t>Arzobispo de Panamá</w:t>
            </w:r>
          </w:p>
        </w:tc>
      </w:tr>
    </w:tbl>
    <w:p w14:paraId="0BDCC6EE" w14:textId="77777777" w:rsidR="0009052A" w:rsidRDefault="0009052A" w:rsidP="0009052A">
      <w:pPr>
        <w:pStyle w:val="Sinespaciado"/>
        <w:rPr>
          <w:rFonts w:ascii="Times New Roman" w:hAnsi="Times New Roman" w:cs="Times New Roman"/>
          <w:color w:val="373737"/>
          <w:sz w:val="26"/>
          <w:szCs w:val="26"/>
        </w:rPr>
      </w:pPr>
    </w:p>
    <w:p w14:paraId="2FC84C20" w14:textId="77777777" w:rsidR="0009052A" w:rsidRPr="0009052A" w:rsidRDefault="0009052A" w:rsidP="007567C5">
      <w:pPr>
        <w:pStyle w:val="Sinespaciado"/>
        <w:jc w:val="both"/>
        <w:rPr>
          <w:rFonts w:ascii="Times New Roman" w:hAnsi="Times New Roman" w:cs="Times New Roman"/>
          <w:color w:val="373737"/>
          <w:sz w:val="26"/>
          <w:szCs w:val="26"/>
        </w:rPr>
      </w:pPr>
      <w:r w:rsidRPr="0009052A">
        <w:rPr>
          <w:rFonts w:ascii="Times New Roman" w:hAnsi="Times New Roman" w:cs="Times New Roman"/>
          <w:color w:val="373737"/>
          <w:sz w:val="26"/>
          <w:szCs w:val="26"/>
        </w:rPr>
        <w:t>El nuevo presidente del Celam es Mons. Jaime Spengler, arzobispo de Porto Alegre y recientemente elegido presidente de la Conferencia Nacional de los Obispos de Brasil (CNBB). El nuevo presidente “asume el nombramiento de la Asamblea del Celam con espíritu de obediencia, pero también guiado por la fe</w:t>
      </w:r>
      <w:r w:rsidRPr="0009052A">
        <w:rPr>
          <w:rFonts w:ascii="Times New Roman" w:hAnsi="Times New Roman" w:cs="Times New Roman"/>
          <w:b/>
          <w:bCs/>
          <w:color w:val="373737"/>
          <w:sz w:val="26"/>
          <w:szCs w:val="26"/>
        </w:rPr>
        <w:t>”</w:t>
      </w:r>
      <w:r w:rsidRPr="0009052A">
        <w:rPr>
          <w:rFonts w:ascii="Times New Roman" w:hAnsi="Times New Roman" w:cs="Times New Roman"/>
          <w:color w:val="373737"/>
          <w:sz w:val="26"/>
          <w:szCs w:val="26"/>
        </w:rPr>
        <w:t xml:space="preserve"> informa la página web oficial del CELAM. Mons. </w:t>
      </w:r>
      <w:r w:rsidRPr="0009052A">
        <w:rPr>
          <w:rFonts w:ascii="Times New Roman" w:hAnsi="Times New Roman" w:cs="Times New Roman"/>
          <w:color w:val="373737"/>
          <w:sz w:val="26"/>
          <w:szCs w:val="26"/>
        </w:rPr>
        <w:lastRenderedPageBreak/>
        <w:t>Jaime Spengler además insiste en que “es un consejo de obispos, y como consejo tiene la misión de promover el camino evangelizador de la Iglesia en América Latina y el Caribe” y espera que “ojalá juntos, en comunión con nuestros hermanos y hermanas, en espíritu de fe, atentos a lo que es hoy la orientación del Magisterio, pero también junto a los signos de los tiempos, a los desafíos que la cultura de hoy nos impone, podamos corresponder a lo que la asamblea nos pide como presidencia del Celam”, llamando a todos a “caminar a la altura de los tiempos actuales”.</w:t>
      </w:r>
    </w:p>
    <w:p w14:paraId="321D378A" w14:textId="77777777" w:rsidR="0009052A" w:rsidRPr="0009052A" w:rsidRDefault="0009052A" w:rsidP="007567C5">
      <w:pPr>
        <w:pStyle w:val="Sinespaciado"/>
        <w:jc w:val="both"/>
        <w:rPr>
          <w:rFonts w:ascii="Times New Roman" w:hAnsi="Times New Roman" w:cs="Times New Roman"/>
          <w:color w:val="373737"/>
          <w:sz w:val="26"/>
          <w:szCs w:val="26"/>
        </w:rPr>
      </w:pPr>
      <w:r w:rsidRPr="0009052A">
        <w:rPr>
          <w:rFonts w:ascii="Times New Roman" w:hAnsi="Times New Roman" w:cs="Times New Roman"/>
          <w:color w:val="373737"/>
          <w:sz w:val="26"/>
          <w:szCs w:val="26"/>
        </w:rPr>
        <w:t>Sin embargo, para la primera vicepresidencia los obispos han elegido al venezolano Mons. José Luis Azuaje Ayala y la segunda vicepresidencia será ocupada por el panameño Mons. José Domingo Ulloa Mendieta, OSA. </w:t>
      </w:r>
    </w:p>
    <w:p w14:paraId="25E8650A" w14:textId="77777777" w:rsidR="007567C5" w:rsidRDefault="007567C5" w:rsidP="007567C5">
      <w:pPr>
        <w:pStyle w:val="Sinespaciado"/>
        <w:jc w:val="both"/>
        <w:rPr>
          <w:rFonts w:ascii="Times New Roman" w:hAnsi="Times New Roman" w:cs="Times New Roman"/>
          <w:color w:val="373737"/>
          <w:sz w:val="26"/>
          <w:szCs w:val="26"/>
        </w:rPr>
      </w:pPr>
    </w:p>
    <w:p w14:paraId="5F78FFCB" w14:textId="77777777" w:rsidR="0009052A" w:rsidRDefault="0009052A" w:rsidP="007567C5">
      <w:pPr>
        <w:pStyle w:val="Sinespaciado"/>
        <w:jc w:val="both"/>
        <w:rPr>
          <w:rFonts w:ascii="Times New Roman" w:hAnsi="Times New Roman" w:cs="Times New Roman"/>
          <w:color w:val="373737"/>
          <w:sz w:val="26"/>
          <w:szCs w:val="26"/>
        </w:rPr>
      </w:pPr>
      <w:r w:rsidRPr="0009052A">
        <w:rPr>
          <w:rFonts w:ascii="Times New Roman" w:hAnsi="Times New Roman" w:cs="Times New Roman"/>
          <w:color w:val="373737"/>
          <w:sz w:val="26"/>
          <w:szCs w:val="26"/>
        </w:rPr>
        <w:t>Tras la elección del presidente y los dos vicepresidentes, han llevado a cabo también la elección del presidente de Asuntos Económicos y del secretario general</w:t>
      </w:r>
      <w:r w:rsidRPr="0009052A">
        <w:rPr>
          <w:rFonts w:ascii="Times New Roman" w:hAnsi="Times New Roman" w:cs="Times New Roman"/>
          <w:b/>
          <w:bCs/>
          <w:color w:val="373737"/>
          <w:sz w:val="26"/>
          <w:szCs w:val="26"/>
        </w:rPr>
        <w:t> </w:t>
      </w:r>
      <w:r w:rsidRPr="0009052A">
        <w:rPr>
          <w:rFonts w:ascii="Times New Roman" w:hAnsi="Times New Roman" w:cs="Times New Roman"/>
          <w:color w:val="373737"/>
          <w:sz w:val="26"/>
          <w:szCs w:val="26"/>
        </w:rPr>
        <w:t xml:space="preserve">para el cuatrienio 2023-2027. El nuevo presidente del </w:t>
      </w:r>
      <w:r w:rsidRPr="007567C5">
        <w:rPr>
          <w:rFonts w:ascii="Times New Roman" w:hAnsi="Times New Roman" w:cs="Times New Roman"/>
          <w:b/>
          <w:color w:val="373737"/>
          <w:sz w:val="26"/>
          <w:szCs w:val="26"/>
        </w:rPr>
        <w:t>Consejo de Asuntos Económicos es Mons. Santiago Rodríguez Rodríguez,</w:t>
      </w:r>
      <w:r w:rsidRPr="0009052A">
        <w:rPr>
          <w:rFonts w:ascii="Times New Roman" w:hAnsi="Times New Roman" w:cs="Times New Roman"/>
          <w:color w:val="373737"/>
          <w:sz w:val="26"/>
          <w:szCs w:val="26"/>
        </w:rPr>
        <w:t xml:space="preserve"> </w:t>
      </w:r>
      <w:r w:rsidRPr="007567C5">
        <w:rPr>
          <w:rFonts w:ascii="Times New Roman" w:hAnsi="Times New Roman" w:cs="Times New Roman"/>
          <w:b/>
          <w:color w:val="373737"/>
          <w:sz w:val="26"/>
          <w:szCs w:val="26"/>
        </w:rPr>
        <w:t>originario de República Dominicana</w:t>
      </w:r>
      <w:r w:rsidRPr="0009052A">
        <w:rPr>
          <w:rFonts w:ascii="Times New Roman" w:hAnsi="Times New Roman" w:cs="Times New Roman"/>
          <w:color w:val="373737"/>
          <w:sz w:val="26"/>
          <w:szCs w:val="26"/>
        </w:rPr>
        <w:t xml:space="preserve">; mientras que la </w:t>
      </w:r>
      <w:r w:rsidRPr="007567C5">
        <w:rPr>
          <w:rFonts w:ascii="Times New Roman" w:hAnsi="Times New Roman" w:cs="Times New Roman"/>
          <w:b/>
          <w:color w:val="373737"/>
          <w:sz w:val="26"/>
          <w:szCs w:val="26"/>
        </w:rPr>
        <w:t xml:space="preserve">secretaría general del </w:t>
      </w:r>
      <w:r w:rsidR="007567C5" w:rsidRPr="007567C5">
        <w:rPr>
          <w:rFonts w:ascii="Times New Roman" w:hAnsi="Times New Roman" w:cs="Times New Roman"/>
          <w:b/>
          <w:color w:val="373737"/>
          <w:sz w:val="26"/>
          <w:szCs w:val="26"/>
        </w:rPr>
        <w:t xml:space="preserve">CELAM </w:t>
      </w:r>
      <w:r w:rsidRPr="007567C5">
        <w:rPr>
          <w:rFonts w:ascii="Times New Roman" w:hAnsi="Times New Roman" w:cs="Times New Roman"/>
          <w:b/>
          <w:color w:val="373737"/>
          <w:sz w:val="26"/>
          <w:szCs w:val="26"/>
        </w:rPr>
        <w:t>será asumida por el peruano Mons. Lizardo Estrada Herrera, OSA.</w:t>
      </w:r>
    </w:p>
    <w:p w14:paraId="3FF9F80F" w14:textId="77777777" w:rsidR="0009052A" w:rsidRPr="0009052A" w:rsidRDefault="0009052A" w:rsidP="007567C5">
      <w:pPr>
        <w:pStyle w:val="Sinespaciado"/>
        <w:jc w:val="both"/>
        <w:rPr>
          <w:rFonts w:ascii="Times New Roman" w:hAnsi="Times New Roman" w:cs="Times New Roman"/>
          <w:color w:val="373737"/>
          <w:sz w:val="26"/>
          <w:szCs w:val="26"/>
        </w:rPr>
      </w:pPr>
    </w:p>
    <w:p w14:paraId="73AE296B" w14:textId="77777777" w:rsidR="0009052A" w:rsidRDefault="0009052A" w:rsidP="007567C5">
      <w:pPr>
        <w:pStyle w:val="Sinespaciado"/>
        <w:jc w:val="both"/>
        <w:rPr>
          <w:rFonts w:ascii="Times New Roman" w:hAnsi="Times New Roman" w:cs="Times New Roman"/>
          <w:color w:val="373737"/>
          <w:sz w:val="26"/>
          <w:szCs w:val="26"/>
          <w:shd w:val="clear" w:color="auto" w:fill="FFFFFF"/>
        </w:rPr>
      </w:pPr>
      <w:r w:rsidRPr="0009052A">
        <w:rPr>
          <w:rFonts w:ascii="Times New Roman" w:hAnsi="Times New Roman" w:cs="Times New Roman"/>
          <w:color w:val="373737"/>
          <w:sz w:val="26"/>
          <w:szCs w:val="26"/>
          <w:shd w:val="clear" w:color="auto" w:fill="FFFFFF"/>
        </w:rPr>
        <w:t>Con estas elecciones se completa la Presidencia del Celam para el cuatrienio 2023-2027. Este jueves, 18 de mayo está previsto que sean elegidos los obispos coordinadores de los consejos de los cuatro centros en que se divide la actual estructura del Celam: Centro de Gestión del Conocimiento, Centro de Redes y Acción Pastoral, Cebitepal y Centro para la Comunicación.</w:t>
      </w:r>
    </w:p>
    <w:p w14:paraId="7B77E321" w14:textId="77777777" w:rsidR="007567C5" w:rsidRDefault="00000000" w:rsidP="007567C5">
      <w:pPr>
        <w:pStyle w:val="Sinespaciado"/>
        <w:jc w:val="both"/>
        <w:rPr>
          <w:rFonts w:ascii="Times New Roman" w:hAnsi="Times New Roman" w:cs="Times New Roman"/>
          <w:color w:val="373737"/>
          <w:sz w:val="26"/>
          <w:szCs w:val="26"/>
          <w:shd w:val="clear" w:color="auto" w:fill="FFFFFF"/>
        </w:rPr>
      </w:pPr>
      <w:r>
        <w:rPr>
          <w:rFonts w:ascii="Times New Roman" w:hAnsi="Times New Roman" w:cs="Times New Roman"/>
          <w:sz w:val="26"/>
          <w:szCs w:val="26"/>
        </w:rPr>
        <w:pict w14:anchorId="19018042">
          <v:rect id="_x0000_i1030" style="width:0;height:1.5pt" o:hralign="center" o:hrstd="t" o:hr="t" fillcolor="#a0a0a0" stroked="f"/>
        </w:pict>
      </w:r>
    </w:p>
    <w:p w14:paraId="41517388" w14:textId="77777777" w:rsidR="007567C5" w:rsidRPr="007567C5" w:rsidRDefault="007567C5" w:rsidP="007567C5">
      <w:pPr>
        <w:pStyle w:val="Sinespaciado"/>
        <w:jc w:val="center"/>
        <w:rPr>
          <w:rStyle w:val="Textoennegrita"/>
          <w:rFonts w:ascii="Times New Roman" w:hAnsi="Times New Roman" w:cs="Times New Roman"/>
          <w:bCs w:val="0"/>
          <w:sz w:val="40"/>
          <w:szCs w:val="40"/>
        </w:rPr>
      </w:pPr>
      <w:r w:rsidRPr="007567C5">
        <w:rPr>
          <w:rStyle w:val="Textoennegrita"/>
          <w:rFonts w:ascii="Times New Roman" w:hAnsi="Times New Roman" w:cs="Times New Roman"/>
          <w:bCs w:val="0"/>
          <w:sz w:val="40"/>
          <w:szCs w:val="40"/>
        </w:rPr>
        <w:t>COLOMBIA - Familias "promotoras de la vida humana, constructoras de la sociedad, custodias de la casa común y sujetos activos de la evangelización"</w:t>
      </w:r>
    </w:p>
    <w:p w14:paraId="6CC9FCB3" w14:textId="77777777" w:rsidR="007567C5" w:rsidRDefault="007567C5" w:rsidP="007567C5">
      <w:pPr>
        <w:pStyle w:val="Sinespaciado"/>
        <w:jc w:val="both"/>
        <w:rPr>
          <w:rFonts w:ascii="Times New Roman" w:hAnsi="Times New Roman" w:cs="Times New Roman"/>
          <w:sz w:val="26"/>
          <w:szCs w:val="26"/>
        </w:rPr>
      </w:pPr>
    </w:p>
    <w:p w14:paraId="1BF04622" w14:textId="77777777" w:rsidR="007567C5" w:rsidRDefault="007567C5" w:rsidP="007567C5">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8240" behindDoc="0" locked="0" layoutInCell="1" allowOverlap="1" wp14:anchorId="69A21CD8" wp14:editId="0B398581">
            <wp:simplePos x="0" y="0"/>
            <wp:positionH relativeFrom="column">
              <wp:posOffset>4057650</wp:posOffset>
            </wp:positionH>
            <wp:positionV relativeFrom="paragraph">
              <wp:posOffset>104140</wp:posOffset>
            </wp:positionV>
            <wp:extent cx="2162175" cy="1800225"/>
            <wp:effectExtent l="114300" t="114300" r="104775" b="14287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62175" cy="1800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7567C5">
        <w:rPr>
          <w:rFonts w:ascii="Times New Roman" w:hAnsi="Times New Roman" w:cs="Times New Roman"/>
          <w:sz w:val="26"/>
          <w:szCs w:val="26"/>
        </w:rPr>
        <w:t>Bogotá (Agencia Fides) – “El propósito es destacar que la familia, viviendo su vocación de ser comunidad de vida y amor, es protagonista de la vida humana en todas sus dimensiones. Necesitamos que las familias asuman cada vez más su vocación insustituible de ser promotoras de la vida humana, constructoras de la sociedad, protectoras de la casa común y sujetos activos de la evangelización”. Así lo señala el Departamento de Matrimonio y Familia de la Conferencia Episcopal de Colombia hablando de la “Semana de la Familia 2023” que los colombianos están viviendo del 14 al 21 de mayo.</w:t>
      </w:r>
    </w:p>
    <w:p w14:paraId="6BBF376D" w14:textId="77777777" w:rsidR="007567C5" w:rsidRDefault="007567C5" w:rsidP="007567C5">
      <w:pPr>
        <w:pStyle w:val="Sinespaciado"/>
        <w:jc w:val="both"/>
        <w:rPr>
          <w:rFonts w:ascii="Times New Roman" w:hAnsi="Times New Roman" w:cs="Times New Roman"/>
          <w:sz w:val="26"/>
          <w:szCs w:val="26"/>
        </w:rPr>
      </w:pPr>
      <w:r w:rsidRPr="007567C5">
        <w:rPr>
          <w:rFonts w:ascii="Times New Roman" w:hAnsi="Times New Roman" w:cs="Times New Roman"/>
          <w:sz w:val="26"/>
          <w:szCs w:val="26"/>
        </w:rPr>
        <w:br/>
        <w:t>Durante estos días, inspirados también en el Día Internacional de la Familia, convocado cada año por las Naciones Unidas para el 15 de mayo, los Obispos invitan a la reflexión y a la oración por todas las familias del país, reconociendo su papel como principales formadoras de colombianos dispuestos a contribuir en la construcción de un país mejor y por las familias cristianas, protagonistas del esfuerzo misionero.</w:t>
      </w:r>
    </w:p>
    <w:p w14:paraId="21BE4FD4" w14:textId="77777777" w:rsidR="007567C5" w:rsidRDefault="007567C5" w:rsidP="007567C5">
      <w:pPr>
        <w:pStyle w:val="Sinespaciado"/>
        <w:jc w:val="both"/>
        <w:rPr>
          <w:rFonts w:ascii="Times New Roman" w:hAnsi="Times New Roman" w:cs="Times New Roman"/>
          <w:sz w:val="26"/>
          <w:szCs w:val="26"/>
        </w:rPr>
      </w:pPr>
      <w:r w:rsidRPr="007567C5">
        <w:rPr>
          <w:rFonts w:ascii="Times New Roman" w:hAnsi="Times New Roman" w:cs="Times New Roman"/>
          <w:sz w:val="26"/>
          <w:szCs w:val="26"/>
        </w:rPr>
        <w:lastRenderedPageBreak/>
        <w:br/>
        <w:t>En la 'Guía' elaborada por el Departamento de Matrimonio y Familia para vivir esta Semana, se recuerda el magisterio del Papa Francisco sobre la familia: “la familia es protagonista insustituible de la esperanza de la humanidad. Este es, también, un principio de la acción evangelizadora de la Iglesia: considerar a las familias cristianas como verdaderos sujetos y protagonistas de la tarea misionera”. Por tanto, esta misión de la familia “no es una concesión que se le da, sino que corresponde a su misma naturaleza, pues desarrollando su vocación y misión, desempeña un papel principal dentro del acontecer humano, social, ecológico y eclesial… La fuente de su fuerza transformadora está en su identidad propia de ser íntima comunidad de vida y amor, llamada a recibir el don del Amor de Dios para irradiarlo en los distintos ambientes”.</w:t>
      </w:r>
    </w:p>
    <w:p w14:paraId="1D093BFA" w14:textId="77777777" w:rsidR="007567C5" w:rsidRDefault="007567C5" w:rsidP="007567C5">
      <w:pPr>
        <w:pStyle w:val="Sinespaciado"/>
        <w:jc w:val="both"/>
        <w:rPr>
          <w:rFonts w:ascii="Times New Roman" w:hAnsi="Times New Roman" w:cs="Times New Roman"/>
          <w:sz w:val="26"/>
          <w:szCs w:val="26"/>
        </w:rPr>
      </w:pPr>
      <w:r w:rsidRPr="007567C5">
        <w:rPr>
          <w:rFonts w:ascii="Times New Roman" w:hAnsi="Times New Roman" w:cs="Times New Roman"/>
          <w:sz w:val="26"/>
          <w:szCs w:val="26"/>
        </w:rPr>
        <w:br/>
        <w:t>Hay cuatro temas propuestos para la reflexión y la oración durante estos días, que hacen referencia a otras tantas realidades en las que están implicadas las familias:</w:t>
      </w:r>
    </w:p>
    <w:p w14:paraId="064EB5FF" w14:textId="77777777" w:rsidR="007567C5" w:rsidRDefault="007567C5" w:rsidP="007567C5">
      <w:pPr>
        <w:pStyle w:val="Sinespaciado"/>
        <w:jc w:val="both"/>
        <w:rPr>
          <w:rFonts w:ascii="Times New Roman" w:hAnsi="Times New Roman" w:cs="Times New Roman"/>
          <w:sz w:val="26"/>
          <w:szCs w:val="26"/>
        </w:rPr>
      </w:pPr>
    </w:p>
    <w:p w14:paraId="14A8B8C1" w14:textId="77777777" w:rsidR="007567C5" w:rsidRDefault="007567C5" w:rsidP="007567C5">
      <w:pPr>
        <w:pStyle w:val="Sinespaciado"/>
        <w:numPr>
          <w:ilvl w:val="0"/>
          <w:numId w:val="39"/>
        </w:numPr>
        <w:jc w:val="both"/>
        <w:rPr>
          <w:rFonts w:ascii="Times New Roman" w:hAnsi="Times New Roman" w:cs="Times New Roman"/>
          <w:sz w:val="26"/>
          <w:szCs w:val="26"/>
        </w:rPr>
      </w:pPr>
      <w:r w:rsidRPr="007567C5">
        <w:rPr>
          <w:rFonts w:ascii="Times New Roman" w:hAnsi="Times New Roman" w:cs="Times New Roman"/>
          <w:sz w:val="26"/>
          <w:szCs w:val="26"/>
        </w:rPr>
        <w:t xml:space="preserve">1. La familia, protagonista en el acompañamiento y educación de sus hijos; que acompaña, consuela y ayuda. </w:t>
      </w:r>
    </w:p>
    <w:p w14:paraId="27C471AC" w14:textId="77777777" w:rsidR="007567C5" w:rsidRDefault="007567C5" w:rsidP="007567C5">
      <w:pPr>
        <w:pStyle w:val="Sinespaciado"/>
        <w:numPr>
          <w:ilvl w:val="0"/>
          <w:numId w:val="39"/>
        </w:numPr>
        <w:jc w:val="both"/>
        <w:rPr>
          <w:rFonts w:ascii="Times New Roman" w:hAnsi="Times New Roman" w:cs="Times New Roman"/>
          <w:sz w:val="26"/>
          <w:szCs w:val="26"/>
        </w:rPr>
      </w:pPr>
      <w:r w:rsidRPr="007567C5">
        <w:rPr>
          <w:rFonts w:ascii="Times New Roman" w:hAnsi="Times New Roman" w:cs="Times New Roman"/>
          <w:sz w:val="26"/>
          <w:szCs w:val="26"/>
        </w:rPr>
        <w:t xml:space="preserve">2. La familia, protagonista de la fraternidad humana con el valor de la solidaridad; protagonista en la reconciliación y paz. </w:t>
      </w:r>
    </w:p>
    <w:p w14:paraId="364997BF" w14:textId="77777777" w:rsidR="007567C5" w:rsidRDefault="007567C5" w:rsidP="007567C5">
      <w:pPr>
        <w:pStyle w:val="Sinespaciado"/>
        <w:numPr>
          <w:ilvl w:val="0"/>
          <w:numId w:val="39"/>
        </w:numPr>
        <w:jc w:val="both"/>
        <w:rPr>
          <w:rFonts w:ascii="Times New Roman" w:hAnsi="Times New Roman" w:cs="Times New Roman"/>
          <w:sz w:val="26"/>
          <w:szCs w:val="26"/>
        </w:rPr>
      </w:pPr>
      <w:r w:rsidRPr="007567C5">
        <w:rPr>
          <w:rFonts w:ascii="Times New Roman" w:hAnsi="Times New Roman" w:cs="Times New Roman"/>
          <w:sz w:val="26"/>
          <w:szCs w:val="26"/>
        </w:rPr>
        <w:t xml:space="preserve">3 .La familia, protagonista de la defensa y promoción del bien común; protagonista de la ecología integral. </w:t>
      </w:r>
    </w:p>
    <w:p w14:paraId="404F4012" w14:textId="77777777" w:rsidR="007567C5" w:rsidRPr="007567C5" w:rsidRDefault="007567C5" w:rsidP="007567C5">
      <w:pPr>
        <w:pStyle w:val="Sinespaciado"/>
        <w:numPr>
          <w:ilvl w:val="0"/>
          <w:numId w:val="39"/>
        </w:numPr>
        <w:jc w:val="both"/>
        <w:rPr>
          <w:rStyle w:val="Textoennegrita"/>
          <w:rFonts w:ascii="Times New Roman" w:hAnsi="Times New Roman" w:cs="Times New Roman"/>
          <w:b w:val="0"/>
          <w:bCs w:val="0"/>
          <w:sz w:val="26"/>
          <w:szCs w:val="26"/>
        </w:rPr>
      </w:pPr>
      <w:r w:rsidRPr="007567C5">
        <w:rPr>
          <w:rFonts w:ascii="Times New Roman" w:hAnsi="Times New Roman" w:cs="Times New Roman"/>
          <w:sz w:val="26"/>
          <w:szCs w:val="26"/>
        </w:rPr>
        <w:t>4. La familia, protagonista de la experiencia de fe; protagonista de la acción misionera y pastoral.</w:t>
      </w:r>
      <w:r>
        <w:rPr>
          <w:rFonts w:ascii="Times New Roman" w:hAnsi="Times New Roman" w:cs="Times New Roman"/>
          <w:sz w:val="26"/>
          <w:szCs w:val="26"/>
        </w:rPr>
        <w:t xml:space="preserve"> </w:t>
      </w:r>
      <w:r w:rsidRPr="007567C5">
        <w:rPr>
          <w:rFonts w:ascii="Times New Roman" w:hAnsi="Times New Roman" w:cs="Times New Roman"/>
          <w:sz w:val="26"/>
          <w:szCs w:val="26"/>
        </w:rPr>
        <w:t>(SL) (Agencia Fides 17/5/2023)</w:t>
      </w:r>
    </w:p>
    <w:p w14:paraId="3B59C988" w14:textId="77777777" w:rsidR="00337A0C" w:rsidRDefault="00000000" w:rsidP="007567C5">
      <w:pPr>
        <w:pStyle w:val="Sinespaciado"/>
        <w:jc w:val="both"/>
        <w:rPr>
          <w:rFonts w:ascii="Times New Roman" w:hAnsi="Times New Roman" w:cs="Times New Roman"/>
          <w:sz w:val="26"/>
          <w:szCs w:val="26"/>
        </w:rPr>
      </w:pPr>
      <w:r>
        <w:rPr>
          <w:rFonts w:ascii="Times New Roman" w:hAnsi="Times New Roman" w:cs="Times New Roman"/>
          <w:sz w:val="26"/>
          <w:szCs w:val="26"/>
        </w:rPr>
        <w:pict w14:anchorId="38C36315">
          <v:rect id="_x0000_i1031" style="width:0;height:1.5pt" o:hralign="center" o:hrstd="t" o:hr="t" fillcolor="#a0a0a0" stroked="f"/>
        </w:pict>
      </w:r>
    </w:p>
    <w:p w14:paraId="7E953BD2" w14:textId="77777777" w:rsidR="007567C5" w:rsidRPr="00337A0C" w:rsidRDefault="00337A0C" w:rsidP="00337A0C">
      <w:pPr>
        <w:pStyle w:val="Sinespaciado"/>
        <w:pBdr>
          <w:top w:val="single" w:sz="4" w:space="1" w:color="auto"/>
          <w:left w:val="single" w:sz="4" w:space="4" w:color="auto"/>
          <w:bottom w:val="single" w:sz="4" w:space="1" w:color="auto"/>
          <w:right w:val="single" w:sz="4" w:space="4" w:color="auto"/>
        </w:pBdr>
        <w:shd w:val="clear" w:color="auto" w:fill="C00000"/>
        <w:jc w:val="both"/>
        <w:rPr>
          <w:rFonts w:ascii="Times New Roman" w:hAnsi="Times New Roman" w:cs="Times New Roman"/>
          <w:b/>
          <w:sz w:val="26"/>
          <w:szCs w:val="26"/>
        </w:rPr>
      </w:pPr>
      <w:r w:rsidRPr="00337A0C">
        <w:rPr>
          <w:rFonts w:ascii="Times New Roman" w:hAnsi="Times New Roman" w:cs="Times New Roman"/>
          <w:b/>
          <w:sz w:val="26"/>
          <w:szCs w:val="26"/>
        </w:rPr>
        <w:t>RELIGION DIVITAL – MADRID – INVESTIGACIOIN SOCIO-RELIGIOSA  17/05/2023</w:t>
      </w:r>
    </w:p>
    <w:p w14:paraId="3E24EA30" w14:textId="77777777" w:rsidR="00337A0C" w:rsidRPr="00337A0C" w:rsidRDefault="00337A0C" w:rsidP="00337A0C">
      <w:pPr>
        <w:pStyle w:val="Sinespaciado"/>
        <w:rPr>
          <w:rFonts w:ascii="Times New Roman" w:hAnsi="Times New Roman" w:cs="Times New Roman"/>
          <w:sz w:val="26"/>
          <w:szCs w:val="26"/>
        </w:rPr>
      </w:pPr>
    </w:p>
    <w:p w14:paraId="293919DE" w14:textId="77777777" w:rsidR="00337A0C" w:rsidRPr="00337A0C" w:rsidRDefault="00337A0C" w:rsidP="00337A0C">
      <w:pPr>
        <w:pStyle w:val="Sinespaciado"/>
        <w:jc w:val="center"/>
        <w:rPr>
          <w:rFonts w:ascii="Times New Roman" w:eastAsia="Times New Roman" w:hAnsi="Times New Roman" w:cs="Times New Roman"/>
          <w:sz w:val="52"/>
          <w:szCs w:val="52"/>
          <w:lang w:eastAsia="es-CR"/>
        </w:rPr>
      </w:pPr>
      <w:r w:rsidRPr="00337A0C">
        <w:rPr>
          <w:rFonts w:ascii="Times New Roman" w:hAnsi="Times New Roman" w:cs="Times New Roman"/>
          <w:sz w:val="52"/>
          <w:szCs w:val="52"/>
        </w:rPr>
        <w:t>La crisis que no cesa: 22.947 parroquias para 16.126 sacerdotes</w:t>
      </w:r>
    </w:p>
    <w:p w14:paraId="0EA218BE" w14:textId="77777777" w:rsidR="00337A0C" w:rsidRPr="00337A0C" w:rsidRDefault="00000000" w:rsidP="00337A0C">
      <w:pPr>
        <w:pStyle w:val="Sinespaciado"/>
        <w:jc w:val="center"/>
        <w:rPr>
          <w:rFonts w:ascii="Times New Roman" w:hAnsi="Times New Roman" w:cs="Times New Roman"/>
          <w:b/>
          <w:bCs/>
          <w:i/>
          <w:iCs/>
          <w:sz w:val="26"/>
          <w:szCs w:val="26"/>
        </w:rPr>
      </w:pPr>
      <w:hyperlink r:id="rId19" w:history="1">
        <w:r w:rsidR="00337A0C" w:rsidRPr="00337A0C">
          <w:rPr>
            <w:rStyle w:val="Hipervnculo"/>
            <w:rFonts w:ascii="Times New Roman" w:hAnsi="Times New Roman" w:cs="Times New Roman"/>
            <w:b/>
            <w:bCs/>
            <w:i/>
            <w:iCs/>
            <w:color w:val="D49400"/>
            <w:sz w:val="26"/>
            <w:szCs w:val="26"/>
          </w:rPr>
          <w:t>Jesús Bastante</w:t>
        </w:r>
      </w:hyperlink>
    </w:p>
    <w:p w14:paraId="7B9BE23F" w14:textId="77777777" w:rsidR="00337A0C" w:rsidRDefault="00337A0C" w:rsidP="00337A0C">
      <w:pPr>
        <w:pStyle w:val="Sinespaciado"/>
        <w:rPr>
          <w:rFonts w:ascii="Times New Roman" w:hAnsi="Times New Roman" w:cs="Times New Roman"/>
          <w:color w:val="474747"/>
          <w:sz w:val="26"/>
          <w:szCs w:val="26"/>
        </w:rPr>
      </w:pPr>
    </w:p>
    <w:p w14:paraId="2643980E" w14:textId="77777777" w:rsidR="00337A0C" w:rsidRPr="00337A0C" w:rsidRDefault="00337A0C" w:rsidP="00337A0C">
      <w:pPr>
        <w:pStyle w:val="Sinespaciado"/>
        <w:jc w:val="both"/>
        <w:rPr>
          <w:rFonts w:ascii="Times New Roman" w:hAnsi="Times New Roman" w:cs="Times New Roman"/>
          <w:sz w:val="26"/>
          <w:szCs w:val="26"/>
        </w:rPr>
      </w:pPr>
      <w:r w:rsidRPr="00337A0C">
        <w:rPr>
          <w:rFonts w:ascii="Times New Roman" w:hAnsi="Times New Roman" w:cs="Times New Roman"/>
          <w:sz w:val="26"/>
          <w:szCs w:val="26"/>
        </w:rPr>
        <w:t>Hay al menos siete mil templos sin pastor (son muchos más en realidad, porque muchas parroquias, sobre todo las urbanas, cuentan con varios clérigos a cargo)... y centenares de curas que se multiplican cada domingo para no desatender a los fieles</w:t>
      </w:r>
    </w:p>
    <w:p w14:paraId="0A2D0CA8" w14:textId="77777777" w:rsidR="00337A0C" w:rsidRPr="00337A0C" w:rsidRDefault="00337A0C" w:rsidP="00337A0C">
      <w:pPr>
        <w:pStyle w:val="Sinespaciado"/>
        <w:rPr>
          <w:rFonts w:ascii="Times New Roman" w:hAnsi="Times New Roman" w:cs="Times New Roman"/>
          <w:sz w:val="26"/>
          <w:szCs w:val="26"/>
        </w:rPr>
      </w:pPr>
    </w:p>
    <w:p w14:paraId="7D4B4C04" w14:textId="77777777" w:rsidR="00337A0C" w:rsidRPr="00337A0C" w:rsidRDefault="00337A0C" w:rsidP="00337A0C">
      <w:pPr>
        <w:pStyle w:val="Sinespaciado"/>
        <w:jc w:val="both"/>
        <w:rPr>
          <w:rFonts w:ascii="Times New Roman" w:hAnsi="Times New Roman" w:cs="Times New Roman"/>
          <w:sz w:val="26"/>
          <w:szCs w:val="26"/>
        </w:rPr>
      </w:pPr>
      <w:r w:rsidRPr="00337A0C">
        <w:rPr>
          <w:rFonts w:ascii="Times New Roman" w:hAnsi="Times New Roman" w:cs="Times New Roman"/>
          <w:sz w:val="26"/>
          <w:szCs w:val="26"/>
        </w:rPr>
        <w:t>La Memoria sí apunta a más de 9,5 eucaristías al año para 8,2 millones de fieles que acuden regularmente a misa. Lo que no está en crisis es la generosidad de los católicos en la actividad pastoral. Según las estimaciones, sacerdotes, voluntarios y seglares dedican  41,2 millones de horas a la actividad pastoral, de salud, penitenciaria, pastoral del mar o actividad de ayuda a mujeres maltratadas, defensa de la vida o inmigración</w:t>
      </w:r>
    </w:p>
    <w:p w14:paraId="4CB01E21" w14:textId="77777777" w:rsidR="00337A0C" w:rsidRPr="00337A0C" w:rsidRDefault="00337A0C" w:rsidP="00337A0C">
      <w:pPr>
        <w:pStyle w:val="Sinespaciado"/>
        <w:rPr>
          <w:rFonts w:ascii="Times New Roman" w:hAnsi="Times New Roman" w:cs="Times New Roman"/>
          <w:color w:val="474747"/>
          <w:sz w:val="26"/>
          <w:szCs w:val="26"/>
        </w:rPr>
      </w:pPr>
    </w:p>
    <w:p w14:paraId="1B80A864" w14:textId="77777777" w:rsidR="00337A0C" w:rsidRDefault="00337A0C" w:rsidP="00337A0C">
      <w:pPr>
        <w:pStyle w:val="Sinespaciado"/>
        <w:jc w:val="both"/>
        <w:rPr>
          <w:rFonts w:ascii="Times New Roman" w:hAnsi="Times New Roman" w:cs="Times New Roman"/>
          <w:sz w:val="26"/>
          <w:szCs w:val="26"/>
        </w:rPr>
      </w:pPr>
      <w:r w:rsidRPr="00337A0C">
        <w:rPr>
          <w:rFonts w:ascii="Times New Roman" w:hAnsi="Times New Roman" w:cs="Times New Roman"/>
          <w:sz w:val="26"/>
          <w:szCs w:val="26"/>
        </w:rPr>
        <w:t>En España existen </w:t>
      </w:r>
      <w:r w:rsidRPr="00337A0C">
        <w:rPr>
          <w:rStyle w:val="Textoennegrita"/>
          <w:rFonts w:ascii="Times New Roman" w:hAnsi="Times New Roman" w:cs="Times New Roman"/>
          <w:color w:val="474747"/>
          <w:sz w:val="26"/>
          <w:szCs w:val="26"/>
        </w:rPr>
        <w:t>22.947 parroquias</w:t>
      </w:r>
      <w:r w:rsidRPr="00337A0C">
        <w:rPr>
          <w:rFonts w:ascii="Times New Roman" w:hAnsi="Times New Roman" w:cs="Times New Roman"/>
          <w:sz w:val="26"/>
          <w:szCs w:val="26"/>
        </w:rPr>
        <w:t> (la mitad ubicadas en la España rural), a las que hay que sumar 87 catedrales o 639 santuarios. Sin embargo, con datos de 2021, e</w:t>
      </w:r>
      <w:r w:rsidRPr="00337A0C">
        <w:rPr>
          <w:rStyle w:val="Textoennegrita"/>
          <w:rFonts w:ascii="Times New Roman" w:hAnsi="Times New Roman" w:cs="Times New Roman"/>
          <w:color w:val="474747"/>
          <w:sz w:val="26"/>
          <w:szCs w:val="26"/>
        </w:rPr>
        <w:t xml:space="preserve">l número de sacerdotes </w:t>
      </w:r>
      <w:r w:rsidRPr="00337A0C">
        <w:rPr>
          <w:rStyle w:val="Textoennegrita"/>
          <w:rFonts w:ascii="Times New Roman" w:hAnsi="Times New Roman" w:cs="Times New Roman"/>
          <w:color w:val="474747"/>
          <w:sz w:val="26"/>
          <w:szCs w:val="26"/>
        </w:rPr>
        <w:lastRenderedPageBreak/>
        <w:t>apenas suma 16.126, además de 116 obispos</w:t>
      </w:r>
      <w:r w:rsidRPr="00337A0C">
        <w:rPr>
          <w:rFonts w:ascii="Times New Roman" w:hAnsi="Times New Roman" w:cs="Times New Roman"/>
          <w:sz w:val="26"/>
          <w:szCs w:val="26"/>
        </w:rPr>
        <w:t> y 539 diáconos permanentes. Esto es:</w:t>
      </w:r>
      <w:r w:rsidRPr="00337A0C">
        <w:rPr>
          <w:rStyle w:val="Textoennegrita"/>
          <w:rFonts w:ascii="Times New Roman" w:hAnsi="Times New Roman" w:cs="Times New Roman"/>
          <w:color w:val="474747"/>
          <w:sz w:val="26"/>
          <w:szCs w:val="26"/>
        </w:rPr>
        <w:t> hay al menos siete mil templos sin pastor</w:t>
      </w:r>
      <w:r w:rsidRPr="00337A0C">
        <w:rPr>
          <w:rFonts w:ascii="Times New Roman" w:hAnsi="Times New Roman" w:cs="Times New Roman"/>
          <w:sz w:val="26"/>
          <w:szCs w:val="26"/>
        </w:rPr>
        <w:t> (son muchos más en realidad, porque muchas parroquias, sobre todo las urbanas, cuentan con varios clérigos a cargo)... y centenares de curas que se multiplican cada domingo para no desatender a los fieles.</w:t>
      </w:r>
    </w:p>
    <w:p w14:paraId="31C8B3FC" w14:textId="77777777" w:rsidR="00337A0C" w:rsidRPr="00337A0C" w:rsidRDefault="00337A0C" w:rsidP="00337A0C">
      <w:pPr>
        <w:pStyle w:val="Sinespaciado"/>
        <w:rPr>
          <w:rFonts w:ascii="Times New Roman" w:hAnsi="Times New Roman" w:cs="Times New Roman"/>
          <w:sz w:val="26"/>
          <w:szCs w:val="26"/>
        </w:rPr>
      </w:pPr>
    </w:p>
    <w:p w14:paraId="7BAD921A" w14:textId="77777777" w:rsidR="00337A0C" w:rsidRDefault="00337A0C" w:rsidP="00337A0C">
      <w:pPr>
        <w:pStyle w:val="Sinespaciado"/>
        <w:jc w:val="both"/>
        <w:rPr>
          <w:rFonts w:ascii="Times New Roman" w:hAnsi="Times New Roman" w:cs="Times New Roman"/>
          <w:sz w:val="26"/>
          <w:szCs w:val="26"/>
        </w:rPr>
      </w:pPr>
      <w:r w:rsidRPr="00337A0C">
        <w:rPr>
          <w:rFonts w:ascii="Times New Roman" w:hAnsi="Times New Roman" w:cs="Times New Roman"/>
          <w:sz w:val="26"/>
          <w:szCs w:val="26"/>
        </w:rPr>
        <w:t>Muchos de ellos, cada domingo, hacen centenares de kilómetros para cubrir, en algunos casos, más de una decena de parroquias. Y llevar a cabo más de </w:t>
      </w:r>
      <w:r w:rsidRPr="00337A0C">
        <w:rPr>
          <w:rStyle w:val="Textoennegrita"/>
          <w:rFonts w:ascii="Times New Roman" w:hAnsi="Times New Roman" w:cs="Times New Roman"/>
          <w:color w:val="474747"/>
          <w:sz w:val="26"/>
          <w:szCs w:val="26"/>
        </w:rPr>
        <w:t>28 millones de horas de trabajo pastor</w:t>
      </w:r>
      <w:r w:rsidRPr="00337A0C">
        <w:rPr>
          <w:rFonts w:ascii="Times New Roman" w:hAnsi="Times New Roman" w:cs="Times New Roman"/>
          <w:sz w:val="26"/>
          <w:szCs w:val="26"/>
        </w:rPr>
        <w:t>al. Las cifras, recogidas en la Memoria Anual de Actividades presentada este mediodía por el secretario general de la CEE, </w:t>
      </w:r>
      <w:r w:rsidRPr="00337A0C">
        <w:rPr>
          <w:rStyle w:val="Textoennegrita"/>
          <w:rFonts w:ascii="Times New Roman" w:hAnsi="Times New Roman" w:cs="Times New Roman"/>
          <w:color w:val="474747"/>
          <w:sz w:val="26"/>
          <w:szCs w:val="26"/>
        </w:rPr>
        <w:t>César García Magán,</w:t>
      </w:r>
      <w:r w:rsidRPr="00337A0C">
        <w:rPr>
          <w:rFonts w:ascii="Times New Roman" w:hAnsi="Times New Roman" w:cs="Times New Roman"/>
          <w:sz w:val="26"/>
          <w:szCs w:val="26"/>
        </w:rPr>
        <w:t> y la la directora de la Oficina de Transparencia, </w:t>
      </w:r>
      <w:r w:rsidRPr="00337A0C">
        <w:rPr>
          <w:rStyle w:val="Textoennegrita"/>
          <w:rFonts w:ascii="Times New Roman" w:hAnsi="Times New Roman" w:cs="Times New Roman"/>
          <w:color w:val="474747"/>
          <w:sz w:val="26"/>
          <w:szCs w:val="26"/>
        </w:rPr>
        <w:t>Ester Martín</w:t>
      </w:r>
      <w:r w:rsidRPr="00337A0C">
        <w:rPr>
          <w:rFonts w:ascii="Times New Roman" w:hAnsi="Times New Roman" w:cs="Times New Roman"/>
          <w:sz w:val="26"/>
          <w:szCs w:val="26"/>
        </w:rPr>
        <w:t>, apuntan una tesis que ya comienzan a reconocer los obispos españoles: que la crisis vocacional, y la sacramental, han venido para quedarse.</w:t>
      </w:r>
    </w:p>
    <w:p w14:paraId="4CCADB31" w14:textId="77777777" w:rsidR="00337A0C" w:rsidRPr="00337A0C" w:rsidRDefault="00337A0C" w:rsidP="00337A0C">
      <w:pPr>
        <w:pStyle w:val="Sinespaciado"/>
        <w:rPr>
          <w:rFonts w:ascii="Times New Roman" w:hAnsi="Times New Roman" w:cs="Times New Roman"/>
          <w:sz w:val="26"/>
          <w:szCs w:val="26"/>
        </w:rPr>
      </w:pPr>
    </w:p>
    <w:p w14:paraId="1D47C86F" w14:textId="77777777" w:rsidR="00337A0C" w:rsidRPr="00337A0C" w:rsidRDefault="00337A0C" w:rsidP="00337A0C">
      <w:pPr>
        <w:pStyle w:val="Sinespaciado"/>
        <w:rPr>
          <w:rFonts w:ascii="Times New Roman" w:hAnsi="Times New Roman" w:cs="Times New Roman"/>
          <w:b/>
          <w:color w:val="474747"/>
          <w:sz w:val="28"/>
          <w:szCs w:val="28"/>
        </w:rPr>
      </w:pPr>
      <w:r w:rsidRPr="00337A0C">
        <w:rPr>
          <w:rFonts w:ascii="Times New Roman" w:hAnsi="Times New Roman" w:cs="Times New Roman"/>
          <w:b/>
          <w:color w:val="474747"/>
          <w:sz w:val="28"/>
          <w:szCs w:val="28"/>
        </w:rPr>
        <w:t>Una crisis general de desvinculación</w:t>
      </w:r>
    </w:p>
    <w:p w14:paraId="65E117CC" w14:textId="77777777" w:rsidR="00337A0C" w:rsidRDefault="00337A0C" w:rsidP="00337A0C">
      <w:pPr>
        <w:pStyle w:val="Sinespaciado"/>
        <w:jc w:val="both"/>
        <w:rPr>
          <w:rFonts w:ascii="Times New Roman" w:hAnsi="Times New Roman" w:cs="Times New Roman"/>
          <w:sz w:val="26"/>
          <w:szCs w:val="26"/>
        </w:rPr>
      </w:pPr>
      <w:r w:rsidRPr="00337A0C">
        <w:rPr>
          <w:rStyle w:val="Textoennegrita"/>
          <w:rFonts w:ascii="Times New Roman" w:hAnsi="Times New Roman" w:cs="Times New Roman"/>
          <w:color w:val="474747"/>
          <w:sz w:val="26"/>
          <w:szCs w:val="26"/>
        </w:rPr>
        <w:t>"Hay una crisis general de desvinculación"</w:t>
      </w:r>
      <w:r w:rsidRPr="00337A0C">
        <w:rPr>
          <w:rFonts w:ascii="Times New Roman" w:hAnsi="Times New Roman" w:cs="Times New Roman"/>
          <w:sz w:val="26"/>
          <w:szCs w:val="26"/>
        </w:rPr>
        <w:t>, señaló el obispo auxiliar de Toledo, quien pidió encuadrar los datos en la situación general en la sociedad, especialmente en la occidental. "Hay una crisis de paradigma cristiano, incluso religioso, y eso se traduce en el compromiso de la Iglesia por el primer anuncio", incidió, recalcando que se están dando "brotes verdes" especialmente en las grandes ciudades, desde retiros a experiencias de fe. </w:t>
      </w:r>
      <w:r w:rsidRPr="00337A0C">
        <w:rPr>
          <w:rStyle w:val="Textoennegrita"/>
          <w:rFonts w:ascii="Times New Roman" w:hAnsi="Times New Roman" w:cs="Times New Roman"/>
          <w:color w:val="474747"/>
          <w:sz w:val="26"/>
          <w:szCs w:val="26"/>
        </w:rPr>
        <w:t>"Pero sí, no vivimos en una cápsula, el ambiente afecta a la praxis de la fe"</w:t>
      </w:r>
      <w:r w:rsidRPr="00337A0C">
        <w:rPr>
          <w:rFonts w:ascii="Times New Roman" w:hAnsi="Times New Roman" w:cs="Times New Roman"/>
          <w:sz w:val="26"/>
          <w:szCs w:val="26"/>
        </w:rPr>
        <w:t>.</w:t>
      </w:r>
    </w:p>
    <w:p w14:paraId="075AE646" w14:textId="77777777" w:rsidR="00337A0C" w:rsidRPr="00337A0C" w:rsidRDefault="00337A0C" w:rsidP="00337A0C">
      <w:pPr>
        <w:pStyle w:val="Sinespaciado"/>
        <w:rPr>
          <w:rFonts w:ascii="Times New Roman" w:hAnsi="Times New Roman" w:cs="Times New Roman"/>
          <w:sz w:val="26"/>
          <w:szCs w:val="26"/>
        </w:rPr>
      </w:pPr>
    </w:p>
    <w:p w14:paraId="4540B3E4" w14:textId="77777777" w:rsidR="00337A0C" w:rsidRPr="00337A0C" w:rsidRDefault="00337A0C" w:rsidP="00337A0C">
      <w:pPr>
        <w:pStyle w:val="Sinespaciado"/>
        <w:jc w:val="center"/>
        <w:rPr>
          <w:rFonts w:ascii="Times New Roman" w:hAnsi="Times New Roman" w:cs="Times New Roman"/>
          <w:color w:val="000000"/>
          <w:sz w:val="26"/>
          <w:szCs w:val="26"/>
        </w:rPr>
      </w:pPr>
      <w:r w:rsidRPr="00337A0C">
        <w:rPr>
          <w:rFonts w:ascii="Times New Roman" w:hAnsi="Times New Roman" w:cs="Times New Roman"/>
          <w:noProof/>
          <w:color w:val="000000"/>
          <w:sz w:val="26"/>
          <w:szCs w:val="26"/>
          <w:lang w:eastAsia="es-CR"/>
        </w:rPr>
        <w:drawing>
          <wp:inline distT="0" distB="0" distL="0" distR="0" wp14:anchorId="3ABCDF77" wp14:editId="7AD5B2F7">
            <wp:extent cx="6086475" cy="3604434"/>
            <wp:effectExtent l="0" t="0" r="0" b="0"/>
            <wp:docPr id="6" name="Imagen 6" descr="Memoria Anual de Actividades de la Iglesia españ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emoria Anual de Actividades de la Iglesia español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8143" cy="3605422"/>
                    </a:xfrm>
                    <a:prstGeom prst="rect">
                      <a:avLst/>
                    </a:prstGeom>
                    <a:noFill/>
                    <a:ln>
                      <a:noFill/>
                    </a:ln>
                  </pic:spPr>
                </pic:pic>
              </a:graphicData>
            </a:graphic>
          </wp:inline>
        </w:drawing>
      </w:r>
    </w:p>
    <w:p w14:paraId="5E420EF6" w14:textId="77777777" w:rsidR="00337A0C" w:rsidRPr="00337A0C" w:rsidRDefault="00337A0C" w:rsidP="00337A0C">
      <w:pPr>
        <w:pStyle w:val="Sinespaciado"/>
        <w:jc w:val="center"/>
        <w:rPr>
          <w:rFonts w:ascii="Times New Roman" w:hAnsi="Times New Roman" w:cs="Times New Roman"/>
          <w:b/>
          <w:color w:val="000000"/>
          <w:sz w:val="26"/>
          <w:szCs w:val="26"/>
        </w:rPr>
      </w:pPr>
      <w:r w:rsidRPr="00337A0C">
        <w:rPr>
          <w:rFonts w:ascii="Times New Roman" w:hAnsi="Times New Roman" w:cs="Times New Roman"/>
          <w:b/>
          <w:color w:val="000000"/>
          <w:sz w:val="26"/>
          <w:szCs w:val="26"/>
        </w:rPr>
        <w:t>Memoria Anual de Actividades de la Iglesia española</w:t>
      </w:r>
    </w:p>
    <w:p w14:paraId="2744EB1B" w14:textId="77777777" w:rsidR="00337A0C" w:rsidRPr="00337A0C" w:rsidRDefault="00337A0C" w:rsidP="00337A0C">
      <w:pPr>
        <w:pStyle w:val="Sinespaciado"/>
        <w:rPr>
          <w:rFonts w:ascii="Times New Roman" w:hAnsi="Times New Roman" w:cs="Times New Roman"/>
          <w:sz w:val="20"/>
          <w:szCs w:val="20"/>
        </w:rPr>
      </w:pPr>
    </w:p>
    <w:p w14:paraId="19FC2854" w14:textId="77777777" w:rsidR="00337A0C" w:rsidRDefault="00337A0C" w:rsidP="00337A0C">
      <w:pPr>
        <w:pStyle w:val="Sinespaciado"/>
        <w:rPr>
          <w:rFonts w:ascii="Times New Roman" w:hAnsi="Times New Roman" w:cs="Times New Roman"/>
          <w:sz w:val="26"/>
          <w:szCs w:val="26"/>
        </w:rPr>
      </w:pPr>
      <w:r w:rsidRPr="00337A0C">
        <w:rPr>
          <w:rFonts w:ascii="Times New Roman" w:hAnsi="Times New Roman" w:cs="Times New Roman"/>
          <w:sz w:val="26"/>
          <w:szCs w:val="26"/>
        </w:rPr>
        <w:t>Y no sólo por el número de sacerdotes o religiosos (en España, con datos de 2021, hay 1028 seminaristas -aunque ya conocemos que han bajado del millar en 2022, por 27.006 religiosas y 8.501 religiosos, además de los 8.326 monjes y monjas de clausura).</w:t>
      </w:r>
    </w:p>
    <w:p w14:paraId="79A3D6DC" w14:textId="77777777" w:rsidR="00337A0C" w:rsidRPr="00337A0C" w:rsidRDefault="00337A0C" w:rsidP="00337A0C">
      <w:pPr>
        <w:pStyle w:val="Sinespaciado"/>
        <w:rPr>
          <w:rFonts w:ascii="Times New Roman" w:hAnsi="Times New Roman" w:cs="Times New Roman"/>
          <w:sz w:val="26"/>
          <w:szCs w:val="26"/>
        </w:rPr>
      </w:pPr>
    </w:p>
    <w:p w14:paraId="1D76A68B" w14:textId="77777777" w:rsidR="00337A0C" w:rsidRDefault="00337A0C" w:rsidP="00337A0C">
      <w:pPr>
        <w:pStyle w:val="Sinespaciado"/>
        <w:rPr>
          <w:rFonts w:ascii="Times New Roman" w:hAnsi="Times New Roman" w:cs="Times New Roman"/>
          <w:b/>
          <w:color w:val="474747"/>
          <w:sz w:val="26"/>
          <w:szCs w:val="26"/>
        </w:rPr>
      </w:pPr>
      <w:r w:rsidRPr="00337A0C">
        <w:rPr>
          <w:rStyle w:val="Textoennegrita"/>
          <w:rFonts w:ascii="Times New Roman" w:hAnsi="Times New Roman" w:cs="Times New Roman"/>
          <w:color w:val="474747"/>
          <w:sz w:val="26"/>
          <w:szCs w:val="26"/>
        </w:rPr>
        <w:t>87.923 catequistas, 36.911 profesores de Religión, 10.382 misioneros</w:t>
      </w:r>
      <w:r w:rsidRPr="00337A0C">
        <w:rPr>
          <w:rFonts w:ascii="Times New Roman" w:hAnsi="Times New Roman" w:cs="Times New Roman"/>
          <w:sz w:val="26"/>
          <w:szCs w:val="26"/>
        </w:rPr>
        <w:t> (en clarísimo descenso en los últimos años, aunque hay 542 familias en misión) y "millones de laicos" que no se pueden detallar, aunque la Memoria sí apunta a más de 9,5 eucaristías al año para 8,2 millones de fieles que acuden regularmente a misa. En España hay 408.000 laicos asociados, y más de un millón (sin especificar) miembros de Cofradías y Hermandades.</w:t>
      </w:r>
      <w:r>
        <w:rPr>
          <w:rFonts w:ascii="Times New Roman" w:hAnsi="Times New Roman" w:cs="Times New Roman"/>
          <w:sz w:val="26"/>
          <w:szCs w:val="26"/>
        </w:rPr>
        <w:t xml:space="preserve"> </w:t>
      </w:r>
      <w:r w:rsidRPr="00337A0C">
        <w:rPr>
          <w:rFonts w:ascii="Times New Roman" w:hAnsi="Times New Roman" w:cs="Times New Roman"/>
          <w:b/>
          <w:color w:val="474747"/>
          <w:sz w:val="26"/>
          <w:szCs w:val="26"/>
        </w:rPr>
        <w:t>"Si no hay cristianos, las iglesias se convierten en museos"</w:t>
      </w:r>
    </w:p>
    <w:p w14:paraId="6BDFD645" w14:textId="77777777" w:rsidR="00337A0C" w:rsidRPr="00337A0C" w:rsidRDefault="00337A0C" w:rsidP="00337A0C">
      <w:pPr>
        <w:pStyle w:val="Sinespaciado"/>
        <w:rPr>
          <w:rFonts w:ascii="Times New Roman" w:hAnsi="Times New Roman" w:cs="Times New Roman"/>
          <w:b/>
          <w:color w:val="474747"/>
          <w:sz w:val="26"/>
          <w:szCs w:val="26"/>
        </w:rPr>
      </w:pPr>
    </w:p>
    <w:p w14:paraId="052C029E" w14:textId="77777777" w:rsidR="00337A0C" w:rsidRDefault="00337A0C" w:rsidP="00337A0C">
      <w:pPr>
        <w:pStyle w:val="Sinespaciado"/>
        <w:jc w:val="center"/>
        <w:rPr>
          <w:rFonts w:ascii="Times New Roman" w:hAnsi="Times New Roman" w:cs="Times New Roman"/>
          <w:sz w:val="26"/>
          <w:szCs w:val="26"/>
        </w:rPr>
      </w:pPr>
      <w:r w:rsidRPr="00337A0C">
        <w:rPr>
          <w:rFonts w:ascii="Times New Roman" w:hAnsi="Times New Roman" w:cs="Times New Roman"/>
          <w:noProof/>
          <w:color w:val="000000"/>
          <w:sz w:val="26"/>
          <w:szCs w:val="26"/>
          <w:lang w:eastAsia="es-CR"/>
        </w:rPr>
        <w:drawing>
          <wp:inline distT="0" distB="0" distL="0" distR="0" wp14:anchorId="733FACA8" wp14:editId="6CCF9DD8">
            <wp:extent cx="6099048" cy="3429000"/>
            <wp:effectExtent l="0" t="0" r="0" b="0"/>
            <wp:docPr id="5" name="Imagen 5" descr="Centros sociales y asistenciales de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entros sociales y asistenciales de la Iglesi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00333" cy="3429723"/>
                    </a:xfrm>
                    <a:prstGeom prst="rect">
                      <a:avLst/>
                    </a:prstGeom>
                    <a:noFill/>
                    <a:ln>
                      <a:noFill/>
                    </a:ln>
                  </pic:spPr>
                </pic:pic>
              </a:graphicData>
            </a:graphic>
          </wp:inline>
        </w:drawing>
      </w:r>
    </w:p>
    <w:p w14:paraId="046D0A18" w14:textId="77777777" w:rsidR="00337A0C" w:rsidRDefault="00337A0C" w:rsidP="00337A0C">
      <w:pPr>
        <w:pStyle w:val="Sinespaciado"/>
        <w:jc w:val="center"/>
        <w:rPr>
          <w:rFonts w:ascii="Times New Roman" w:hAnsi="Times New Roman" w:cs="Times New Roman"/>
          <w:b/>
          <w:color w:val="474747"/>
          <w:sz w:val="26"/>
          <w:szCs w:val="26"/>
        </w:rPr>
      </w:pPr>
      <w:r w:rsidRPr="00337A0C">
        <w:rPr>
          <w:rFonts w:ascii="Times New Roman" w:hAnsi="Times New Roman" w:cs="Times New Roman"/>
          <w:b/>
          <w:color w:val="474747"/>
          <w:sz w:val="26"/>
          <w:szCs w:val="26"/>
        </w:rPr>
        <w:t>"Si no hay cristianos, las iglesias se convierten en museos"</w:t>
      </w:r>
    </w:p>
    <w:p w14:paraId="6628F204" w14:textId="77777777" w:rsidR="00337A0C" w:rsidRDefault="00337A0C" w:rsidP="00337A0C">
      <w:pPr>
        <w:pStyle w:val="Sinespaciado"/>
        <w:jc w:val="both"/>
        <w:rPr>
          <w:rFonts w:ascii="Times New Roman" w:hAnsi="Times New Roman" w:cs="Times New Roman"/>
          <w:sz w:val="26"/>
          <w:szCs w:val="26"/>
        </w:rPr>
      </w:pPr>
    </w:p>
    <w:p w14:paraId="4BD95F3D" w14:textId="77777777" w:rsidR="00337A0C" w:rsidRDefault="00337A0C" w:rsidP="00337A0C">
      <w:pPr>
        <w:pStyle w:val="Sinespaciado"/>
        <w:jc w:val="both"/>
        <w:rPr>
          <w:rFonts w:ascii="Times New Roman" w:hAnsi="Times New Roman" w:cs="Times New Roman"/>
          <w:sz w:val="26"/>
          <w:szCs w:val="26"/>
        </w:rPr>
      </w:pPr>
      <w:r w:rsidRPr="00337A0C">
        <w:rPr>
          <w:rFonts w:ascii="Times New Roman" w:hAnsi="Times New Roman" w:cs="Times New Roman"/>
          <w:sz w:val="26"/>
          <w:szCs w:val="26"/>
        </w:rPr>
        <w:t>En 2021, el año en el que comenzábamos a recuperarnos de la pandemia, </w:t>
      </w:r>
      <w:r w:rsidRPr="00337A0C">
        <w:rPr>
          <w:rStyle w:val="Textoennegrita"/>
          <w:rFonts w:ascii="Times New Roman" w:hAnsi="Times New Roman" w:cs="Times New Roman"/>
          <w:color w:val="474747"/>
          <w:sz w:val="26"/>
          <w:szCs w:val="26"/>
        </w:rPr>
        <w:t xml:space="preserve">hubo en España 149.711 bautizos, 182.760 primeras (y en muchos casos, últimas) </w:t>
      </w:r>
      <w:r>
        <w:rPr>
          <w:rStyle w:val="Textoennegrita"/>
          <w:rFonts w:ascii="Times New Roman" w:hAnsi="Times New Roman" w:cs="Times New Roman"/>
          <w:color w:val="474747"/>
          <w:sz w:val="26"/>
          <w:szCs w:val="26"/>
        </w:rPr>
        <w:t xml:space="preserve"> C</w:t>
      </w:r>
      <w:r w:rsidRPr="00337A0C">
        <w:rPr>
          <w:rStyle w:val="Textoennegrita"/>
          <w:rFonts w:ascii="Times New Roman" w:hAnsi="Times New Roman" w:cs="Times New Roman"/>
          <w:color w:val="474747"/>
          <w:sz w:val="26"/>
          <w:szCs w:val="26"/>
        </w:rPr>
        <w:t>omuniones, 103.584 confirmaciones, 25.762 matrimonios</w:t>
      </w:r>
      <w:r w:rsidRPr="00337A0C">
        <w:rPr>
          <w:rFonts w:ascii="Times New Roman" w:hAnsi="Times New Roman" w:cs="Times New Roman"/>
          <w:sz w:val="26"/>
          <w:szCs w:val="26"/>
        </w:rPr>
        <w:t> (solo una de cada diez parejas se casan por la Iglesia en España) o 27.045 unciones de enfermos, el único que se resiente respecto a 2020. "Si no hay cristianos, las iglesias se convierten en museos", apuntó el secretario general de la CEE, César García Magán. Ester Martin, por su parte, destacó que "</w:t>
      </w:r>
      <w:r w:rsidRPr="00337A0C">
        <w:rPr>
          <w:rStyle w:val="Textoennegrita"/>
          <w:rFonts w:ascii="Times New Roman" w:hAnsi="Times New Roman" w:cs="Times New Roman"/>
          <w:color w:val="474747"/>
          <w:sz w:val="26"/>
          <w:szCs w:val="26"/>
        </w:rPr>
        <w:t>este es el año del comienzo de la recuperación tras el coronavirus"</w:t>
      </w:r>
      <w:r w:rsidRPr="00337A0C">
        <w:rPr>
          <w:rFonts w:ascii="Times New Roman" w:hAnsi="Times New Roman" w:cs="Times New Roman"/>
          <w:sz w:val="26"/>
          <w:szCs w:val="26"/>
        </w:rPr>
        <w:t>.</w:t>
      </w:r>
    </w:p>
    <w:p w14:paraId="6D27948E" w14:textId="77777777" w:rsidR="00337A0C" w:rsidRPr="00337A0C" w:rsidRDefault="00337A0C" w:rsidP="00337A0C">
      <w:pPr>
        <w:pStyle w:val="Sinespaciado"/>
        <w:jc w:val="both"/>
        <w:rPr>
          <w:rFonts w:ascii="Times New Roman" w:hAnsi="Times New Roman" w:cs="Times New Roman"/>
          <w:sz w:val="26"/>
          <w:szCs w:val="26"/>
        </w:rPr>
      </w:pPr>
    </w:p>
    <w:p w14:paraId="227AECEC" w14:textId="77777777" w:rsidR="00337A0C" w:rsidRDefault="00337A0C" w:rsidP="00337A0C">
      <w:pPr>
        <w:pStyle w:val="Sinespaciado"/>
        <w:jc w:val="both"/>
        <w:rPr>
          <w:rFonts w:ascii="Times New Roman" w:hAnsi="Times New Roman" w:cs="Times New Roman"/>
          <w:sz w:val="26"/>
          <w:szCs w:val="26"/>
        </w:rPr>
      </w:pPr>
      <w:r w:rsidRPr="00337A0C">
        <w:rPr>
          <w:rFonts w:ascii="Times New Roman" w:hAnsi="Times New Roman" w:cs="Times New Roman"/>
          <w:sz w:val="26"/>
          <w:szCs w:val="26"/>
        </w:rPr>
        <w:t>Lo que no está en crisis es la generosidad de los católicos en la actividad pastoral. Según las estimaciones, sacerdotes, voluntarios y seglares dedican  41,2 millones de horas a la actividad pastoral, de salud, penitenciaria, pastoral del mar o actividad de ayuda a mujeres maltratadas, defensa de la vida o inmigración, sin contar la ingente labor de Cáritas, Manos Unidas y otras institucioness de Iglesia. Hay 8.864  centros asistenciales de la Iglesia, que benefician a 3.938.870 personas.</w:t>
      </w:r>
    </w:p>
    <w:p w14:paraId="60DFCB69" w14:textId="77777777" w:rsidR="00337A0C" w:rsidRPr="00337A0C" w:rsidRDefault="00337A0C" w:rsidP="00337A0C">
      <w:pPr>
        <w:pStyle w:val="Sinespaciado"/>
        <w:jc w:val="both"/>
        <w:rPr>
          <w:rFonts w:ascii="Times New Roman" w:hAnsi="Times New Roman" w:cs="Times New Roman"/>
          <w:sz w:val="26"/>
          <w:szCs w:val="26"/>
        </w:rPr>
      </w:pPr>
    </w:p>
    <w:p w14:paraId="048B6566" w14:textId="77777777" w:rsidR="00337A0C" w:rsidRPr="00337A0C" w:rsidRDefault="00337A0C" w:rsidP="00337A0C">
      <w:pPr>
        <w:pStyle w:val="Sinespaciado"/>
        <w:rPr>
          <w:rFonts w:ascii="Times New Roman" w:hAnsi="Times New Roman" w:cs="Times New Roman"/>
          <w:b/>
          <w:color w:val="000000"/>
          <w:sz w:val="26"/>
          <w:szCs w:val="26"/>
        </w:rPr>
      </w:pPr>
      <w:r w:rsidRPr="00337A0C">
        <w:rPr>
          <w:rFonts w:ascii="Times New Roman" w:hAnsi="Times New Roman" w:cs="Times New Roman"/>
          <w:b/>
          <w:color w:val="000000"/>
          <w:sz w:val="26"/>
          <w:szCs w:val="26"/>
        </w:rPr>
        <w:t>Centros sociales y asistenciales de la Iglesia</w:t>
      </w:r>
    </w:p>
    <w:p w14:paraId="72BD9CE5" w14:textId="77777777" w:rsidR="00337A0C" w:rsidRDefault="00337A0C" w:rsidP="00337A0C">
      <w:pPr>
        <w:pStyle w:val="Sinespaciado"/>
        <w:jc w:val="both"/>
        <w:rPr>
          <w:rFonts w:ascii="Times New Roman" w:hAnsi="Times New Roman" w:cs="Times New Roman"/>
          <w:sz w:val="26"/>
          <w:szCs w:val="26"/>
        </w:rPr>
      </w:pPr>
      <w:r w:rsidRPr="00337A0C">
        <w:rPr>
          <w:rFonts w:ascii="Times New Roman" w:hAnsi="Times New Roman" w:cs="Times New Roman"/>
          <w:color w:val="474747"/>
          <w:sz w:val="26"/>
          <w:szCs w:val="26"/>
        </w:rPr>
        <w:lastRenderedPageBreak/>
        <w:t>La actividad asistencial se ha incrementado en un 70%</w:t>
      </w:r>
      <w:r>
        <w:rPr>
          <w:rFonts w:ascii="Times New Roman" w:hAnsi="Times New Roman" w:cs="Times New Roman"/>
          <w:color w:val="474747"/>
          <w:sz w:val="26"/>
          <w:szCs w:val="26"/>
        </w:rPr>
        <w:t xml:space="preserve"> - </w:t>
      </w:r>
      <w:r w:rsidRPr="00337A0C">
        <w:rPr>
          <w:rStyle w:val="Textoennegrita"/>
          <w:rFonts w:ascii="Times New Roman" w:hAnsi="Times New Roman" w:cs="Times New Roman"/>
          <w:color w:val="474747"/>
          <w:sz w:val="26"/>
          <w:szCs w:val="26"/>
        </w:rPr>
        <w:t>En la vida de caridad y servicio</w:t>
      </w:r>
      <w:r w:rsidRPr="00337A0C">
        <w:rPr>
          <w:rFonts w:ascii="Times New Roman" w:hAnsi="Times New Roman" w:cs="Times New Roman"/>
          <w:sz w:val="26"/>
          <w:szCs w:val="26"/>
        </w:rPr>
        <w:t>, en 2021, 3.938.870 personas se beneficiaron de la actividad de 8.864 centros asistenciales católicos. En los últimos 10 años</w:t>
      </w:r>
      <w:r w:rsidRPr="00337A0C">
        <w:rPr>
          <w:rStyle w:val="Textoennegrita"/>
          <w:rFonts w:ascii="Times New Roman" w:hAnsi="Times New Roman" w:cs="Times New Roman"/>
          <w:color w:val="474747"/>
          <w:sz w:val="26"/>
          <w:szCs w:val="26"/>
        </w:rPr>
        <w:t> la actividad asistencial se ha incrementado en un 70%.</w:t>
      </w:r>
      <w:r w:rsidRPr="00337A0C">
        <w:rPr>
          <w:rFonts w:ascii="Times New Roman" w:hAnsi="Times New Roman" w:cs="Times New Roman"/>
          <w:sz w:val="26"/>
          <w:szCs w:val="26"/>
        </w:rPr>
        <w:t> El mayor número de centros de la Iglesia está destinado a la lucha contra la pobreza, 6.300 centro, que atendieron a más de 2 millones de personas.</w:t>
      </w:r>
    </w:p>
    <w:p w14:paraId="6F38E8C9" w14:textId="77777777" w:rsidR="00337A0C" w:rsidRPr="00337A0C" w:rsidRDefault="00337A0C" w:rsidP="00337A0C">
      <w:pPr>
        <w:pStyle w:val="Sinespaciado"/>
        <w:jc w:val="both"/>
        <w:rPr>
          <w:rFonts w:ascii="Times New Roman" w:hAnsi="Times New Roman" w:cs="Times New Roman"/>
          <w:sz w:val="26"/>
          <w:szCs w:val="26"/>
        </w:rPr>
      </w:pPr>
    </w:p>
    <w:p w14:paraId="754760ED" w14:textId="77777777" w:rsidR="00337A0C" w:rsidRPr="00337A0C" w:rsidRDefault="00337A0C" w:rsidP="00337A0C">
      <w:pPr>
        <w:pStyle w:val="Sinespaciado"/>
        <w:jc w:val="both"/>
        <w:rPr>
          <w:rFonts w:ascii="Times New Roman" w:hAnsi="Times New Roman" w:cs="Times New Roman"/>
          <w:sz w:val="26"/>
          <w:szCs w:val="26"/>
        </w:rPr>
      </w:pPr>
      <w:r w:rsidRPr="00337A0C">
        <w:rPr>
          <w:rFonts w:ascii="Times New Roman" w:hAnsi="Times New Roman" w:cs="Times New Roman"/>
          <w:sz w:val="26"/>
          <w:szCs w:val="26"/>
        </w:rPr>
        <w:t>La promoción de la mujer ocupa un lugar destacado en la vida de la Iglesia. Al igual que los centros para defensa de la vida y de la familia que han atendido a 79.000 familias</w:t>
      </w:r>
    </w:p>
    <w:p w14:paraId="4E5E5251" w14:textId="77777777" w:rsidR="00337A0C" w:rsidRDefault="00337A0C" w:rsidP="007567C5">
      <w:pPr>
        <w:pStyle w:val="Sinespaciado"/>
        <w:jc w:val="both"/>
        <w:rPr>
          <w:rFonts w:ascii="Times New Roman" w:hAnsi="Times New Roman" w:cs="Times New Roman"/>
          <w:sz w:val="26"/>
          <w:szCs w:val="26"/>
        </w:rPr>
      </w:pPr>
    </w:p>
    <w:p w14:paraId="1388CEC3" w14:textId="77777777" w:rsidR="00337A0C" w:rsidRPr="0009052A" w:rsidRDefault="00337A0C" w:rsidP="007567C5">
      <w:pPr>
        <w:pStyle w:val="Sinespaciado"/>
        <w:jc w:val="both"/>
        <w:rPr>
          <w:rFonts w:ascii="Times New Roman" w:hAnsi="Times New Roman" w:cs="Times New Roman"/>
          <w:sz w:val="26"/>
          <w:szCs w:val="26"/>
        </w:rPr>
      </w:pPr>
    </w:p>
    <w:sectPr w:rsidR="00337A0C" w:rsidRPr="0009052A" w:rsidSect="00923930">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9681A" w14:textId="77777777" w:rsidR="00137102" w:rsidRDefault="00137102" w:rsidP="000E09D3">
      <w:r>
        <w:separator/>
      </w:r>
    </w:p>
  </w:endnote>
  <w:endnote w:type="continuationSeparator" w:id="0">
    <w:p w14:paraId="22152F98" w14:textId="77777777" w:rsidR="00137102" w:rsidRDefault="00137102"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85273" w14:textId="77777777" w:rsidR="00137102" w:rsidRDefault="00137102" w:rsidP="000E09D3">
      <w:r>
        <w:separator/>
      </w:r>
    </w:p>
  </w:footnote>
  <w:footnote w:type="continuationSeparator" w:id="0">
    <w:p w14:paraId="5D2EC025" w14:textId="77777777" w:rsidR="00137102" w:rsidRDefault="00137102"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A5B"/>
    <w:multiLevelType w:val="hybridMultilevel"/>
    <w:tmpl w:val="D3C851F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6813572"/>
    <w:multiLevelType w:val="hybridMultilevel"/>
    <w:tmpl w:val="1C66C21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6A16D08"/>
    <w:multiLevelType w:val="hybridMultilevel"/>
    <w:tmpl w:val="4EFEBC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7B72E71"/>
    <w:multiLevelType w:val="multilevel"/>
    <w:tmpl w:val="C28E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6B1FB5"/>
    <w:multiLevelType w:val="multilevel"/>
    <w:tmpl w:val="1D42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52AEC"/>
    <w:multiLevelType w:val="hybridMultilevel"/>
    <w:tmpl w:val="743A7518"/>
    <w:lvl w:ilvl="0" w:tplc="0DFA8CD0">
      <w:numFmt w:val="bullet"/>
      <w:lvlText w:val="•"/>
      <w:lvlJc w:val="left"/>
      <w:pPr>
        <w:ind w:left="720" w:hanging="360"/>
      </w:pPr>
      <w:rPr>
        <w:rFonts w:ascii="Times New Roman" w:eastAsia="Batang"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47E5EE4"/>
    <w:multiLevelType w:val="hybridMultilevel"/>
    <w:tmpl w:val="2A8CA404"/>
    <w:lvl w:ilvl="0" w:tplc="140A0001">
      <w:start w:val="1"/>
      <w:numFmt w:val="bullet"/>
      <w:lvlText w:val=""/>
      <w:lvlJc w:val="left"/>
      <w:pPr>
        <w:ind w:left="787" w:hanging="360"/>
      </w:pPr>
      <w:rPr>
        <w:rFonts w:ascii="Symbol" w:hAnsi="Symbol" w:hint="default"/>
      </w:rPr>
    </w:lvl>
    <w:lvl w:ilvl="1" w:tplc="140A0003" w:tentative="1">
      <w:start w:val="1"/>
      <w:numFmt w:val="bullet"/>
      <w:lvlText w:val="o"/>
      <w:lvlJc w:val="left"/>
      <w:pPr>
        <w:ind w:left="1507" w:hanging="360"/>
      </w:pPr>
      <w:rPr>
        <w:rFonts w:ascii="Courier New" w:hAnsi="Courier New" w:cs="Courier New" w:hint="default"/>
      </w:rPr>
    </w:lvl>
    <w:lvl w:ilvl="2" w:tplc="140A0005" w:tentative="1">
      <w:start w:val="1"/>
      <w:numFmt w:val="bullet"/>
      <w:lvlText w:val=""/>
      <w:lvlJc w:val="left"/>
      <w:pPr>
        <w:ind w:left="2227" w:hanging="360"/>
      </w:pPr>
      <w:rPr>
        <w:rFonts w:ascii="Wingdings" w:hAnsi="Wingdings" w:hint="default"/>
      </w:rPr>
    </w:lvl>
    <w:lvl w:ilvl="3" w:tplc="140A0001" w:tentative="1">
      <w:start w:val="1"/>
      <w:numFmt w:val="bullet"/>
      <w:lvlText w:val=""/>
      <w:lvlJc w:val="left"/>
      <w:pPr>
        <w:ind w:left="2947" w:hanging="360"/>
      </w:pPr>
      <w:rPr>
        <w:rFonts w:ascii="Symbol" w:hAnsi="Symbol" w:hint="default"/>
      </w:rPr>
    </w:lvl>
    <w:lvl w:ilvl="4" w:tplc="140A0003" w:tentative="1">
      <w:start w:val="1"/>
      <w:numFmt w:val="bullet"/>
      <w:lvlText w:val="o"/>
      <w:lvlJc w:val="left"/>
      <w:pPr>
        <w:ind w:left="3667" w:hanging="360"/>
      </w:pPr>
      <w:rPr>
        <w:rFonts w:ascii="Courier New" w:hAnsi="Courier New" w:cs="Courier New" w:hint="default"/>
      </w:rPr>
    </w:lvl>
    <w:lvl w:ilvl="5" w:tplc="140A0005" w:tentative="1">
      <w:start w:val="1"/>
      <w:numFmt w:val="bullet"/>
      <w:lvlText w:val=""/>
      <w:lvlJc w:val="left"/>
      <w:pPr>
        <w:ind w:left="4387" w:hanging="360"/>
      </w:pPr>
      <w:rPr>
        <w:rFonts w:ascii="Wingdings" w:hAnsi="Wingdings" w:hint="default"/>
      </w:rPr>
    </w:lvl>
    <w:lvl w:ilvl="6" w:tplc="140A0001" w:tentative="1">
      <w:start w:val="1"/>
      <w:numFmt w:val="bullet"/>
      <w:lvlText w:val=""/>
      <w:lvlJc w:val="left"/>
      <w:pPr>
        <w:ind w:left="5107" w:hanging="360"/>
      </w:pPr>
      <w:rPr>
        <w:rFonts w:ascii="Symbol" w:hAnsi="Symbol" w:hint="default"/>
      </w:rPr>
    </w:lvl>
    <w:lvl w:ilvl="7" w:tplc="140A0003" w:tentative="1">
      <w:start w:val="1"/>
      <w:numFmt w:val="bullet"/>
      <w:lvlText w:val="o"/>
      <w:lvlJc w:val="left"/>
      <w:pPr>
        <w:ind w:left="5827" w:hanging="360"/>
      </w:pPr>
      <w:rPr>
        <w:rFonts w:ascii="Courier New" w:hAnsi="Courier New" w:cs="Courier New" w:hint="default"/>
      </w:rPr>
    </w:lvl>
    <w:lvl w:ilvl="8" w:tplc="140A0005" w:tentative="1">
      <w:start w:val="1"/>
      <w:numFmt w:val="bullet"/>
      <w:lvlText w:val=""/>
      <w:lvlJc w:val="left"/>
      <w:pPr>
        <w:ind w:left="6547" w:hanging="360"/>
      </w:pPr>
      <w:rPr>
        <w:rFonts w:ascii="Wingdings" w:hAnsi="Wingdings" w:hint="default"/>
      </w:rPr>
    </w:lvl>
  </w:abstractNum>
  <w:abstractNum w:abstractNumId="7" w15:restartNumberingAfterBreak="0">
    <w:nsid w:val="18692F70"/>
    <w:multiLevelType w:val="hybridMultilevel"/>
    <w:tmpl w:val="125A8C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9005439"/>
    <w:multiLevelType w:val="hybridMultilevel"/>
    <w:tmpl w:val="8CC28C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19E52E1B"/>
    <w:multiLevelType w:val="multilevel"/>
    <w:tmpl w:val="D8F6F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59101F"/>
    <w:multiLevelType w:val="multilevel"/>
    <w:tmpl w:val="48D6B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165A45"/>
    <w:multiLevelType w:val="multilevel"/>
    <w:tmpl w:val="AC5CC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A704C8"/>
    <w:multiLevelType w:val="multilevel"/>
    <w:tmpl w:val="3836F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354C46"/>
    <w:multiLevelType w:val="hybridMultilevel"/>
    <w:tmpl w:val="C6B8139E"/>
    <w:lvl w:ilvl="0" w:tplc="140A0001">
      <w:start w:val="1"/>
      <w:numFmt w:val="bullet"/>
      <w:lvlText w:val=""/>
      <w:lvlJc w:val="left"/>
      <w:pPr>
        <w:ind w:left="-131" w:hanging="360"/>
      </w:pPr>
      <w:rPr>
        <w:rFonts w:ascii="Symbol" w:hAnsi="Symbol" w:hint="default"/>
      </w:rPr>
    </w:lvl>
    <w:lvl w:ilvl="1" w:tplc="140A0003" w:tentative="1">
      <w:start w:val="1"/>
      <w:numFmt w:val="bullet"/>
      <w:lvlText w:val="o"/>
      <w:lvlJc w:val="left"/>
      <w:pPr>
        <w:ind w:left="589" w:hanging="360"/>
      </w:pPr>
      <w:rPr>
        <w:rFonts w:ascii="Courier New" w:hAnsi="Courier New" w:cs="Courier New" w:hint="default"/>
      </w:rPr>
    </w:lvl>
    <w:lvl w:ilvl="2" w:tplc="140A0005" w:tentative="1">
      <w:start w:val="1"/>
      <w:numFmt w:val="bullet"/>
      <w:lvlText w:val=""/>
      <w:lvlJc w:val="left"/>
      <w:pPr>
        <w:ind w:left="1309" w:hanging="360"/>
      </w:pPr>
      <w:rPr>
        <w:rFonts w:ascii="Wingdings" w:hAnsi="Wingdings" w:hint="default"/>
      </w:rPr>
    </w:lvl>
    <w:lvl w:ilvl="3" w:tplc="140A0001" w:tentative="1">
      <w:start w:val="1"/>
      <w:numFmt w:val="bullet"/>
      <w:lvlText w:val=""/>
      <w:lvlJc w:val="left"/>
      <w:pPr>
        <w:ind w:left="2029" w:hanging="360"/>
      </w:pPr>
      <w:rPr>
        <w:rFonts w:ascii="Symbol" w:hAnsi="Symbol" w:hint="default"/>
      </w:rPr>
    </w:lvl>
    <w:lvl w:ilvl="4" w:tplc="140A0003" w:tentative="1">
      <w:start w:val="1"/>
      <w:numFmt w:val="bullet"/>
      <w:lvlText w:val="o"/>
      <w:lvlJc w:val="left"/>
      <w:pPr>
        <w:ind w:left="2749" w:hanging="360"/>
      </w:pPr>
      <w:rPr>
        <w:rFonts w:ascii="Courier New" w:hAnsi="Courier New" w:cs="Courier New" w:hint="default"/>
      </w:rPr>
    </w:lvl>
    <w:lvl w:ilvl="5" w:tplc="140A0005" w:tentative="1">
      <w:start w:val="1"/>
      <w:numFmt w:val="bullet"/>
      <w:lvlText w:val=""/>
      <w:lvlJc w:val="left"/>
      <w:pPr>
        <w:ind w:left="3469" w:hanging="360"/>
      </w:pPr>
      <w:rPr>
        <w:rFonts w:ascii="Wingdings" w:hAnsi="Wingdings" w:hint="default"/>
      </w:rPr>
    </w:lvl>
    <w:lvl w:ilvl="6" w:tplc="140A0001" w:tentative="1">
      <w:start w:val="1"/>
      <w:numFmt w:val="bullet"/>
      <w:lvlText w:val=""/>
      <w:lvlJc w:val="left"/>
      <w:pPr>
        <w:ind w:left="4189" w:hanging="360"/>
      </w:pPr>
      <w:rPr>
        <w:rFonts w:ascii="Symbol" w:hAnsi="Symbol" w:hint="default"/>
      </w:rPr>
    </w:lvl>
    <w:lvl w:ilvl="7" w:tplc="140A0003" w:tentative="1">
      <w:start w:val="1"/>
      <w:numFmt w:val="bullet"/>
      <w:lvlText w:val="o"/>
      <w:lvlJc w:val="left"/>
      <w:pPr>
        <w:ind w:left="4909" w:hanging="360"/>
      </w:pPr>
      <w:rPr>
        <w:rFonts w:ascii="Courier New" w:hAnsi="Courier New" w:cs="Courier New" w:hint="default"/>
      </w:rPr>
    </w:lvl>
    <w:lvl w:ilvl="8" w:tplc="140A0005" w:tentative="1">
      <w:start w:val="1"/>
      <w:numFmt w:val="bullet"/>
      <w:lvlText w:val=""/>
      <w:lvlJc w:val="left"/>
      <w:pPr>
        <w:ind w:left="5629" w:hanging="360"/>
      </w:pPr>
      <w:rPr>
        <w:rFonts w:ascii="Wingdings" w:hAnsi="Wingdings" w:hint="default"/>
      </w:rPr>
    </w:lvl>
  </w:abstractNum>
  <w:abstractNum w:abstractNumId="14" w15:restartNumberingAfterBreak="0">
    <w:nsid w:val="21934535"/>
    <w:multiLevelType w:val="multilevel"/>
    <w:tmpl w:val="6A94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2A5DA3"/>
    <w:multiLevelType w:val="hybridMultilevel"/>
    <w:tmpl w:val="F462E9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AF70E7C"/>
    <w:multiLevelType w:val="hybridMultilevel"/>
    <w:tmpl w:val="BFF6E4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2EE952E0"/>
    <w:multiLevelType w:val="hybridMultilevel"/>
    <w:tmpl w:val="68248C1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2F3D79BA"/>
    <w:multiLevelType w:val="multilevel"/>
    <w:tmpl w:val="4DFC2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D70DC6"/>
    <w:multiLevelType w:val="multilevel"/>
    <w:tmpl w:val="36C4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3F05B4"/>
    <w:multiLevelType w:val="hybridMultilevel"/>
    <w:tmpl w:val="217ACEE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400419B5"/>
    <w:multiLevelType w:val="hybridMultilevel"/>
    <w:tmpl w:val="F124805A"/>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0703DEB"/>
    <w:multiLevelType w:val="multilevel"/>
    <w:tmpl w:val="325A1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75620E"/>
    <w:multiLevelType w:val="hybridMultilevel"/>
    <w:tmpl w:val="EEAE3BD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1BB7065"/>
    <w:multiLevelType w:val="multilevel"/>
    <w:tmpl w:val="315CF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077BFF"/>
    <w:multiLevelType w:val="hybridMultilevel"/>
    <w:tmpl w:val="914EE8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4A8F0F98"/>
    <w:multiLevelType w:val="hybridMultilevel"/>
    <w:tmpl w:val="F1887280"/>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7" w15:restartNumberingAfterBreak="0">
    <w:nsid w:val="4C3C6DE5"/>
    <w:multiLevelType w:val="hybridMultilevel"/>
    <w:tmpl w:val="7CD478A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01C040E"/>
    <w:multiLevelType w:val="hybridMultilevel"/>
    <w:tmpl w:val="9C4C8B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23F1392"/>
    <w:multiLevelType w:val="hybridMultilevel"/>
    <w:tmpl w:val="DB0E27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31C2C6F"/>
    <w:multiLevelType w:val="multilevel"/>
    <w:tmpl w:val="9684F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8E425A"/>
    <w:multiLevelType w:val="multilevel"/>
    <w:tmpl w:val="8B1C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572FFE"/>
    <w:multiLevelType w:val="multilevel"/>
    <w:tmpl w:val="A0F2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0851A6"/>
    <w:multiLevelType w:val="hybridMultilevel"/>
    <w:tmpl w:val="22C070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6221529B"/>
    <w:multiLevelType w:val="hybridMultilevel"/>
    <w:tmpl w:val="7CB21A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6706277E"/>
    <w:multiLevelType w:val="multilevel"/>
    <w:tmpl w:val="900A7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2112A2"/>
    <w:multiLevelType w:val="hybridMultilevel"/>
    <w:tmpl w:val="E8ACCB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73CC3BC8"/>
    <w:multiLevelType w:val="multilevel"/>
    <w:tmpl w:val="631A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F72204"/>
    <w:multiLevelType w:val="hybridMultilevel"/>
    <w:tmpl w:val="34E0E2C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974333707">
    <w:abstractNumId w:val="13"/>
  </w:num>
  <w:num w:numId="2" w16cid:durableId="1099063169">
    <w:abstractNumId w:val="2"/>
  </w:num>
  <w:num w:numId="3" w16cid:durableId="2120567685">
    <w:abstractNumId w:val="7"/>
  </w:num>
  <w:num w:numId="4" w16cid:durableId="1634941405">
    <w:abstractNumId w:val="19"/>
  </w:num>
  <w:num w:numId="5" w16cid:durableId="2117141690">
    <w:abstractNumId w:val="12"/>
  </w:num>
  <w:num w:numId="6" w16cid:durableId="1037656496">
    <w:abstractNumId w:val="37"/>
  </w:num>
  <w:num w:numId="7" w16cid:durableId="394546685">
    <w:abstractNumId w:val="0"/>
  </w:num>
  <w:num w:numId="8" w16cid:durableId="806817724">
    <w:abstractNumId w:val="23"/>
  </w:num>
  <w:num w:numId="9" w16cid:durableId="2034115823">
    <w:abstractNumId w:val="10"/>
  </w:num>
  <w:num w:numId="10" w16cid:durableId="301007227">
    <w:abstractNumId w:val="21"/>
  </w:num>
  <w:num w:numId="11" w16cid:durableId="1096365446">
    <w:abstractNumId w:val="8"/>
  </w:num>
  <w:num w:numId="12" w16cid:durableId="1438598850">
    <w:abstractNumId w:val="17"/>
  </w:num>
  <w:num w:numId="13" w16cid:durableId="970593288">
    <w:abstractNumId w:val="20"/>
  </w:num>
  <w:num w:numId="14" w16cid:durableId="1693802498">
    <w:abstractNumId w:val="24"/>
  </w:num>
  <w:num w:numId="15" w16cid:durableId="2044936409">
    <w:abstractNumId w:val="16"/>
  </w:num>
  <w:num w:numId="16" w16cid:durableId="247736617">
    <w:abstractNumId w:val="34"/>
  </w:num>
  <w:num w:numId="17" w16cid:durableId="1938439636">
    <w:abstractNumId w:val="25"/>
  </w:num>
  <w:num w:numId="18" w16cid:durableId="342322199">
    <w:abstractNumId w:val="5"/>
  </w:num>
  <w:num w:numId="19" w16cid:durableId="254092805">
    <w:abstractNumId w:val="36"/>
  </w:num>
  <w:num w:numId="20" w16cid:durableId="1239244254">
    <w:abstractNumId w:val="26"/>
  </w:num>
  <w:num w:numId="21" w16cid:durableId="1170759316">
    <w:abstractNumId w:val="11"/>
  </w:num>
  <w:num w:numId="22" w16cid:durableId="302463246">
    <w:abstractNumId w:val="1"/>
  </w:num>
  <w:num w:numId="23" w16cid:durableId="607616739">
    <w:abstractNumId w:val="27"/>
  </w:num>
  <w:num w:numId="24" w16cid:durableId="1100299583">
    <w:abstractNumId w:val="15"/>
  </w:num>
  <w:num w:numId="25" w16cid:durableId="59839256">
    <w:abstractNumId w:val="35"/>
  </w:num>
  <w:num w:numId="26" w16cid:durableId="1130901043">
    <w:abstractNumId w:val="14"/>
  </w:num>
  <w:num w:numId="27" w16cid:durableId="1277299744">
    <w:abstractNumId w:val="32"/>
  </w:num>
  <w:num w:numId="28" w16cid:durableId="1202307">
    <w:abstractNumId w:val="9"/>
  </w:num>
  <w:num w:numId="29" w16cid:durableId="428238205">
    <w:abstractNumId w:val="4"/>
  </w:num>
  <w:num w:numId="30" w16cid:durableId="1958025020">
    <w:abstractNumId w:val="18"/>
  </w:num>
  <w:num w:numId="31" w16cid:durableId="1269896239">
    <w:abstractNumId w:val="38"/>
  </w:num>
  <w:num w:numId="32" w16cid:durableId="1032651397">
    <w:abstractNumId w:val="33"/>
  </w:num>
  <w:num w:numId="33" w16cid:durableId="1646622615">
    <w:abstractNumId w:val="3"/>
  </w:num>
  <w:num w:numId="34" w16cid:durableId="1688289338">
    <w:abstractNumId w:val="22"/>
  </w:num>
  <w:num w:numId="35" w16cid:durableId="1500464179">
    <w:abstractNumId w:val="29"/>
  </w:num>
  <w:num w:numId="36" w16cid:durableId="693267490">
    <w:abstractNumId w:val="31"/>
  </w:num>
  <w:num w:numId="37" w16cid:durableId="1594430538">
    <w:abstractNumId w:val="30"/>
  </w:num>
  <w:num w:numId="38" w16cid:durableId="157235566">
    <w:abstractNumId w:val="6"/>
  </w:num>
  <w:num w:numId="39" w16cid:durableId="103908386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2BDA"/>
    <w:rsid w:val="0003732C"/>
    <w:rsid w:val="00037F8E"/>
    <w:rsid w:val="00044BC0"/>
    <w:rsid w:val="00045DD9"/>
    <w:rsid w:val="0005194E"/>
    <w:rsid w:val="00052D1A"/>
    <w:rsid w:val="00054BDD"/>
    <w:rsid w:val="000604B1"/>
    <w:rsid w:val="00066BF1"/>
    <w:rsid w:val="00075BA1"/>
    <w:rsid w:val="000807C1"/>
    <w:rsid w:val="0008582E"/>
    <w:rsid w:val="00085DB9"/>
    <w:rsid w:val="0009052A"/>
    <w:rsid w:val="000A0859"/>
    <w:rsid w:val="000B09DB"/>
    <w:rsid w:val="000E09D3"/>
    <w:rsid w:val="000E2003"/>
    <w:rsid w:val="000E4F94"/>
    <w:rsid w:val="000F1620"/>
    <w:rsid w:val="000F3CC3"/>
    <w:rsid w:val="000F4BBD"/>
    <w:rsid w:val="00102460"/>
    <w:rsid w:val="0010686A"/>
    <w:rsid w:val="00113FDB"/>
    <w:rsid w:val="00123713"/>
    <w:rsid w:val="00133410"/>
    <w:rsid w:val="00133EE2"/>
    <w:rsid w:val="00137102"/>
    <w:rsid w:val="00137661"/>
    <w:rsid w:val="00152128"/>
    <w:rsid w:val="00163375"/>
    <w:rsid w:val="0017166E"/>
    <w:rsid w:val="00183ECB"/>
    <w:rsid w:val="00184567"/>
    <w:rsid w:val="00190881"/>
    <w:rsid w:val="0019247D"/>
    <w:rsid w:val="00192538"/>
    <w:rsid w:val="00193885"/>
    <w:rsid w:val="001967DE"/>
    <w:rsid w:val="001A124F"/>
    <w:rsid w:val="001A5F4C"/>
    <w:rsid w:val="001C34DA"/>
    <w:rsid w:val="001E2621"/>
    <w:rsid w:val="001E3068"/>
    <w:rsid w:val="001E42CE"/>
    <w:rsid w:val="001E6B5A"/>
    <w:rsid w:val="001F52D3"/>
    <w:rsid w:val="0020159C"/>
    <w:rsid w:val="00202279"/>
    <w:rsid w:val="00206373"/>
    <w:rsid w:val="00207583"/>
    <w:rsid w:val="00223F28"/>
    <w:rsid w:val="00225DC5"/>
    <w:rsid w:val="00233706"/>
    <w:rsid w:val="0023746F"/>
    <w:rsid w:val="002416A8"/>
    <w:rsid w:val="0025205E"/>
    <w:rsid w:val="0025583F"/>
    <w:rsid w:val="00261F63"/>
    <w:rsid w:val="0026671B"/>
    <w:rsid w:val="00270446"/>
    <w:rsid w:val="00272CF8"/>
    <w:rsid w:val="00282467"/>
    <w:rsid w:val="002A07EB"/>
    <w:rsid w:val="002A2EAA"/>
    <w:rsid w:val="002A504B"/>
    <w:rsid w:val="002C09D1"/>
    <w:rsid w:val="002C118D"/>
    <w:rsid w:val="002E0D70"/>
    <w:rsid w:val="002E646D"/>
    <w:rsid w:val="002F2DBC"/>
    <w:rsid w:val="00300D4B"/>
    <w:rsid w:val="00302BC3"/>
    <w:rsid w:val="00303716"/>
    <w:rsid w:val="00327B08"/>
    <w:rsid w:val="00330B6C"/>
    <w:rsid w:val="00334ED3"/>
    <w:rsid w:val="00337A0C"/>
    <w:rsid w:val="0036224A"/>
    <w:rsid w:val="00382697"/>
    <w:rsid w:val="00384052"/>
    <w:rsid w:val="00385DA9"/>
    <w:rsid w:val="0039705F"/>
    <w:rsid w:val="003A2868"/>
    <w:rsid w:val="003A773F"/>
    <w:rsid w:val="003B477D"/>
    <w:rsid w:val="003C42D7"/>
    <w:rsid w:val="003C554E"/>
    <w:rsid w:val="003E104E"/>
    <w:rsid w:val="003E6687"/>
    <w:rsid w:val="003E6A79"/>
    <w:rsid w:val="003F52FF"/>
    <w:rsid w:val="003F7634"/>
    <w:rsid w:val="004132EE"/>
    <w:rsid w:val="00417479"/>
    <w:rsid w:val="0042502F"/>
    <w:rsid w:val="004272D6"/>
    <w:rsid w:val="00431429"/>
    <w:rsid w:val="004442E4"/>
    <w:rsid w:val="00451A67"/>
    <w:rsid w:val="0046050D"/>
    <w:rsid w:val="0046123B"/>
    <w:rsid w:val="00466FEA"/>
    <w:rsid w:val="0047067A"/>
    <w:rsid w:val="0048637C"/>
    <w:rsid w:val="00495038"/>
    <w:rsid w:val="004A36A7"/>
    <w:rsid w:val="004B28F3"/>
    <w:rsid w:val="004C1404"/>
    <w:rsid w:val="004D2EAB"/>
    <w:rsid w:val="004D65E3"/>
    <w:rsid w:val="004E2ABF"/>
    <w:rsid w:val="004E59E4"/>
    <w:rsid w:val="004F4064"/>
    <w:rsid w:val="004F5108"/>
    <w:rsid w:val="00504274"/>
    <w:rsid w:val="005054AC"/>
    <w:rsid w:val="005209A3"/>
    <w:rsid w:val="00521895"/>
    <w:rsid w:val="005300CB"/>
    <w:rsid w:val="00551AB0"/>
    <w:rsid w:val="00564963"/>
    <w:rsid w:val="00570C90"/>
    <w:rsid w:val="00572293"/>
    <w:rsid w:val="0057445F"/>
    <w:rsid w:val="00574BC6"/>
    <w:rsid w:val="00596122"/>
    <w:rsid w:val="005B0656"/>
    <w:rsid w:val="005B3C2B"/>
    <w:rsid w:val="005D1802"/>
    <w:rsid w:val="00637F68"/>
    <w:rsid w:val="00641F4E"/>
    <w:rsid w:val="006518F1"/>
    <w:rsid w:val="00654466"/>
    <w:rsid w:val="0066128A"/>
    <w:rsid w:val="00661810"/>
    <w:rsid w:val="00674913"/>
    <w:rsid w:val="00681E1F"/>
    <w:rsid w:val="00690985"/>
    <w:rsid w:val="00693668"/>
    <w:rsid w:val="00694213"/>
    <w:rsid w:val="00697151"/>
    <w:rsid w:val="006A0043"/>
    <w:rsid w:val="006A27FA"/>
    <w:rsid w:val="006A2E61"/>
    <w:rsid w:val="006A4490"/>
    <w:rsid w:val="006E6D74"/>
    <w:rsid w:val="006F73D9"/>
    <w:rsid w:val="006F76F6"/>
    <w:rsid w:val="00701ADE"/>
    <w:rsid w:val="00702BA4"/>
    <w:rsid w:val="00703F33"/>
    <w:rsid w:val="00706002"/>
    <w:rsid w:val="00733876"/>
    <w:rsid w:val="00736AD6"/>
    <w:rsid w:val="007431C7"/>
    <w:rsid w:val="00745C2C"/>
    <w:rsid w:val="007567C5"/>
    <w:rsid w:val="00763323"/>
    <w:rsid w:val="0077179C"/>
    <w:rsid w:val="00791AB5"/>
    <w:rsid w:val="007934BF"/>
    <w:rsid w:val="0079728C"/>
    <w:rsid w:val="007A477C"/>
    <w:rsid w:val="007A70BC"/>
    <w:rsid w:val="007B58A3"/>
    <w:rsid w:val="007B75B1"/>
    <w:rsid w:val="007C2F3F"/>
    <w:rsid w:val="007C690F"/>
    <w:rsid w:val="007D602C"/>
    <w:rsid w:val="007E0B3B"/>
    <w:rsid w:val="007E1A9C"/>
    <w:rsid w:val="007F0EEA"/>
    <w:rsid w:val="00801F23"/>
    <w:rsid w:val="00824B8C"/>
    <w:rsid w:val="0086360B"/>
    <w:rsid w:val="0087337F"/>
    <w:rsid w:val="00874018"/>
    <w:rsid w:val="008777CA"/>
    <w:rsid w:val="00880DE1"/>
    <w:rsid w:val="0088295E"/>
    <w:rsid w:val="0088366A"/>
    <w:rsid w:val="00883697"/>
    <w:rsid w:val="0088506A"/>
    <w:rsid w:val="008A4DA1"/>
    <w:rsid w:val="008A598F"/>
    <w:rsid w:val="008B79C2"/>
    <w:rsid w:val="008C05B0"/>
    <w:rsid w:val="008E396B"/>
    <w:rsid w:val="008E3A96"/>
    <w:rsid w:val="008E776C"/>
    <w:rsid w:val="008F2DE2"/>
    <w:rsid w:val="008F7305"/>
    <w:rsid w:val="00901260"/>
    <w:rsid w:val="00906A43"/>
    <w:rsid w:val="009136C6"/>
    <w:rsid w:val="00923930"/>
    <w:rsid w:val="009312F3"/>
    <w:rsid w:val="00932B1A"/>
    <w:rsid w:val="00941947"/>
    <w:rsid w:val="009548EB"/>
    <w:rsid w:val="00954ACA"/>
    <w:rsid w:val="009558BF"/>
    <w:rsid w:val="009560A4"/>
    <w:rsid w:val="00956B50"/>
    <w:rsid w:val="00962CFA"/>
    <w:rsid w:val="009858E7"/>
    <w:rsid w:val="00996A26"/>
    <w:rsid w:val="009B13A6"/>
    <w:rsid w:val="009B1743"/>
    <w:rsid w:val="009B5505"/>
    <w:rsid w:val="009C48FF"/>
    <w:rsid w:val="009C5593"/>
    <w:rsid w:val="009C79E2"/>
    <w:rsid w:val="009D7DB3"/>
    <w:rsid w:val="009F7958"/>
    <w:rsid w:val="00A02057"/>
    <w:rsid w:val="00A03665"/>
    <w:rsid w:val="00A076D5"/>
    <w:rsid w:val="00A1440F"/>
    <w:rsid w:val="00A20C10"/>
    <w:rsid w:val="00A21FFB"/>
    <w:rsid w:val="00A310FC"/>
    <w:rsid w:val="00A34347"/>
    <w:rsid w:val="00A42C0E"/>
    <w:rsid w:val="00A431CD"/>
    <w:rsid w:val="00A550C4"/>
    <w:rsid w:val="00A6639F"/>
    <w:rsid w:val="00A705CD"/>
    <w:rsid w:val="00A77FF5"/>
    <w:rsid w:val="00AB49CC"/>
    <w:rsid w:val="00AB7203"/>
    <w:rsid w:val="00AC01F6"/>
    <w:rsid w:val="00AC636C"/>
    <w:rsid w:val="00AD1749"/>
    <w:rsid w:val="00AD3407"/>
    <w:rsid w:val="00AE373C"/>
    <w:rsid w:val="00B01BDE"/>
    <w:rsid w:val="00B03047"/>
    <w:rsid w:val="00B15E58"/>
    <w:rsid w:val="00B213E9"/>
    <w:rsid w:val="00B27438"/>
    <w:rsid w:val="00B35550"/>
    <w:rsid w:val="00B4034D"/>
    <w:rsid w:val="00B40B21"/>
    <w:rsid w:val="00B44C47"/>
    <w:rsid w:val="00B45B86"/>
    <w:rsid w:val="00B61655"/>
    <w:rsid w:val="00B61C89"/>
    <w:rsid w:val="00B64C58"/>
    <w:rsid w:val="00B66CA0"/>
    <w:rsid w:val="00B747DC"/>
    <w:rsid w:val="00B87AD4"/>
    <w:rsid w:val="00B94E0C"/>
    <w:rsid w:val="00B95F38"/>
    <w:rsid w:val="00B96615"/>
    <w:rsid w:val="00BA0749"/>
    <w:rsid w:val="00BA156E"/>
    <w:rsid w:val="00BA542F"/>
    <w:rsid w:val="00BA599E"/>
    <w:rsid w:val="00BA5F11"/>
    <w:rsid w:val="00BB07AC"/>
    <w:rsid w:val="00BB3650"/>
    <w:rsid w:val="00BC0B86"/>
    <w:rsid w:val="00BC48D5"/>
    <w:rsid w:val="00BD2DC4"/>
    <w:rsid w:val="00BD5753"/>
    <w:rsid w:val="00BD7404"/>
    <w:rsid w:val="00BE14B1"/>
    <w:rsid w:val="00BE268D"/>
    <w:rsid w:val="00BE3A07"/>
    <w:rsid w:val="00BE7B75"/>
    <w:rsid w:val="00BF4D74"/>
    <w:rsid w:val="00C00C63"/>
    <w:rsid w:val="00C174A6"/>
    <w:rsid w:val="00C20DBA"/>
    <w:rsid w:val="00C21105"/>
    <w:rsid w:val="00C21C86"/>
    <w:rsid w:val="00C34E54"/>
    <w:rsid w:val="00C3592B"/>
    <w:rsid w:val="00C423A1"/>
    <w:rsid w:val="00C523EA"/>
    <w:rsid w:val="00C56222"/>
    <w:rsid w:val="00C631AD"/>
    <w:rsid w:val="00C64338"/>
    <w:rsid w:val="00C66CB6"/>
    <w:rsid w:val="00C90108"/>
    <w:rsid w:val="00C972EF"/>
    <w:rsid w:val="00CC2860"/>
    <w:rsid w:val="00CD05FB"/>
    <w:rsid w:val="00CD184A"/>
    <w:rsid w:val="00CE3BE4"/>
    <w:rsid w:val="00CF09D9"/>
    <w:rsid w:val="00CF317B"/>
    <w:rsid w:val="00CF333E"/>
    <w:rsid w:val="00CF5AF5"/>
    <w:rsid w:val="00D03147"/>
    <w:rsid w:val="00D03FB8"/>
    <w:rsid w:val="00D208C6"/>
    <w:rsid w:val="00D30640"/>
    <w:rsid w:val="00D361C1"/>
    <w:rsid w:val="00D45060"/>
    <w:rsid w:val="00D51706"/>
    <w:rsid w:val="00D62129"/>
    <w:rsid w:val="00D655B6"/>
    <w:rsid w:val="00D71FB0"/>
    <w:rsid w:val="00D73FC4"/>
    <w:rsid w:val="00D81362"/>
    <w:rsid w:val="00D848B3"/>
    <w:rsid w:val="00DB0F23"/>
    <w:rsid w:val="00DC023E"/>
    <w:rsid w:val="00DD0D7F"/>
    <w:rsid w:val="00DD2798"/>
    <w:rsid w:val="00E204FB"/>
    <w:rsid w:val="00E2359A"/>
    <w:rsid w:val="00E269D0"/>
    <w:rsid w:val="00E31C2F"/>
    <w:rsid w:val="00E47A81"/>
    <w:rsid w:val="00E52044"/>
    <w:rsid w:val="00E600D5"/>
    <w:rsid w:val="00E62AA6"/>
    <w:rsid w:val="00EA2F70"/>
    <w:rsid w:val="00EB07B9"/>
    <w:rsid w:val="00EE05FA"/>
    <w:rsid w:val="00EF2099"/>
    <w:rsid w:val="00EF21AD"/>
    <w:rsid w:val="00F026AF"/>
    <w:rsid w:val="00F0324E"/>
    <w:rsid w:val="00F127C2"/>
    <w:rsid w:val="00F14415"/>
    <w:rsid w:val="00F16530"/>
    <w:rsid w:val="00F20323"/>
    <w:rsid w:val="00F22CAE"/>
    <w:rsid w:val="00F36080"/>
    <w:rsid w:val="00F3683A"/>
    <w:rsid w:val="00F53132"/>
    <w:rsid w:val="00F66973"/>
    <w:rsid w:val="00F75DF7"/>
    <w:rsid w:val="00F846E8"/>
    <w:rsid w:val="00F9722A"/>
    <w:rsid w:val="00FA0796"/>
    <w:rsid w:val="00FA4C42"/>
    <w:rsid w:val="00FB3C15"/>
    <w:rsid w:val="00FC2F89"/>
    <w:rsid w:val="00FD1596"/>
    <w:rsid w:val="00FD4D8F"/>
    <w:rsid w:val="00FE6B4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59096"/>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hyperlink" Target="mailto:oscargdolobo1951@gmail.com" TargetMode="External"/><Relationship Id="rId19" Type="http://schemas.openxmlformats.org/officeDocument/2006/relationships/hyperlink" Target="https://www.religiondigital.org/jesus_bastant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912A62B-E479-466E-86BB-E6C26E9B0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2369</Words>
  <Characters>13034</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dcterms:created xsi:type="dcterms:W3CDTF">2023-05-18T17:59:00Z</dcterms:created>
  <dcterms:modified xsi:type="dcterms:W3CDTF">2023-05-18T17:59:00Z</dcterms:modified>
</cp:coreProperties>
</file>