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2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4"/>
      </w:tblGrid>
      <w:tr w:rsidR="000F5A60" w:rsidRPr="000F5A60" w14:paraId="6BDDEDF8" w14:textId="77777777" w:rsidTr="000F5A60">
        <w:trPr>
          <w:tblCellSpacing w:w="0" w:type="dxa"/>
        </w:trPr>
        <w:tc>
          <w:tcPr>
            <w:tcW w:w="0" w:type="auto"/>
            <w:shd w:val="clear" w:color="auto" w:fill="F2F0F0"/>
            <w:tcMar>
              <w:top w:w="0" w:type="dxa"/>
              <w:left w:w="135" w:type="dxa"/>
              <w:bottom w:w="0" w:type="dxa"/>
              <w:right w:w="135" w:type="dxa"/>
            </w:tcMar>
            <w:hideMark/>
          </w:tcPr>
          <w:tbl>
            <w:tblPr>
              <w:tblW w:w="10440" w:type="dxa"/>
              <w:jc w:val="center"/>
              <w:tblCellSpacing w:w="4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40"/>
            </w:tblGrid>
            <w:tr w:rsidR="000F5A60" w:rsidRPr="000F5A60" w14:paraId="4BCE16C9" w14:textId="77777777" w:rsidTr="000F5A60">
              <w:trPr>
                <w:tblCellSpacing w:w="45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p w14:paraId="3027B014" w14:textId="77777777" w:rsidR="000F5A60" w:rsidRPr="000F5A60" w:rsidRDefault="000F5A60" w:rsidP="000F5A60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kern w:val="0"/>
                      <w:sz w:val="2"/>
                      <w:szCs w:val="2"/>
                      <w:lang w:val="es-UY" w:eastAsia="es-UY"/>
                      <w14:ligatures w14:val="none"/>
                    </w:rPr>
                  </w:pPr>
                </w:p>
                <w:tbl>
                  <w:tblPr>
                    <w:tblW w:w="2865" w:type="dxa"/>
                    <w:jc w:val="center"/>
                    <w:tblCellSpacing w:w="4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</w:tblGrid>
                  <w:tr w:rsidR="000F5A60" w:rsidRPr="000F5A60" w14:paraId="3305A1B8" w14:textId="77777777" w:rsidTr="000F5A60">
                    <w:trPr>
                      <w:tblCellSpacing w:w="45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D9AABCE" w14:textId="77777777" w:rsidR="000F5A60" w:rsidRPr="000F5A60" w:rsidRDefault="000F5A60" w:rsidP="000F5A60">
                        <w:pPr>
                          <w:spacing w:after="0" w:line="240" w:lineRule="auto"/>
                          <w:rPr>
                            <w:rFonts w:ascii="Lucida Sans Unicode" w:eastAsia="Times New Roman" w:hAnsi="Lucida Sans Unicode" w:cs="Lucida Sans Unicode"/>
                            <w:color w:val="1155CC"/>
                            <w:kern w:val="0"/>
                            <w:sz w:val="21"/>
                            <w:szCs w:val="21"/>
                            <w:u w:val="single"/>
                            <w:lang w:val="es-UY" w:eastAsia="es-UY"/>
                            <w14:ligatures w14:val="none"/>
                          </w:rPr>
                        </w:pPr>
                        <w:r w:rsidRPr="000F5A60">
                          <w:rPr>
                            <w:rFonts w:ascii="Lucida Sans Unicode" w:eastAsia="Times New Roman" w:hAnsi="Lucida Sans Unicode" w:cs="Lucida Sans Unicode"/>
                            <w:color w:val="555555"/>
                            <w:kern w:val="0"/>
                            <w:sz w:val="21"/>
                            <w:szCs w:val="21"/>
                            <w:lang w:val="es-UY" w:eastAsia="es-UY"/>
                            <w14:ligatures w14:val="none"/>
                          </w:rPr>
                          <w:fldChar w:fldCharType="begin"/>
                        </w:r>
                        <w:r w:rsidRPr="000F5A60">
                          <w:rPr>
                            <w:rFonts w:ascii="Lucida Sans Unicode" w:eastAsia="Times New Roman" w:hAnsi="Lucida Sans Unicode" w:cs="Lucida Sans Unicode"/>
                            <w:color w:val="555555"/>
                            <w:kern w:val="0"/>
                            <w:sz w:val="21"/>
                            <w:szCs w:val="21"/>
                            <w:lang w:val="es-UY" w:eastAsia="es-UY"/>
                            <w14:ligatures w14:val="none"/>
                          </w:rPr>
                          <w:instrText xml:space="preserve"> HYPERLINK "https://www.cristianismeijusticia.net/civicrm/mailing/url?u=27124&amp;qid=2852653" \t "_blank" </w:instrText>
                        </w:r>
                        <w:r w:rsidRPr="000F5A60">
                          <w:rPr>
                            <w:rFonts w:ascii="Lucida Sans Unicode" w:eastAsia="Times New Roman" w:hAnsi="Lucida Sans Unicode" w:cs="Lucida Sans Unicode"/>
                            <w:color w:val="555555"/>
                            <w:kern w:val="0"/>
                            <w:sz w:val="21"/>
                            <w:szCs w:val="21"/>
                            <w:lang w:val="es-UY" w:eastAsia="es-UY"/>
                            <w14:ligatures w14:val="none"/>
                          </w:rPr>
                          <w:fldChar w:fldCharType="separate"/>
                        </w:r>
                      </w:p>
                      <w:p w14:paraId="31BDF50C" w14:textId="77777777" w:rsidR="000F5A60" w:rsidRPr="000F5A60" w:rsidRDefault="000F5A60" w:rsidP="000F5A6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es-UY" w:eastAsia="es-UY"/>
                            <w14:ligatures w14:val="none"/>
                          </w:rPr>
                        </w:pPr>
                        <w:r w:rsidRPr="000F5A60">
                          <w:rPr>
                            <w:rFonts w:ascii="Lucida Sans Unicode" w:eastAsia="Times New Roman" w:hAnsi="Lucida Sans Unicode" w:cs="Lucida Sans Unicode"/>
                            <w:noProof/>
                            <w:color w:val="1155CC"/>
                            <w:kern w:val="0"/>
                            <w:sz w:val="21"/>
                            <w:szCs w:val="21"/>
                            <w:lang w:val="es-UY" w:eastAsia="es-UY"/>
                            <w14:ligatures w14:val="none"/>
                          </w:rPr>
                          <w:drawing>
                            <wp:inline distT="0" distB="0" distL="0" distR="0" wp14:anchorId="1F08C03D" wp14:editId="2DC3B070">
                              <wp:extent cx="1809750" cy="361950"/>
                              <wp:effectExtent l="0" t="0" r="0" b="0"/>
                              <wp:docPr id="1" name="Imagen 1" descr="Web">
                                <a:hlinkClick xmlns:a="http://schemas.openxmlformats.org/drawingml/2006/main" r:id="rId5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Web">
                                        <a:hlinkClick r:id="rId5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0" cy="3619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F6EA6E6" w14:textId="77777777" w:rsidR="000F5A60" w:rsidRPr="000F5A60" w:rsidRDefault="000F5A60" w:rsidP="000F5A60">
                        <w:pPr>
                          <w:spacing w:after="0" w:line="240" w:lineRule="auto"/>
                          <w:rPr>
                            <w:rFonts w:ascii="Lucida Sans Unicode" w:eastAsia="Times New Roman" w:hAnsi="Lucida Sans Unicode" w:cs="Lucida Sans Unicode"/>
                            <w:color w:val="555555"/>
                            <w:kern w:val="0"/>
                            <w:sz w:val="21"/>
                            <w:szCs w:val="21"/>
                            <w:lang w:val="es-UY" w:eastAsia="es-UY"/>
                            <w14:ligatures w14:val="none"/>
                          </w:rPr>
                        </w:pPr>
                        <w:r w:rsidRPr="000F5A60">
                          <w:rPr>
                            <w:rFonts w:ascii="Lucida Sans Unicode" w:eastAsia="Times New Roman" w:hAnsi="Lucida Sans Unicode" w:cs="Lucida Sans Unicode"/>
                            <w:color w:val="555555"/>
                            <w:kern w:val="0"/>
                            <w:sz w:val="21"/>
                            <w:szCs w:val="21"/>
                            <w:lang w:val="es-UY" w:eastAsia="es-UY"/>
                            <w14:ligatures w14:val="none"/>
                          </w:rPr>
                          <w:fldChar w:fldCharType="end"/>
                        </w:r>
                      </w:p>
                    </w:tc>
                  </w:tr>
                </w:tbl>
                <w:p w14:paraId="7A19D35A" w14:textId="77777777" w:rsidR="000F5A60" w:rsidRPr="000F5A60" w:rsidRDefault="000F5A60" w:rsidP="000F5A60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kern w:val="0"/>
                      <w:sz w:val="2"/>
                      <w:szCs w:val="2"/>
                      <w:lang w:val="es-UY" w:eastAsia="es-UY"/>
                      <w14:ligatures w14:val="none"/>
                    </w:rPr>
                  </w:pPr>
                </w:p>
              </w:tc>
            </w:tr>
            <w:tr w:rsidR="000F5A60" w:rsidRPr="000F5A60" w14:paraId="6FA72797" w14:textId="77777777" w:rsidTr="000F5A60">
              <w:trPr>
                <w:trHeight w:val="75"/>
                <w:tblCellSpacing w:w="4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C4CF6DC" w14:textId="77777777" w:rsidR="000F5A60" w:rsidRPr="000F5A60" w:rsidRDefault="000F5A60" w:rsidP="000F5A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val="es-UY" w:eastAsia="es-UY"/>
                      <w14:ligatures w14:val="none"/>
                    </w:rPr>
                  </w:pPr>
                </w:p>
              </w:tc>
            </w:tr>
          </w:tbl>
          <w:p w14:paraId="7AA6CB9B" w14:textId="77777777" w:rsidR="000F5A60" w:rsidRPr="000F5A60" w:rsidRDefault="000F5A60" w:rsidP="000F5A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kern w:val="0"/>
                <w:sz w:val="24"/>
                <w:szCs w:val="24"/>
                <w:lang w:val="es-UY" w:eastAsia="es-UY"/>
                <w14:ligatures w14:val="none"/>
              </w:rPr>
            </w:pPr>
          </w:p>
        </w:tc>
      </w:tr>
    </w:tbl>
    <w:p w14:paraId="3BFF3C41" w14:textId="77777777" w:rsidR="000F5A60" w:rsidRPr="000F5A60" w:rsidRDefault="000F5A60" w:rsidP="000F5A6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val="es-UY" w:eastAsia="es-UY"/>
          <w14:ligatures w14:val="none"/>
        </w:rPr>
      </w:pPr>
    </w:p>
    <w:tbl>
      <w:tblPr>
        <w:tblW w:w="5000" w:type="pct"/>
        <w:tblCellSpacing w:w="0" w:type="dxa"/>
        <w:shd w:val="clear" w:color="auto" w:fill="F2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4"/>
      </w:tblGrid>
      <w:tr w:rsidR="000F5A60" w:rsidRPr="000F5A60" w14:paraId="138B0F44" w14:textId="77777777" w:rsidTr="000F5A60">
        <w:trPr>
          <w:tblCellSpacing w:w="0" w:type="dxa"/>
        </w:trPr>
        <w:tc>
          <w:tcPr>
            <w:tcW w:w="0" w:type="auto"/>
            <w:shd w:val="clear" w:color="auto" w:fill="F2F0F0"/>
            <w:tcMar>
              <w:top w:w="0" w:type="dxa"/>
              <w:left w:w="135" w:type="dxa"/>
              <w:bottom w:w="0" w:type="dxa"/>
              <w:right w:w="135" w:type="dxa"/>
            </w:tcMar>
            <w:hideMark/>
          </w:tcPr>
          <w:tbl>
            <w:tblPr>
              <w:tblW w:w="10440" w:type="dxa"/>
              <w:jc w:val="center"/>
              <w:tblCellSpacing w:w="9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40"/>
            </w:tblGrid>
            <w:tr w:rsidR="000F5A60" w:rsidRPr="000F5A60" w14:paraId="19CB7DB2" w14:textId="77777777" w:rsidTr="000F5A60">
              <w:trPr>
                <w:tblCellSpacing w:w="90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p w14:paraId="49B75883" w14:textId="77777777" w:rsidR="000F5A60" w:rsidRPr="000F5A60" w:rsidRDefault="000F5A60" w:rsidP="000F5A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Times New Roman" w:eastAsia="Times New Roman" w:hAnsi="Times New Roman" w:cs="Times New Roman"/>
                      <w:noProof/>
                      <w:color w:val="333333"/>
                      <w:kern w:val="0"/>
                      <w:sz w:val="24"/>
                      <w:szCs w:val="24"/>
                      <w:lang w:val="es-UY" w:eastAsia="es-UY"/>
                      <w14:ligatures w14:val="none"/>
                    </w:rPr>
                    <w:drawing>
                      <wp:inline distT="0" distB="0" distL="0" distR="0" wp14:anchorId="47548F14" wp14:editId="1201DCAB">
                        <wp:extent cx="6324600" cy="2622550"/>
                        <wp:effectExtent l="0" t="0" r="0" b="6350"/>
                        <wp:docPr id="2" name="Imagen 2" descr="Salir mejores">
                          <a:hlinkClick xmlns:a="http://schemas.openxmlformats.org/drawingml/2006/main" r:id="rId7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alir mejores">
                                  <a:hlinkClick r:id="rId7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24600" cy="2622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EA1E2EB" w14:textId="77777777" w:rsidR="000F5A60" w:rsidRPr="000F5A60" w:rsidRDefault="000F5A60" w:rsidP="000F5A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kern w:val="0"/>
                <w:sz w:val="24"/>
                <w:szCs w:val="24"/>
                <w:lang w:val="es-UY" w:eastAsia="es-UY"/>
                <w14:ligatures w14:val="none"/>
              </w:rPr>
            </w:pPr>
          </w:p>
        </w:tc>
      </w:tr>
    </w:tbl>
    <w:p w14:paraId="58D55887" w14:textId="77777777" w:rsidR="000F5A60" w:rsidRPr="000F5A60" w:rsidRDefault="000F5A60" w:rsidP="000F5A6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val="es-UY" w:eastAsia="es-UY"/>
          <w14:ligatures w14:val="none"/>
        </w:rPr>
      </w:pPr>
    </w:p>
    <w:tbl>
      <w:tblPr>
        <w:tblW w:w="5000" w:type="pct"/>
        <w:tblCellSpacing w:w="0" w:type="dxa"/>
        <w:shd w:val="clear" w:color="auto" w:fill="F2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4"/>
      </w:tblGrid>
      <w:tr w:rsidR="000F5A60" w:rsidRPr="000F5A60" w14:paraId="4887DBD1" w14:textId="77777777" w:rsidTr="000F5A60">
        <w:trPr>
          <w:tblCellSpacing w:w="0" w:type="dxa"/>
        </w:trPr>
        <w:tc>
          <w:tcPr>
            <w:tcW w:w="0" w:type="auto"/>
            <w:shd w:val="clear" w:color="auto" w:fill="F2F0F0"/>
            <w:tcMar>
              <w:top w:w="0" w:type="dxa"/>
              <w:left w:w="135" w:type="dxa"/>
              <w:bottom w:w="0" w:type="dxa"/>
              <w:right w:w="135" w:type="dxa"/>
            </w:tcMar>
            <w:hideMark/>
          </w:tcPr>
          <w:tbl>
            <w:tblPr>
              <w:tblW w:w="10440" w:type="dxa"/>
              <w:jc w:val="center"/>
              <w:tblCellSpacing w:w="9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40"/>
            </w:tblGrid>
            <w:tr w:rsidR="000F5A60" w:rsidRPr="000F5A60" w14:paraId="17AA7937" w14:textId="77777777" w:rsidTr="000F5A60">
              <w:trPr>
                <w:tblCellSpacing w:w="9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BB20F0F" w14:textId="77777777" w:rsidR="000F5A60" w:rsidRPr="000F5A60" w:rsidRDefault="000F5A60" w:rsidP="000F5A60">
                  <w:pPr>
                    <w:spacing w:after="240" w:line="240" w:lineRule="auto"/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La pandemia puso sobre la mesa muchas cuestiones en relación con la crisis socioambiental, el contexto internacional, la fiscalidad, el mundo del trabajo, la sanidad, la educación, los cuidados o la vivienda en los barrios. Para dar respuesta a algunos de estos temas, "Ediciones HOAC" publicó a finales de 2022 el libro “</w:t>
                  </w:r>
                  <w:hyperlink r:id="rId9" w:tgtFrame="_blank" w:history="1">
                    <w:r w:rsidRPr="000F5A60">
                      <w:rPr>
                        <w:rFonts w:ascii="Lucida Sans Unicode" w:eastAsia="Times New Roman" w:hAnsi="Lucida Sans Unicode" w:cs="Lucida Sans Unicode"/>
                        <w:color w:val="333333"/>
                        <w:kern w:val="0"/>
                        <w:sz w:val="21"/>
                        <w:szCs w:val="21"/>
                        <w:u w:val="single"/>
                        <w:lang w:val="es-UY" w:eastAsia="es-UY"/>
                        <w14:ligatures w14:val="none"/>
                      </w:rPr>
                      <w:t>Salir mejores. Una hoja de ruta de emergencia</w:t>
                    </w:r>
                  </w:hyperlink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 xml:space="preserve">”, con la participación de miembros del equipo de </w:t>
                  </w:r>
                  <w:proofErr w:type="spellStart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Cristianisme</w:t>
                  </w:r>
                  <w:proofErr w:type="spellEnd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 xml:space="preserve"> i </w:t>
                  </w:r>
                  <w:proofErr w:type="spellStart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Justícia</w:t>
                  </w:r>
                  <w:proofErr w:type="spellEnd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.</w:t>
                  </w:r>
                </w:p>
                <w:p w14:paraId="48F86806" w14:textId="77777777" w:rsidR="000F5A60" w:rsidRPr="000F5A60" w:rsidRDefault="000F5A60" w:rsidP="000F5A60">
                  <w:pPr>
                    <w:spacing w:before="240" w:after="240" w:line="240" w:lineRule="auto"/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lastRenderedPageBreak/>
                    <w:t xml:space="preserve">A raíz de la publicación del libro, la HOAC y </w:t>
                  </w:r>
                  <w:proofErr w:type="spellStart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Cristianisme</w:t>
                  </w:r>
                  <w:proofErr w:type="spellEnd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 xml:space="preserve"> i </w:t>
                  </w:r>
                  <w:proofErr w:type="spellStart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Justícia</w:t>
                  </w:r>
                  <w:proofErr w:type="spellEnd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 xml:space="preserve"> han organizado un 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b/>
                      <w:b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curso en línea, sincrónico y gratuito, de diez sesiones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, sobre cómo la pandemia nos ha afectado en diferentes ámbitos. La dinámica del curso será una exposición a cargo de los diferentes autores del libro y un diálogo posterior con las personas participantes. Las sesiones son de 19 h a 20 h.</w:t>
                  </w:r>
                </w:p>
                <w:p w14:paraId="7CBB8325" w14:textId="77777777" w:rsidR="000F5A60" w:rsidRPr="000F5A60" w:rsidRDefault="000F5A60" w:rsidP="000F5A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945"/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Lucida Sans Unicode" w:eastAsia="Times New Roman" w:hAnsi="Lucida Sans Unicode" w:cs="Lucida Sans Unicode"/>
                      <w:b/>
                      <w:b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13 de abril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: 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Un análisis de los cambios internacionales tras el impacto de la pandemia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. Oscar Mateos</w:t>
                  </w:r>
                </w:p>
                <w:p w14:paraId="40A321E5" w14:textId="77777777" w:rsidR="000F5A60" w:rsidRPr="000F5A60" w:rsidRDefault="000F5A60" w:rsidP="000F5A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945"/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Lucida Sans Unicode" w:eastAsia="Times New Roman" w:hAnsi="Lucida Sans Unicode" w:cs="Lucida Sans Unicode"/>
                      <w:b/>
                      <w:b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27 de abril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: 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 xml:space="preserve">Pandemia y cuidados: las mujeres en primera </w:t>
                  </w:r>
                  <w:proofErr w:type="spellStart"/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linea</w:t>
                  </w:r>
                  <w:proofErr w:type="spellEnd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. Dolors Comas-</w:t>
                  </w:r>
                  <w:proofErr w:type="spellStart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d’Argemir</w:t>
                  </w:r>
                  <w:proofErr w:type="spellEnd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 xml:space="preserve"> Cendra</w:t>
                  </w:r>
                </w:p>
                <w:p w14:paraId="4D5826FB" w14:textId="77777777" w:rsidR="000F5A60" w:rsidRPr="000F5A60" w:rsidRDefault="000F5A60" w:rsidP="000F5A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945"/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Lucida Sans Unicode" w:eastAsia="Times New Roman" w:hAnsi="Lucida Sans Unicode" w:cs="Lucida Sans Unicode"/>
                      <w:b/>
                      <w:b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4 de mayo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: 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 xml:space="preserve">El debate de los impuestos en el contexto </w:t>
                  </w:r>
                  <w:proofErr w:type="spellStart"/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pospandémico</w:t>
                  </w:r>
                  <w:proofErr w:type="spellEnd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. Xavier Casanovas</w:t>
                  </w:r>
                </w:p>
                <w:p w14:paraId="49DC4E63" w14:textId="77777777" w:rsidR="000F5A60" w:rsidRPr="000F5A60" w:rsidRDefault="000F5A60" w:rsidP="000F5A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945"/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Lucida Sans Unicode" w:eastAsia="Times New Roman" w:hAnsi="Lucida Sans Unicode" w:cs="Lucida Sans Unicode"/>
                      <w:b/>
                      <w:b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10 de mayo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: 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El mundo del trabajo tras la COVID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. Alberto Recio</w:t>
                  </w:r>
                </w:p>
                <w:p w14:paraId="23B818B0" w14:textId="77777777" w:rsidR="000F5A60" w:rsidRPr="000F5A60" w:rsidRDefault="000F5A60" w:rsidP="000F5A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945"/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Lucida Sans Unicode" w:eastAsia="Times New Roman" w:hAnsi="Lucida Sans Unicode" w:cs="Lucida Sans Unicode"/>
                      <w:b/>
                      <w:b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18 de mayo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: 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 xml:space="preserve">Crisis </w:t>
                  </w:r>
                  <w:proofErr w:type="spellStart"/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ecosocial</w:t>
                  </w:r>
                  <w:proofErr w:type="spellEnd"/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, pandemia y guerra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. Santiago Álvarez Cantalapiedra</w:t>
                  </w:r>
                </w:p>
                <w:p w14:paraId="6897E0EA" w14:textId="77777777" w:rsidR="000F5A60" w:rsidRPr="000F5A60" w:rsidRDefault="000F5A60" w:rsidP="000F5A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945"/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Lucida Sans Unicode" w:eastAsia="Times New Roman" w:hAnsi="Lucida Sans Unicode" w:cs="Lucida Sans Unicode"/>
                      <w:b/>
                      <w:b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25 de mayo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: 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Educación, COVID-19 y neoliberalismo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. Juan Francisco Garrido Jiménez</w:t>
                  </w:r>
                </w:p>
                <w:p w14:paraId="259C6E11" w14:textId="77777777" w:rsidR="000F5A60" w:rsidRPr="000F5A60" w:rsidRDefault="000F5A60" w:rsidP="000F5A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945"/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Lucida Sans Unicode" w:eastAsia="Times New Roman" w:hAnsi="Lucida Sans Unicode" w:cs="Lucida Sans Unicode"/>
                      <w:b/>
                      <w:b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1 de junio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: 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 xml:space="preserve">Salud, pandemia y </w:t>
                  </w:r>
                  <w:proofErr w:type="spellStart"/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hospitalocentrismo</w:t>
                  </w:r>
                  <w:proofErr w:type="spellEnd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. Nani Vall-</w:t>
                  </w:r>
                  <w:proofErr w:type="spellStart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llossera</w:t>
                  </w:r>
                  <w:proofErr w:type="spellEnd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.</w:t>
                  </w:r>
                </w:p>
                <w:p w14:paraId="7D373BB8" w14:textId="77777777" w:rsidR="000F5A60" w:rsidRPr="000F5A60" w:rsidRDefault="000F5A60" w:rsidP="000F5A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945"/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Lucida Sans Unicode" w:eastAsia="Times New Roman" w:hAnsi="Lucida Sans Unicode" w:cs="Lucida Sans Unicode"/>
                      <w:b/>
                      <w:b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8 de junio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: 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Desigualdad en la vivienda y los barrios en tiempos de la COVID-19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. Marta Domínguez Pérez</w:t>
                  </w:r>
                </w:p>
                <w:p w14:paraId="4AFAEEDD" w14:textId="77777777" w:rsidR="000F5A60" w:rsidRPr="000F5A60" w:rsidRDefault="000F5A60" w:rsidP="000F5A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945"/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</w:pPr>
                  <w:r w:rsidRPr="000F5A60">
                    <w:rPr>
                      <w:rFonts w:ascii="Lucida Sans Unicode" w:eastAsia="Times New Roman" w:hAnsi="Lucida Sans Unicode" w:cs="Lucida Sans Unicode"/>
                      <w:b/>
                      <w:b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15 de junio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: </w:t>
                  </w:r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 xml:space="preserve">¿Qué nueva normalidad? Apuntes sobre un horizonte </w:t>
                  </w:r>
                  <w:proofErr w:type="spellStart"/>
                  <w:r w:rsidRPr="000F5A60">
                    <w:rPr>
                      <w:rFonts w:ascii="Lucida Sans Unicode" w:eastAsia="Times New Roman" w:hAnsi="Lucida Sans Unicode" w:cs="Lucida Sans Unicode"/>
                      <w:i/>
                      <w:iCs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pospandémico</w:t>
                  </w:r>
                  <w:proofErr w:type="spellEnd"/>
                  <w:r w:rsidRPr="000F5A60">
                    <w:rPr>
                      <w:rFonts w:ascii="Lucida Sans Unicode" w:eastAsia="Times New Roman" w:hAnsi="Lucida Sans Unicode" w:cs="Lucida Sans Unicode"/>
                      <w:color w:val="3F3F3F"/>
                      <w:kern w:val="0"/>
                      <w:sz w:val="21"/>
                      <w:szCs w:val="21"/>
                      <w:lang w:val="es-UY" w:eastAsia="es-UY"/>
                      <w14:ligatures w14:val="none"/>
                    </w:rPr>
                    <w:t>. Jesús Sanz Abad</w:t>
                  </w:r>
                </w:p>
              </w:tc>
            </w:tr>
          </w:tbl>
          <w:p w14:paraId="01F90029" w14:textId="77777777" w:rsidR="000F5A60" w:rsidRPr="000F5A60" w:rsidRDefault="000F5A60" w:rsidP="000F5A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kern w:val="0"/>
                <w:sz w:val="24"/>
                <w:szCs w:val="24"/>
                <w:lang w:val="es-UY" w:eastAsia="es-UY"/>
                <w14:ligatures w14:val="none"/>
              </w:rPr>
            </w:pPr>
          </w:p>
        </w:tc>
      </w:tr>
    </w:tbl>
    <w:p w14:paraId="3D5FB117" w14:textId="77777777" w:rsidR="002E2F5B" w:rsidRDefault="002E2F5B"/>
    <w:sectPr w:rsidR="002E2F5B" w:rsidSect="000F5A6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B415B"/>
    <w:multiLevelType w:val="multilevel"/>
    <w:tmpl w:val="1FF4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9954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A60"/>
    <w:rsid w:val="000F5A6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A6231"/>
  <w15:chartTrackingRefBased/>
  <w15:docId w15:val="{7756F8FA-0CC1-4CE8-9AEF-E9A09CE1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5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1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3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0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cristianismeijusticia.net/civicrm/mailing/url?u=27125&amp;qid=285265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cristianismeijusticia.net/civicrm/mailing/url?u=27124&amp;qid=285265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ristianismeijusticia.net/civicrm/mailing/url?u=27126&amp;qid=285265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2023-03-24T13:19:00Z</dcterms:created>
  <dcterms:modified xsi:type="dcterms:W3CDTF">2023-03-24T13:20:00Z</dcterms:modified>
</cp:coreProperties>
</file>