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AD5A1" w14:textId="77777777" w:rsidR="00A126B6" w:rsidRPr="00A126B6" w:rsidRDefault="00A126B6" w:rsidP="00A126B6">
      <w:pPr>
        <w:shd w:val="clear" w:color="auto" w:fill="FFFFFF"/>
        <w:spacing w:after="300" w:line="240" w:lineRule="auto"/>
        <w:ind w:left="330" w:right="330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val="es-UY" w:eastAsia="es-UY"/>
          <w14:ligatures w14:val="none"/>
        </w:rPr>
      </w:pPr>
      <w:r w:rsidRPr="00A126B6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val="es-UY" w:eastAsia="es-UY"/>
          <w14:ligatures w14:val="none"/>
        </w:rPr>
        <w:t>¿En qué ha cambiado la Iglesia católica desde la llegada del papa Francisco?</w:t>
      </w:r>
    </w:p>
    <w:p w14:paraId="39184799" w14:textId="444D407C" w:rsidR="00A126B6" w:rsidRPr="00A126B6" w:rsidRDefault="00A126B6" w:rsidP="00A126B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A126B6">
        <w:rPr>
          <w:rFonts w:ascii="Arial" w:eastAsia="Times New Roman" w:hAnsi="Arial" w:cs="Arial"/>
          <w:color w:val="9A9A9A"/>
          <w:kern w:val="0"/>
          <w:sz w:val="24"/>
          <w:szCs w:val="24"/>
          <w:lang w:val="es-UY" w:eastAsia="es-UY"/>
          <w14:ligatures w14:val="none"/>
        </w:rPr>
        <w:t xml:space="preserve">Primera modificación: 16/03/2023 </w:t>
      </w:r>
    </w:p>
    <w:p w14:paraId="737F7D97" w14:textId="77777777" w:rsidR="00A126B6" w:rsidRPr="00A126B6" w:rsidRDefault="00A126B6" w:rsidP="00A126B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A126B6">
        <w:rPr>
          <w:rFonts w:ascii="Arial" w:eastAsia="Times New Roman" w:hAnsi="Arial" w:cs="Arial"/>
          <w:color w:val="9A9A9A"/>
          <w:kern w:val="0"/>
          <w:sz w:val="21"/>
          <w:szCs w:val="21"/>
          <w:lang w:val="es-UY" w:eastAsia="es-UY"/>
          <w14:ligatures w14:val="none"/>
        </w:rPr>
        <w:t>El Papa Francisco sostiene el báculo pastoral mientras sale tras celebrar una misa en la Basílica de San Pedro, en el Vaticano, con motivo de la Epifanía, el 6 de enero de 2014.</w:t>
      </w:r>
      <w:r w:rsidRPr="00A126B6">
        <w:rPr>
          <w:rFonts w:ascii="Arial" w:eastAsia="Times New Roman" w:hAnsi="Arial" w:cs="Arial"/>
          <w:color w:val="000000"/>
          <w:kern w:val="0"/>
          <w:sz w:val="21"/>
          <w:szCs w:val="21"/>
          <w:lang w:val="es-UY" w:eastAsia="es-UY"/>
          <w14:ligatures w14:val="none"/>
        </w:rPr>
        <w:t> </w:t>
      </w:r>
      <w:r w:rsidRPr="00A126B6">
        <w:rPr>
          <w:rFonts w:ascii="Arial" w:eastAsia="Times New Roman" w:hAnsi="Arial" w:cs="Arial"/>
          <w:color w:val="9A9A9A"/>
          <w:kern w:val="0"/>
          <w:sz w:val="21"/>
          <w:szCs w:val="21"/>
          <w:lang w:val="es-UY" w:eastAsia="es-UY"/>
          <w14:ligatures w14:val="none"/>
        </w:rPr>
        <w:t xml:space="preserve">© AP - Andrew </w:t>
      </w:r>
      <w:proofErr w:type="spellStart"/>
      <w:r w:rsidRPr="00A126B6">
        <w:rPr>
          <w:rFonts w:ascii="Arial" w:eastAsia="Times New Roman" w:hAnsi="Arial" w:cs="Arial"/>
          <w:color w:val="9A9A9A"/>
          <w:kern w:val="0"/>
          <w:sz w:val="21"/>
          <w:szCs w:val="21"/>
          <w:lang w:val="es-UY" w:eastAsia="es-UY"/>
          <w14:ligatures w14:val="none"/>
        </w:rPr>
        <w:t>Medichini</w:t>
      </w:r>
      <w:proofErr w:type="spellEnd"/>
    </w:p>
    <w:p w14:paraId="7D01EEDB" w14:textId="77777777" w:rsidR="00A126B6" w:rsidRPr="00A126B6" w:rsidRDefault="00A126B6" w:rsidP="00A126B6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9A9A9A"/>
          <w:kern w:val="0"/>
          <w:sz w:val="21"/>
          <w:szCs w:val="21"/>
          <w:lang w:val="es-UY" w:eastAsia="es-UY"/>
          <w14:ligatures w14:val="none"/>
        </w:rPr>
      </w:pPr>
      <w:proofErr w:type="spellStart"/>
      <w:r w:rsidRPr="00A126B6">
        <w:rPr>
          <w:rFonts w:ascii="Arial" w:eastAsia="Times New Roman" w:hAnsi="Arial" w:cs="Arial"/>
          <w:color w:val="9A9A9A"/>
          <w:kern w:val="0"/>
          <w:sz w:val="21"/>
          <w:szCs w:val="21"/>
          <w:lang w:val="es-UY" w:eastAsia="es-UY"/>
          <w14:ligatures w14:val="none"/>
        </w:rPr>
        <w:t>Por:</w:t>
      </w:r>
      <w:hyperlink r:id="rId4" w:tooltip="France 24" w:history="1">
        <w:r w:rsidRPr="00A126B6">
          <w:rPr>
            <w:rFonts w:ascii="Arial" w:eastAsia="Times New Roman" w:hAnsi="Arial" w:cs="Arial"/>
            <w:color w:val="00A7E3"/>
            <w:kern w:val="0"/>
            <w:sz w:val="21"/>
            <w:szCs w:val="21"/>
            <w:u w:val="single"/>
            <w:bdr w:val="none" w:sz="0" w:space="0" w:color="auto" w:frame="1"/>
            <w:lang w:val="es-UY" w:eastAsia="es-UY"/>
            <w14:ligatures w14:val="none"/>
          </w:rPr>
          <w:t>France</w:t>
        </w:r>
        <w:proofErr w:type="spellEnd"/>
        <w:r w:rsidRPr="00A126B6">
          <w:rPr>
            <w:rFonts w:ascii="Arial" w:eastAsia="Times New Roman" w:hAnsi="Arial" w:cs="Arial"/>
            <w:color w:val="00A7E3"/>
            <w:kern w:val="0"/>
            <w:sz w:val="21"/>
            <w:szCs w:val="21"/>
            <w:u w:val="single"/>
            <w:bdr w:val="none" w:sz="0" w:space="0" w:color="auto" w:frame="1"/>
            <w:lang w:val="es-UY" w:eastAsia="es-UY"/>
            <w14:ligatures w14:val="none"/>
          </w:rPr>
          <w:t xml:space="preserve"> 24</w:t>
        </w:r>
      </w:hyperlink>
      <w:hyperlink r:id="rId5" w:tgtFrame="_blank" w:history="1">
        <w:r w:rsidRPr="00A126B6">
          <w:rPr>
            <w:rFonts w:ascii="Arial" w:eastAsia="Times New Roman" w:hAnsi="Arial" w:cs="Arial"/>
            <w:color w:val="FFFFFF"/>
            <w:kern w:val="0"/>
            <w:sz w:val="21"/>
            <w:szCs w:val="21"/>
            <w:u w:val="single"/>
            <w:bdr w:val="none" w:sz="0" w:space="0" w:color="auto" w:frame="1"/>
            <w:shd w:val="clear" w:color="auto" w:fill="28A9E0"/>
            <w:lang w:val="es-UY" w:eastAsia="es-UY"/>
            <w14:ligatures w14:val="none"/>
          </w:rPr>
          <w:t>Seguir</w:t>
        </w:r>
      </w:hyperlink>
    </w:p>
    <w:p w14:paraId="6C345F6A" w14:textId="77777777" w:rsidR="00A126B6" w:rsidRPr="00A126B6" w:rsidRDefault="00A126B6" w:rsidP="00A126B6">
      <w:pPr>
        <w:shd w:val="clear" w:color="auto" w:fill="FFFFFF"/>
        <w:spacing w:after="42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es-UY" w:eastAsia="es-UY"/>
          <w14:ligatures w14:val="none"/>
        </w:rPr>
      </w:pPr>
      <w:r w:rsidRPr="00A126B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es-UY" w:eastAsia="es-UY"/>
          <w14:ligatures w14:val="none"/>
        </w:rPr>
        <w:t>Se cumplen 10 años desde que el cardenal Jorge Mario Bergoglio, de nacionalidad argentina, fue elegido como sumo pontífice de la Iglesia católica, adoptando el nombre de "Francisco" y siendo el encargado de reemplazar al papa Benedicto XVI, quien inesperadamente renunció al cargo debido a su condición física. El pontificado de Francisco se ha caracterizado por los cambios al interior del Vaticano, generando divisiones dentro de la iglesia debido a su mirada con tintes más modernos y abiertos. </w:t>
      </w:r>
    </w:p>
    <w:p w14:paraId="303D4C29" w14:textId="77777777" w:rsidR="00A126B6" w:rsidRPr="00A126B6" w:rsidRDefault="00A126B6" w:rsidP="00A126B6">
      <w:pPr>
        <w:shd w:val="clear" w:color="auto" w:fill="FFFFFF"/>
        <w:spacing w:after="42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</w:pPr>
      <w:r w:rsidRPr="00A126B6">
        <w:rPr>
          <w:rFonts w:ascii="Arial" w:eastAsia="Times New Roman" w:hAnsi="Arial" w:cs="Arial"/>
          <w:color w:val="000000"/>
          <w:kern w:val="0"/>
          <w:sz w:val="21"/>
          <w:szCs w:val="21"/>
          <w:lang w:val="es-UY" w:eastAsia="es-UY"/>
          <w14:ligatures w14:val="none"/>
        </w:rPr>
        <w:t xml:space="preserve">Jorge Mario Bergoglio se convirtió en el primer papa latinoamericano y en el primer jesuita </w:t>
      </w:r>
      <w:r w:rsidRPr="00A126B6"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  <w:t>de la historia en asumir el cargo. Ha visitado 60 países en 40 viajes durante la última década, además de ser testigo de la guerra en Ucrania y el paso de una devastadora pandemia. </w:t>
      </w:r>
    </w:p>
    <w:p w14:paraId="3A9F950A" w14:textId="77777777" w:rsidR="00A126B6" w:rsidRPr="00A126B6" w:rsidRDefault="00A126B6" w:rsidP="00A126B6">
      <w:pPr>
        <w:shd w:val="clear" w:color="auto" w:fill="FFFFFF"/>
        <w:spacing w:after="42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</w:pPr>
      <w:r w:rsidRPr="00A126B6"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  <w:t>Ha hecho frente a varias crisis, como las múltiples denuncias de abuso sexual por parte de integrantes de la Iglesia, las denuncias de muerte de menores de edad en residencias eclesiásticas y ha debatido sobre temas controvertidos como el aborto y la homosexualidad, además de tomar posiciones políticas.  </w:t>
      </w:r>
    </w:p>
    <w:p w14:paraId="172579CD" w14:textId="77777777" w:rsidR="00A126B6" w:rsidRPr="00A126B6" w:rsidRDefault="00A126B6" w:rsidP="00A126B6">
      <w:pPr>
        <w:shd w:val="clear" w:color="auto" w:fill="FFFFFF"/>
        <w:spacing w:after="42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</w:pPr>
      <w:r w:rsidRPr="00A126B6"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  <w:t>Durante estos 10 años el papa Francisco ha sido controvertido, querido, criticado y admirado; mientras sigue siendo una figura relevante en la escena internacional a pesar de la diversidad de opiniones que genera.  </w:t>
      </w:r>
    </w:p>
    <w:p w14:paraId="13BE66CC" w14:textId="77777777" w:rsidR="00A126B6" w:rsidRPr="00A126B6" w:rsidRDefault="00A126B6" w:rsidP="00A126B6">
      <w:pPr>
        <w:shd w:val="clear" w:color="auto" w:fill="FFFFFF"/>
        <w:spacing w:after="42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</w:pPr>
      <w:r w:rsidRPr="00A126B6"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  <w:t>En esta edición de El Debate analizamos la primera década del papa Francisco, sus luchas, sus logros y sus desaciertos junto a nuestros invitados:  </w:t>
      </w:r>
    </w:p>
    <w:p w14:paraId="0A7A51DE" w14:textId="77777777" w:rsidR="00A126B6" w:rsidRPr="00A126B6" w:rsidRDefault="00A126B6" w:rsidP="004E0F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</w:pPr>
      <w:r w:rsidRPr="00A126B6"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  <w:t>-Álvaro Ramis, teólogo y rector de la Universidad Academia de Humanismo Cristiano.  </w:t>
      </w:r>
    </w:p>
    <w:p w14:paraId="11A35624" w14:textId="0C9BCEF0" w:rsidR="00A126B6" w:rsidRDefault="00A126B6" w:rsidP="004E0F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</w:pPr>
      <w:r w:rsidRPr="00A126B6"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  <w:t>-Pedro Pablo Achondo Moya, teólogo, asesor de comunidades, especialista en ecología integral y teología latinoamericana.</w:t>
      </w:r>
    </w:p>
    <w:p w14:paraId="505E7234" w14:textId="77777777" w:rsidR="004E0F34" w:rsidRPr="00A126B6" w:rsidRDefault="004E0F34" w:rsidP="004E0F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s-UY" w:eastAsia="es-UY"/>
          <w14:ligatures w14:val="none"/>
        </w:rPr>
      </w:pPr>
    </w:p>
    <w:p w14:paraId="48BC5267" w14:textId="3E476AA5" w:rsidR="004E0F34" w:rsidRPr="004E0F34" w:rsidRDefault="004E0F34">
      <w:pPr>
        <w:rPr>
          <w:b/>
          <w:bCs/>
        </w:rPr>
      </w:pPr>
      <w:r w:rsidRPr="004E0F34">
        <w:rPr>
          <w:b/>
          <w:bCs/>
          <w:highlight w:val="yellow"/>
        </w:rPr>
        <w:t>ESCUCHAR LA ENTREVISTA</w:t>
      </w:r>
    </w:p>
    <w:p w14:paraId="2AFBF33D" w14:textId="4BC257E8" w:rsidR="002E2F5B" w:rsidRDefault="004E0F34">
      <w:hyperlink r:id="rId6" w:history="1">
        <w:r w:rsidRPr="00BF5B30">
          <w:rPr>
            <w:rStyle w:val="Hipervnculo"/>
          </w:rPr>
          <w:t>https://www.france24.com/es/programas/el-debate/20230316-en-qu%C3%A9-ha-cambiado-la-iglesia-cat%C3%B3lica-desde-la-llegada-del-papa-francisco</w:t>
        </w:r>
      </w:hyperlink>
    </w:p>
    <w:p w14:paraId="0E3F118B" w14:textId="77777777" w:rsidR="00A126B6" w:rsidRDefault="00A126B6"/>
    <w:sectPr w:rsidR="00A126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6B6"/>
    <w:rsid w:val="002E2F5B"/>
    <w:rsid w:val="004E0F34"/>
    <w:rsid w:val="00A1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F53D"/>
  <w15:chartTrackingRefBased/>
  <w15:docId w15:val="{6B5E13F6-1743-420C-A6E6-97908FAA6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126B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12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34000">
          <w:marLeft w:val="330"/>
          <w:marRight w:val="33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3636">
          <w:marLeft w:val="330"/>
          <w:marRight w:val="33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76929">
          <w:marLeft w:val="330"/>
          <w:marRight w:val="33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477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0956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089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0347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404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rance24.com/es/programas/el-debate/20230316-en-qu%C3%A9-ha-cambiado-la-iglesia-cat%C3%B3lica-desde-la-llegada-del-papa-francisco" TargetMode="External"/><Relationship Id="rId5" Type="http://schemas.openxmlformats.org/officeDocument/2006/relationships/hyperlink" Target="https://twitter.com/intent/follow?screen_name=France24_es" TargetMode="External"/><Relationship Id="rId4" Type="http://schemas.openxmlformats.org/officeDocument/2006/relationships/hyperlink" Target="https://www.france24.com/es/autor/france2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2023-03-21T12:17:00Z</dcterms:created>
  <dcterms:modified xsi:type="dcterms:W3CDTF">2023-03-21T12:17:00Z</dcterms:modified>
</cp:coreProperties>
</file>