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57A323" w14:textId="06F4D022" w:rsidR="002E2F5B" w:rsidRDefault="00974C4B">
      <w:r>
        <w:rPr>
          <w:noProof/>
        </w:rPr>
        <w:drawing>
          <wp:inline distT="0" distB="0" distL="0" distR="0" wp14:anchorId="4E41091D" wp14:editId="208579D7">
            <wp:extent cx="5400040" cy="3037523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37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524263" w14:textId="77777777" w:rsidR="00974C4B" w:rsidRDefault="00974C4B" w:rsidP="00974C4B">
      <w:pPr>
        <w:pStyle w:val="NormalWeb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jc w:val="both"/>
        <w:rPr>
          <w:rFonts w:ascii="Open Sans" w:hAnsi="Open Sans" w:cs="Open Sans"/>
          <w:i/>
          <w:iCs/>
          <w:sz w:val="27"/>
          <w:szCs w:val="27"/>
        </w:rPr>
      </w:pPr>
      <w:r>
        <w:rPr>
          <w:rStyle w:val="nfasis"/>
          <w:rFonts w:ascii="Open Sans" w:hAnsi="Open Sans" w:cs="Open Sans"/>
          <w:sz w:val="27"/>
          <w:szCs w:val="27"/>
          <w:bdr w:val="single" w:sz="2" w:space="0" w:color="auto" w:frame="1"/>
        </w:rPr>
        <w:t>En la semana del Día Internacional de la Mujer, celebrado el 8 de marzo, el Núcleo Mujer y Amazonía de la Red Eclesial Pan-amazónica – REPAM, lanza el podcast “Mujeres Amazónicas”.</w:t>
      </w:r>
    </w:p>
    <w:p w14:paraId="60C99E43" w14:textId="77777777" w:rsidR="00974C4B" w:rsidRDefault="00974C4B" w:rsidP="00974C4B">
      <w:pPr>
        <w:pStyle w:val="NormalWeb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jc w:val="both"/>
        <w:rPr>
          <w:rFonts w:ascii="Open Sans" w:hAnsi="Open Sans" w:cs="Open Sans"/>
          <w:color w:val="374151"/>
          <w:sz w:val="27"/>
          <w:szCs w:val="27"/>
        </w:rPr>
      </w:pPr>
      <w:r>
        <w:rPr>
          <w:rStyle w:val="nfasis"/>
          <w:rFonts w:ascii="Open Sans" w:hAnsi="Open Sans" w:cs="Open Sans"/>
          <w:b/>
          <w:bCs/>
          <w:color w:val="374151"/>
          <w:sz w:val="27"/>
          <w:szCs w:val="27"/>
          <w:bdr w:val="single" w:sz="2" w:space="0" w:color="auto" w:frame="1"/>
        </w:rPr>
        <w:t>Por Comunicación REPAM</w:t>
      </w:r>
    </w:p>
    <w:p w14:paraId="31C9696D" w14:textId="77777777" w:rsidR="00974C4B" w:rsidRDefault="00974C4B" w:rsidP="00974C4B">
      <w:pPr>
        <w:pStyle w:val="NormalWeb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jc w:val="both"/>
        <w:rPr>
          <w:rFonts w:ascii="Open Sans" w:hAnsi="Open Sans" w:cs="Open Sans"/>
          <w:color w:val="374151"/>
          <w:sz w:val="27"/>
          <w:szCs w:val="27"/>
        </w:rPr>
      </w:pPr>
      <w:r>
        <w:rPr>
          <w:rFonts w:ascii="Open Sans" w:hAnsi="Open Sans" w:cs="Open Sans"/>
          <w:color w:val="374151"/>
          <w:sz w:val="27"/>
          <w:szCs w:val="27"/>
        </w:rPr>
        <w:t>La idea de crear un podcast para mostrar el testimonio de estas mujeres fuertes de la Pan-Amazonia surgió con la intención de establecer el compromiso de las mujeres que defienden su territorio y tienen un compromiso con el camino en el reconocimiento de la lucha por la garantía de los derechos.</w:t>
      </w:r>
    </w:p>
    <w:p w14:paraId="16DE4275" w14:textId="77777777" w:rsidR="00974C4B" w:rsidRDefault="00974C4B" w:rsidP="00974C4B">
      <w:pPr>
        <w:pStyle w:val="NormalWeb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jc w:val="both"/>
        <w:rPr>
          <w:rFonts w:ascii="Open Sans" w:hAnsi="Open Sans" w:cs="Open Sans"/>
          <w:color w:val="374151"/>
          <w:sz w:val="27"/>
          <w:szCs w:val="27"/>
        </w:rPr>
      </w:pPr>
      <w:r>
        <w:rPr>
          <w:rFonts w:ascii="Open Sans" w:hAnsi="Open Sans" w:cs="Open Sans"/>
          <w:color w:val="374151"/>
          <w:sz w:val="27"/>
          <w:szCs w:val="27"/>
        </w:rPr>
        <w:t>Con la narrativa de mujeres indígenas de diferentes países de la Pan-Amazonia, el programa cuenta con 6 episodios: 1) </w:t>
      </w:r>
      <w:r>
        <w:rPr>
          <w:rStyle w:val="Textoennegrita"/>
          <w:rFonts w:ascii="Open Sans" w:hAnsi="Open Sans" w:cs="Open Sans"/>
          <w:color w:val="374151"/>
          <w:sz w:val="27"/>
          <w:szCs w:val="27"/>
          <w:bdr w:val="single" w:sz="2" w:space="0" w:color="auto" w:frame="1"/>
        </w:rPr>
        <w:t>Brasil</w:t>
      </w:r>
      <w:r>
        <w:rPr>
          <w:rFonts w:ascii="Open Sans" w:hAnsi="Open Sans" w:cs="Open Sans"/>
          <w:color w:val="374151"/>
          <w:sz w:val="27"/>
          <w:szCs w:val="27"/>
        </w:rPr>
        <w:t xml:space="preserve"> con la joven Jama, del Pueblo </w:t>
      </w:r>
      <w:proofErr w:type="spellStart"/>
      <w:r>
        <w:rPr>
          <w:rFonts w:ascii="Open Sans" w:hAnsi="Open Sans" w:cs="Open Sans"/>
          <w:color w:val="374151"/>
          <w:sz w:val="27"/>
          <w:szCs w:val="27"/>
        </w:rPr>
        <w:t>Wapichana</w:t>
      </w:r>
      <w:proofErr w:type="spellEnd"/>
      <w:r>
        <w:rPr>
          <w:rFonts w:ascii="Open Sans" w:hAnsi="Open Sans" w:cs="Open Sans"/>
          <w:color w:val="374151"/>
          <w:sz w:val="27"/>
          <w:szCs w:val="27"/>
        </w:rPr>
        <w:t>; 2) </w:t>
      </w:r>
      <w:r>
        <w:rPr>
          <w:rStyle w:val="Textoennegrita"/>
          <w:rFonts w:ascii="Open Sans" w:hAnsi="Open Sans" w:cs="Open Sans"/>
          <w:color w:val="374151"/>
          <w:sz w:val="27"/>
          <w:szCs w:val="27"/>
          <w:bdr w:val="single" w:sz="2" w:space="0" w:color="auto" w:frame="1"/>
        </w:rPr>
        <w:t>Bolivia</w:t>
      </w:r>
      <w:r>
        <w:rPr>
          <w:rFonts w:ascii="Open Sans" w:hAnsi="Open Sans" w:cs="Open Sans"/>
          <w:color w:val="374151"/>
          <w:sz w:val="27"/>
          <w:szCs w:val="27"/>
        </w:rPr>
        <w:t xml:space="preserve"> con la líder Petronila </w:t>
      </w:r>
      <w:proofErr w:type="spellStart"/>
      <w:r>
        <w:rPr>
          <w:rFonts w:ascii="Open Sans" w:hAnsi="Open Sans" w:cs="Open Sans"/>
          <w:color w:val="374151"/>
          <w:sz w:val="27"/>
          <w:szCs w:val="27"/>
        </w:rPr>
        <w:t>Ípamo</w:t>
      </w:r>
      <w:proofErr w:type="spellEnd"/>
      <w:r>
        <w:rPr>
          <w:rFonts w:ascii="Open Sans" w:hAnsi="Open Sans" w:cs="Open Sans"/>
          <w:color w:val="374151"/>
          <w:sz w:val="27"/>
          <w:szCs w:val="27"/>
        </w:rPr>
        <w:t xml:space="preserve"> Mojeña </w:t>
      </w:r>
      <w:proofErr w:type="spellStart"/>
      <w:r>
        <w:rPr>
          <w:rFonts w:ascii="Open Sans" w:hAnsi="Open Sans" w:cs="Open Sans"/>
          <w:color w:val="374151"/>
          <w:sz w:val="27"/>
          <w:szCs w:val="27"/>
        </w:rPr>
        <w:t>Trinitária</w:t>
      </w:r>
      <w:proofErr w:type="spellEnd"/>
      <w:r>
        <w:rPr>
          <w:rFonts w:ascii="Open Sans" w:hAnsi="Open Sans" w:cs="Open Sans"/>
          <w:color w:val="374151"/>
          <w:sz w:val="27"/>
          <w:szCs w:val="27"/>
        </w:rPr>
        <w:t>; 3) </w:t>
      </w:r>
      <w:r>
        <w:rPr>
          <w:rStyle w:val="Textoennegrita"/>
          <w:rFonts w:ascii="Open Sans" w:hAnsi="Open Sans" w:cs="Open Sans"/>
          <w:color w:val="374151"/>
          <w:sz w:val="27"/>
          <w:szCs w:val="27"/>
          <w:bdr w:val="single" w:sz="2" w:space="0" w:color="auto" w:frame="1"/>
        </w:rPr>
        <w:t>Perú</w:t>
      </w:r>
      <w:r>
        <w:rPr>
          <w:rFonts w:ascii="Open Sans" w:hAnsi="Open Sans" w:cs="Open Sans"/>
          <w:color w:val="374151"/>
          <w:sz w:val="27"/>
          <w:szCs w:val="27"/>
        </w:rPr>
        <w:t xml:space="preserve"> con </w:t>
      </w:r>
      <w:proofErr w:type="spellStart"/>
      <w:r>
        <w:rPr>
          <w:rFonts w:ascii="Open Sans" w:hAnsi="Open Sans" w:cs="Open Sans"/>
          <w:color w:val="374151"/>
          <w:sz w:val="27"/>
          <w:szCs w:val="27"/>
        </w:rPr>
        <w:t>Jandira</w:t>
      </w:r>
      <w:proofErr w:type="spellEnd"/>
      <w:r>
        <w:rPr>
          <w:rFonts w:ascii="Open Sans" w:hAnsi="Open Sans" w:cs="Open Sans"/>
          <w:color w:val="374151"/>
          <w:sz w:val="27"/>
          <w:szCs w:val="27"/>
        </w:rPr>
        <w:t xml:space="preserve"> Zuleica </w:t>
      </w:r>
      <w:proofErr w:type="spellStart"/>
      <w:r>
        <w:rPr>
          <w:rFonts w:ascii="Open Sans" w:hAnsi="Open Sans" w:cs="Open Sans"/>
          <w:color w:val="374151"/>
          <w:sz w:val="27"/>
          <w:szCs w:val="27"/>
        </w:rPr>
        <w:t>Gutierrez</w:t>
      </w:r>
      <w:proofErr w:type="spellEnd"/>
      <w:r>
        <w:rPr>
          <w:rFonts w:ascii="Open Sans" w:hAnsi="Open Sans" w:cs="Open Sans"/>
          <w:color w:val="374151"/>
          <w:sz w:val="27"/>
          <w:szCs w:val="27"/>
        </w:rPr>
        <w:t xml:space="preserve"> Rengifo, de la cultura </w:t>
      </w:r>
      <w:proofErr w:type="spellStart"/>
      <w:r>
        <w:rPr>
          <w:rFonts w:ascii="Open Sans" w:hAnsi="Open Sans" w:cs="Open Sans"/>
          <w:color w:val="374151"/>
          <w:sz w:val="27"/>
          <w:szCs w:val="27"/>
        </w:rPr>
        <w:t>Murui</w:t>
      </w:r>
      <w:proofErr w:type="spellEnd"/>
      <w:r>
        <w:rPr>
          <w:rFonts w:ascii="Open Sans" w:hAnsi="Open Sans" w:cs="Open Sans"/>
          <w:color w:val="374151"/>
          <w:sz w:val="27"/>
          <w:szCs w:val="27"/>
        </w:rPr>
        <w:t xml:space="preserve"> y Bora; 4) </w:t>
      </w:r>
      <w:r>
        <w:rPr>
          <w:rStyle w:val="Textoennegrita"/>
          <w:rFonts w:ascii="Open Sans" w:hAnsi="Open Sans" w:cs="Open Sans"/>
          <w:color w:val="374151"/>
          <w:sz w:val="27"/>
          <w:szCs w:val="27"/>
          <w:bdr w:val="single" w:sz="2" w:space="0" w:color="auto" w:frame="1"/>
        </w:rPr>
        <w:t>Colombia</w:t>
      </w:r>
      <w:r>
        <w:rPr>
          <w:rFonts w:ascii="Open Sans" w:hAnsi="Open Sans" w:cs="Open Sans"/>
          <w:color w:val="374151"/>
          <w:sz w:val="27"/>
          <w:szCs w:val="27"/>
        </w:rPr>
        <w:t xml:space="preserve"> con María Potosí, del Pueblo Pasto; 5) Darlyn García, del Pueblo </w:t>
      </w:r>
      <w:proofErr w:type="spellStart"/>
      <w:r>
        <w:rPr>
          <w:rFonts w:ascii="Open Sans" w:hAnsi="Open Sans" w:cs="Open Sans"/>
          <w:color w:val="374151"/>
          <w:sz w:val="27"/>
          <w:szCs w:val="27"/>
        </w:rPr>
        <w:t>Baniwa-Baré</w:t>
      </w:r>
      <w:proofErr w:type="spellEnd"/>
      <w:r>
        <w:rPr>
          <w:rFonts w:ascii="Open Sans" w:hAnsi="Open Sans" w:cs="Open Sans"/>
          <w:color w:val="374151"/>
          <w:sz w:val="27"/>
          <w:szCs w:val="27"/>
        </w:rPr>
        <w:t>, de </w:t>
      </w:r>
      <w:r>
        <w:rPr>
          <w:rStyle w:val="Textoennegrita"/>
          <w:rFonts w:ascii="Open Sans" w:hAnsi="Open Sans" w:cs="Open Sans"/>
          <w:color w:val="374151"/>
          <w:sz w:val="27"/>
          <w:szCs w:val="27"/>
          <w:bdr w:val="single" w:sz="2" w:space="0" w:color="auto" w:frame="1"/>
        </w:rPr>
        <w:t>Venezuela</w:t>
      </w:r>
      <w:r>
        <w:rPr>
          <w:rFonts w:ascii="Open Sans" w:hAnsi="Open Sans" w:cs="Open Sans"/>
          <w:color w:val="374151"/>
          <w:sz w:val="27"/>
          <w:szCs w:val="27"/>
        </w:rPr>
        <w:t>; y 6) de la </w:t>
      </w:r>
      <w:r>
        <w:rPr>
          <w:rStyle w:val="Textoennegrita"/>
          <w:rFonts w:ascii="Open Sans" w:hAnsi="Open Sans" w:cs="Open Sans"/>
          <w:color w:val="374151"/>
          <w:sz w:val="27"/>
          <w:szCs w:val="27"/>
          <w:bdr w:val="single" w:sz="2" w:space="0" w:color="auto" w:frame="1"/>
        </w:rPr>
        <w:t>Guayana Francesa</w:t>
      </w:r>
      <w:r>
        <w:rPr>
          <w:rFonts w:ascii="Open Sans" w:hAnsi="Open Sans" w:cs="Open Sans"/>
          <w:color w:val="374151"/>
          <w:sz w:val="27"/>
          <w:szCs w:val="27"/>
        </w:rPr>
        <w:t xml:space="preserve">, Pamela Charles, del Pueblo </w:t>
      </w:r>
      <w:proofErr w:type="spellStart"/>
      <w:r>
        <w:rPr>
          <w:rFonts w:ascii="Open Sans" w:hAnsi="Open Sans" w:cs="Open Sans"/>
          <w:color w:val="374151"/>
          <w:sz w:val="27"/>
          <w:szCs w:val="27"/>
        </w:rPr>
        <w:t>Wayãpi</w:t>
      </w:r>
      <w:proofErr w:type="spellEnd"/>
      <w:r>
        <w:rPr>
          <w:rFonts w:ascii="Open Sans" w:hAnsi="Open Sans" w:cs="Open Sans"/>
          <w:color w:val="374151"/>
          <w:sz w:val="27"/>
          <w:szCs w:val="27"/>
        </w:rPr>
        <w:t>.</w:t>
      </w:r>
    </w:p>
    <w:p w14:paraId="67A83D65" w14:textId="77777777" w:rsidR="00974C4B" w:rsidRDefault="00974C4B" w:rsidP="00974C4B">
      <w:pPr>
        <w:pStyle w:val="NormalWeb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jc w:val="both"/>
        <w:rPr>
          <w:rFonts w:ascii="Open Sans" w:hAnsi="Open Sans" w:cs="Open Sans"/>
          <w:color w:val="374151"/>
          <w:sz w:val="27"/>
          <w:szCs w:val="27"/>
        </w:rPr>
      </w:pPr>
      <w:r>
        <w:rPr>
          <w:rFonts w:ascii="Open Sans" w:hAnsi="Open Sans" w:cs="Open Sans"/>
          <w:color w:val="374151"/>
          <w:sz w:val="27"/>
          <w:szCs w:val="27"/>
        </w:rPr>
        <w:t xml:space="preserve">El objetivo es acercar y reflejar el testimonio de las mujeres, guardianas de los territorios y defensoras de los derechos humanos y de la naturaleza, compartiendo cómo ser mujer en la cultura </w:t>
      </w:r>
      <w:r>
        <w:rPr>
          <w:rFonts w:ascii="Open Sans" w:hAnsi="Open Sans" w:cs="Open Sans"/>
          <w:color w:val="374151"/>
          <w:sz w:val="27"/>
          <w:szCs w:val="27"/>
        </w:rPr>
        <w:lastRenderedPageBreak/>
        <w:t>indígena de sus pueblos, los retos a los que se enfrentan diariamente y transmitir un mensaje a todas las mujeres en el Día Internacional de la Mujer.</w:t>
      </w:r>
    </w:p>
    <w:p w14:paraId="3C48430D" w14:textId="77777777" w:rsidR="00974C4B" w:rsidRDefault="00974C4B" w:rsidP="00974C4B">
      <w:pPr>
        <w:pStyle w:val="NormalWeb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jc w:val="both"/>
        <w:rPr>
          <w:rFonts w:ascii="Open Sans" w:hAnsi="Open Sans" w:cs="Open Sans"/>
          <w:color w:val="374151"/>
          <w:sz w:val="27"/>
          <w:szCs w:val="27"/>
        </w:rPr>
      </w:pPr>
      <w:r>
        <w:rPr>
          <w:rFonts w:ascii="Open Sans" w:hAnsi="Open Sans" w:cs="Open Sans"/>
          <w:color w:val="374151"/>
          <w:sz w:val="27"/>
          <w:szCs w:val="27"/>
        </w:rPr>
        <w:t>El Podcast es una herramienta más de formación e información para todo el territorio amazónico, con el fin de sembrar momentos de reflexión, impulsar el empoderamiento de las mujeres y articular acciones que se centren en mejoras y oportunidades de vida y apertura de espacios de incidencia y decisión para las mujeres amazónicas. Y que a través de estos episodios se valorice todavía más a las mujeres indígenas, guardianas de los territorios, de la vida y generadoras de ESPERANZA.</w:t>
      </w:r>
    </w:p>
    <w:p w14:paraId="3B413120" w14:textId="77777777" w:rsidR="00974C4B" w:rsidRDefault="00974C4B" w:rsidP="00974C4B">
      <w:pPr>
        <w:pStyle w:val="NormalWeb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jc w:val="both"/>
        <w:rPr>
          <w:rFonts w:ascii="Open Sans" w:hAnsi="Open Sans" w:cs="Open Sans"/>
          <w:color w:val="374151"/>
          <w:sz w:val="27"/>
          <w:szCs w:val="27"/>
        </w:rPr>
      </w:pPr>
      <w:r>
        <w:rPr>
          <w:rFonts w:ascii="Open Sans" w:hAnsi="Open Sans" w:cs="Open Sans"/>
          <w:color w:val="374151"/>
          <w:sz w:val="27"/>
          <w:szCs w:val="27"/>
        </w:rPr>
        <w:t>El podcast “Mujeres Amazónicas” es una producción del núcleo Mujer y Amazonía de la Red Eclesial Pan-amazónica – REPAM, y elaborado por la Rede de Noticias do Amazonas. Está disponible en las redes sociales, en el sitio repam.net y en plataformas de audio.</w:t>
      </w:r>
    </w:p>
    <w:p w14:paraId="4F066593" w14:textId="77777777" w:rsidR="00974C4B" w:rsidRDefault="00974C4B" w:rsidP="00974C4B">
      <w:pPr>
        <w:pStyle w:val="NormalWeb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jc w:val="both"/>
        <w:rPr>
          <w:rFonts w:ascii="Open Sans" w:hAnsi="Open Sans" w:cs="Open Sans"/>
          <w:color w:val="374151"/>
          <w:sz w:val="27"/>
          <w:szCs w:val="27"/>
        </w:rPr>
      </w:pPr>
      <w:r>
        <w:rPr>
          <w:rFonts w:ascii="Open Sans" w:hAnsi="Open Sans" w:cs="Open Sans"/>
          <w:color w:val="374151"/>
          <w:sz w:val="27"/>
          <w:szCs w:val="27"/>
        </w:rPr>
        <w:t xml:space="preserve">Sigua los episodios de nuestro podcast, que </w:t>
      </w:r>
      <w:proofErr w:type="spellStart"/>
      <w:r>
        <w:rPr>
          <w:rFonts w:ascii="Open Sans" w:hAnsi="Open Sans" w:cs="Open Sans"/>
          <w:color w:val="374151"/>
          <w:sz w:val="27"/>
          <w:szCs w:val="27"/>
        </w:rPr>
        <w:t>também</w:t>
      </w:r>
      <w:proofErr w:type="spellEnd"/>
      <w:r>
        <w:rPr>
          <w:rFonts w:ascii="Open Sans" w:hAnsi="Open Sans" w:cs="Open Sans"/>
          <w:color w:val="374151"/>
          <w:sz w:val="27"/>
          <w:szCs w:val="27"/>
        </w:rPr>
        <w:t xml:space="preserve"> está disponible en las plataformas Spotify e </w:t>
      </w:r>
      <w:proofErr w:type="spellStart"/>
      <w:r>
        <w:rPr>
          <w:rFonts w:ascii="Open Sans" w:hAnsi="Open Sans" w:cs="Open Sans"/>
          <w:color w:val="374151"/>
          <w:sz w:val="27"/>
          <w:szCs w:val="27"/>
        </w:rPr>
        <w:t>Ivoox</w:t>
      </w:r>
      <w:proofErr w:type="spellEnd"/>
      <w:r>
        <w:rPr>
          <w:rFonts w:ascii="Open Sans" w:hAnsi="Open Sans" w:cs="Open Sans"/>
          <w:color w:val="374151"/>
          <w:sz w:val="27"/>
          <w:szCs w:val="27"/>
        </w:rPr>
        <w:t>, y en nuestras redes sociales: </w:t>
      </w:r>
      <w:hyperlink r:id="rId5" w:tgtFrame="_blank" w:history="1">
        <w:r>
          <w:rPr>
            <w:rStyle w:val="Hipervnculo"/>
            <w:rFonts w:ascii="Open Sans" w:hAnsi="Open Sans" w:cs="Open Sans"/>
            <w:sz w:val="27"/>
            <w:szCs w:val="27"/>
            <w:bdr w:val="single" w:sz="2" w:space="0" w:color="auto" w:frame="1"/>
          </w:rPr>
          <w:t>Mujeres Amazónicas – REPAM</w:t>
        </w:r>
      </w:hyperlink>
    </w:p>
    <w:p w14:paraId="4373A725" w14:textId="77777777" w:rsidR="00974C4B" w:rsidRDefault="00974C4B" w:rsidP="00974C4B">
      <w:pPr>
        <w:pStyle w:val="NormalWeb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jc w:val="both"/>
        <w:rPr>
          <w:rFonts w:ascii="Open Sans" w:hAnsi="Open Sans" w:cs="Open Sans"/>
          <w:color w:val="374151"/>
          <w:sz w:val="27"/>
          <w:szCs w:val="27"/>
        </w:rPr>
      </w:pPr>
      <w:r>
        <w:rPr>
          <w:rStyle w:val="nfasis"/>
          <w:rFonts w:ascii="Open Sans" w:hAnsi="Open Sans" w:cs="Open Sans"/>
          <w:b/>
          <w:bCs/>
          <w:color w:val="374151"/>
          <w:sz w:val="27"/>
          <w:szCs w:val="27"/>
          <w:bdr w:val="single" w:sz="2" w:space="0" w:color="auto" w:frame="1"/>
        </w:rPr>
        <w:t xml:space="preserve">Fuente: REPAM/traducción Hno. Hugo Bruno </w:t>
      </w:r>
      <w:proofErr w:type="spellStart"/>
      <w:r>
        <w:rPr>
          <w:rStyle w:val="nfasis"/>
          <w:rFonts w:ascii="Open Sans" w:hAnsi="Open Sans" w:cs="Open Sans"/>
          <w:b/>
          <w:bCs/>
          <w:color w:val="374151"/>
          <w:sz w:val="27"/>
          <w:szCs w:val="27"/>
          <w:bdr w:val="single" w:sz="2" w:space="0" w:color="auto" w:frame="1"/>
        </w:rPr>
        <w:t>Mombach</w:t>
      </w:r>
      <w:proofErr w:type="spellEnd"/>
    </w:p>
    <w:p w14:paraId="78E16497" w14:textId="346F1E59" w:rsidR="00974C4B" w:rsidRDefault="00974C4B">
      <w:hyperlink r:id="rId6" w:history="1">
        <w:r w:rsidRPr="0044499C">
          <w:rPr>
            <w:rStyle w:val="Hipervnculo"/>
          </w:rPr>
          <w:t>https://www.repam.net/es/la-repam-lanza-el-podcast-mujeres-amazonicas/</w:t>
        </w:r>
      </w:hyperlink>
    </w:p>
    <w:p w14:paraId="4C3A791D" w14:textId="77777777" w:rsidR="00974C4B" w:rsidRDefault="00974C4B"/>
    <w:sectPr w:rsidR="00974C4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C4B"/>
    <w:rsid w:val="002E2F5B"/>
    <w:rsid w:val="00974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72FB2"/>
  <w15:chartTrackingRefBased/>
  <w15:docId w15:val="{16BB579D-C10E-493C-ADC2-235165B24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74C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UY" w:eastAsia="es-UY"/>
      <w14:ligatures w14:val="none"/>
    </w:rPr>
  </w:style>
  <w:style w:type="character" w:styleId="nfasis">
    <w:name w:val="Emphasis"/>
    <w:basedOn w:val="Fuentedeprrafopredeter"/>
    <w:uiPriority w:val="20"/>
    <w:qFormat/>
    <w:rsid w:val="00974C4B"/>
    <w:rPr>
      <w:i/>
      <w:iCs/>
    </w:rPr>
  </w:style>
  <w:style w:type="character" w:styleId="Textoennegrita">
    <w:name w:val="Strong"/>
    <w:basedOn w:val="Fuentedeprrafopredeter"/>
    <w:uiPriority w:val="22"/>
    <w:qFormat/>
    <w:rsid w:val="00974C4B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974C4B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74C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44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686990">
          <w:blockQuote w:val="1"/>
          <w:marLeft w:val="0"/>
          <w:marRight w:val="0"/>
          <w:marTop w:val="0"/>
          <w:marBottom w:val="420"/>
          <w:divBdr>
            <w:top w:val="single" w:sz="2" w:space="0" w:color="auto"/>
            <w:left w:val="single" w:sz="24" w:space="12" w:color="auto"/>
            <w:bottom w:val="single" w:sz="2" w:space="0" w:color="auto"/>
            <w:right w:val="single" w:sz="2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repam.net/es/la-repam-lanza-el-podcast-mujeres-amazonicas/" TargetMode="External"/><Relationship Id="rId5" Type="http://schemas.openxmlformats.org/officeDocument/2006/relationships/hyperlink" Target="https://www.repam.net/es/publicaciones/series-radiales/mujeres-amazonicas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388</Words>
  <Characters>2139</Characters>
  <Application>Microsoft Office Word</Application>
  <DocSecurity>0</DocSecurity>
  <Lines>17</Lines>
  <Paragraphs>5</Paragraphs>
  <ScaleCrop>false</ScaleCrop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2023-03-15T19:37:00Z</dcterms:created>
  <dcterms:modified xsi:type="dcterms:W3CDTF">2023-03-15T19:38:00Z</dcterms:modified>
</cp:coreProperties>
</file>