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E4597"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after="0" w:line="240" w:lineRule="auto"/>
        <w:jc w:val="center"/>
        <w:outlineLvl w:val="0"/>
        <w:rPr>
          <w:rFonts w:ascii="Open Sans" w:eastAsia="Times New Roman" w:hAnsi="Open Sans" w:cs="Open Sans"/>
          <w:b/>
          <w:bCs/>
          <w:caps/>
          <w:color w:val="374151"/>
          <w:kern w:val="36"/>
          <w:sz w:val="48"/>
          <w:szCs w:val="48"/>
          <w:lang w:val="es-UY" w:eastAsia="es-UY"/>
          <w14:ligatures w14:val="none"/>
        </w:rPr>
      </w:pPr>
      <w:r w:rsidRPr="00E12BE8">
        <w:rPr>
          <w:rFonts w:ascii="Open Sans" w:eastAsia="Times New Roman" w:hAnsi="Open Sans" w:cs="Open Sans"/>
          <w:b/>
          <w:bCs/>
          <w:caps/>
          <w:color w:val="374151"/>
          <w:kern w:val="36"/>
          <w:sz w:val="48"/>
          <w:szCs w:val="48"/>
          <w:lang w:val="es-UY" w:eastAsia="es-UY"/>
          <w14:ligatures w14:val="none"/>
        </w:rPr>
        <w:t>ECUADOR: MONS. RAFAEL COB LAMENTA ASESINATO DE EDUARDO MENDÚA, LÍDER INDÍGENA COFÁN</w:t>
      </w:r>
    </w:p>
    <w:p w14:paraId="74716CC0" w14:textId="77777777" w:rsidR="00E12BE8" w:rsidRPr="00E12BE8" w:rsidRDefault="00E12BE8" w:rsidP="00E12BE8">
      <w:pPr>
        <w:spacing w:line="240" w:lineRule="auto"/>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noProof/>
          <w:color w:val="374151"/>
          <w:kern w:val="0"/>
          <w:sz w:val="27"/>
          <w:szCs w:val="27"/>
          <w:lang w:val="es-UY" w:eastAsia="es-UY"/>
          <w14:ligatures w14:val="none"/>
        </w:rPr>
        <w:drawing>
          <wp:inline distT="0" distB="0" distL="0" distR="0" wp14:anchorId="627D3116" wp14:editId="77BFE5A4">
            <wp:extent cx="5486400" cy="30887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6169" cy="3099854"/>
                    </a:xfrm>
                    <a:prstGeom prst="rect">
                      <a:avLst/>
                    </a:prstGeom>
                    <a:noFill/>
                    <a:ln>
                      <a:noFill/>
                    </a:ln>
                  </pic:spPr>
                </pic:pic>
              </a:graphicData>
            </a:graphic>
          </wp:inline>
        </w:drawing>
      </w:r>
    </w:p>
    <w:p w14:paraId="3E65E4BB"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color w:val="374151"/>
          <w:kern w:val="0"/>
          <w:sz w:val="27"/>
          <w:szCs w:val="27"/>
          <w:lang w:val="es-UY" w:eastAsia="es-UY"/>
          <w14:ligatures w14:val="none"/>
        </w:rPr>
      </w:pP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“Levantamos la voz</w:t>
      </w:r>
      <w:r w:rsidRPr="00E12BE8">
        <w:rPr>
          <w:rFonts w:ascii="Open Sans" w:eastAsia="Times New Roman" w:hAnsi="Open Sans" w:cs="Open Sans"/>
          <w:i/>
          <w:iCs/>
          <w:color w:val="374151"/>
          <w:kern w:val="0"/>
          <w:sz w:val="27"/>
          <w:szCs w:val="27"/>
          <w:lang w:val="es-UY" w:eastAsia="es-UY"/>
          <w14:ligatures w14:val="none"/>
        </w:rPr>
        <w:t> </w:t>
      </w: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denunciando este asesinato y pidiendo justicia,”</w:t>
      </w:r>
      <w:r w:rsidRPr="00E12BE8">
        <w:rPr>
          <w:rFonts w:ascii="Open Sans" w:eastAsia="Times New Roman" w:hAnsi="Open Sans" w:cs="Open Sans"/>
          <w:i/>
          <w:iCs/>
          <w:color w:val="374151"/>
          <w:kern w:val="0"/>
          <w:sz w:val="27"/>
          <w:szCs w:val="27"/>
          <w:lang w:val="es-UY" w:eastAsia="es-UY"/>
          <w14:ligatures w14:val="none"/>
        </w:rPr>
        <w:t> afirmó </w:t>
      </w: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 xml:space="preserve">Mons. Rafael </w:t>
      </w:r>
      <w:proofErr w:type="spellStart"/>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Cob</w:t>
      </w:r>
      <w:proofErr w:type="spellEnd"/>
      <w:r w:rsidRPr="00E12BE8">
        <w:rPr>
          <w:rFonts w:ascii="Open Sans" w:eastAsia="Times New Roman" w:hAnsi="Open Sans" w:cs="Open Sans"/>
          <w:i/>
          <w:iCs/>
          <w:color w:val="374151"/>
          <w:kern w:val="0"/>
          <w:sz w:val="27"/>
          <w:szCs w:val="27"/>
          <w:lang w:val="es-UY" w:eastAsia="es-UY"/>
          <w14:ligatures w14:val="none"/>
        </w:rPr>
        <w:t>, presidente de la </w:t>
      </w: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 xml:space="preserve">Red Eclesial </w:t>
      </w:r>
      <w:proofErr w:type="spellStart"/>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Panamazónica</w:t>
      </w:r>
      <w:proofErr w:type="spellEnd"/>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 xml:space="preserve"> (REPAM) </w:t>
      </w:r>
      <w:r w:rsidRPr="00E12BE8">
        <w:rPr>
          <w:rFonts w:ascii="Open Sans" w:eastAsia="Times New Roman" w:hAnsi="Open Sans" w:cs="Open Sans"/>
          <w:i/>
          <w:iCs/>
          <w:color w:val="374151"/>
          <w:kern w:val="0"/>
          <w:sz w:val="27"/>
          <w:szCs w:val="27"/>
          <w:lang w:val="es-UY" w:eastAsia="es-UY"/>
          <w14:ligatures w14:val="none"/>
        </w:rPr>
        <w:t>y Vicario Apostólico de Puyo – Ecuador</w:t>
      </w: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w:t>
      </w:r>
      <w:r w:rsidRPr="00E12BE8">
        <w:rPr>
          <w:rFonts w:ascii="Open Sans" w:eastAsia="Times New Roman" w:hAnsi="Open Sans" w:cs="Open Sans"/>
          <w:i/>
          <w:iCs/>
          <w:color w:val="374151"/>
          <w:kern w:val="0"/>
          <w:sz w:val="27"/>
          <w:szCs w:val="27"/>
          <w:lang w:val="es-UY" w:eastAsia="es-UY"/>
          <w14:ligatures w14:val="none"/>
        </w:rPr>
        <w:t> refiriéndose al reciente asesinato de </w:t>
      </w: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 xml:space="preserve">Eduardo </w:t>
      </w:r>
      <w:proofErr w:type="spellStart"/>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Mendúa</w:t>
      </w:r>
      <w:proofErr w:type="spellEnd"/>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w:t>
      </w:r>
      <w:r w:rsidRPr="00E12BE8">
        <w:rPr>
          <w:rFonts w:ascii="Open Sans" w:eastAsia="Times New Roman" w:hAnsi="Open Sans" w:cs="Open Sans"/>
          <w:i/>
          <w:iCs/>
          <w:color w:val="374151"/>
          <w:kern w:val="0"/>
          <w:sz w:val="27"/>
          <w:szCs w:val="27"/>
          <w:lang w:val="es-UY" w:eastAsia="es-UY"/>
          <w14:ligatures w14:val="none"/>
        </w:rPr>
        <w:t> líder indígena del </w:t>
      </w: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pueblo Cofán.</w:t>
      </w:r>
    </w:p>
    <w:p w14:paraId="6604B1D3"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b/>
          <w:bCs/>
          <w:i/>
          <w:iCs/>
          <w:color w:val="374151"/>
          <w:kern w:val="0"/>
          <w:sz w:val="27"/>
          <w:szCs w:val="27"/>
          <w:bdr w:val="single" w:sz="2" w:space="0" w:color="auto" w:frame="1"/>
          <w:lang w:val="es-UY" w:eastAsia="es-UY"/>
          <w14:ligatures w14:val="none"/>
        </w:rPr>
        <w:t>Por Paola Calderón / ADN Celam</w:t>
      </w:r>
    </w:p>
    <w:p w14:paraId="5D26C7F6"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En el marco de la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Asamblea Regional de los países bolivarianos</w:t>
      </w:r>
      <w:r w:rsidRPr="00E12BE8">
        <w:rPr>
          <w:rFonts w:ascii="Open Sans" w:eastAsia="Times New Roman" w:hAnsi="Open Sans" w:cs="Open Sans"/>
          <w:color w:val="374151"/>
          <w:kern w:val="0"/>
          <w:sz w:val="27"/>
          <w:szCs w:val="27"/>
          <w:lang w:val="es-UY" w:eastAsia="es-UY"/>
          <w14:ligatures w14:val="none"/>
        </w:rPr>
        <w:t> que se desarrolla en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Quito – Ecuador</w:t>
      </w:r>
      <w:r w:rsidRPr="00E12BE8">
        <w:rPr>
          <w:rFonts w:ascii="Open Sans" w:eastAsia="Times New Roman" w:hAnsi="Open Sans" w:cs="Open Sans"/>
          <w:color w:val="374151"/>
          <w:kern w:val="0"/>
          <w:sz w:val="27"/>
          <w:szCs w:val="27"/>
          <w:lang w:val="es-UY" w:eastAsia="es-UY"/>
          <w14:ligatures w14:val="none"/>
        </w:rPr>
        <w:t>, el prelado aseguró que como seres humanos sensibles al dolor del pueblo indígena, no pueden quedarse sin palabra, mucho menos ante un hecho de tal gravedad.</w:t>
      </w:r>
    </w:p>
    <w:p w14:paraId="33D2202E"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Para el prelado es tiempo de actuar como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Iglesia profética</w:t>
      </w:r>
      <w:r w:rsidRPr="00E12BE8">
        <w:rPr>
          <w:rFonts w:ascii="Open Sans" w:eastAsia="Times New Roman" w:hAnsi="Open Sans" w:cs="Open Sans"/>
          <w:color w:val="374151"/>
          <w:kern w:val="0"/>
          <w:sz w:val="27"/>
          <w:szCs w:val="27"/>
          <w:lang w:val="es-UY" w:eastAsia="es-UY"/>
          <w14:ligatures w14:val="none"/>
        </w:rPr>
        <w:t> que solidaria se siente en el deber de denunciar este tipo de crímenes que afectan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visiblemente el liderazgo</w:t>
      </w:r>
      <w:r w:rsidRPr="00E12BE8">
        <w:rPr>
          <w:rFonts w:ascii="Open Sans" w:eastAsia="Times New Roman" w:hAnsi="Open Sans" w:cs="Open Sans"/>
          <w:color w:val="374151"/>
          <w:kern w:val="0"/>
          <w:sz w:val="27"/>
          <w:szCs w:val="27"/>
          <w:lang w:val="es-UY" w:eastAsia="es-UY"/>
          <w14:ligatures w14:val="none"/>
        </w:rPr>
        <w:t> de los pueblos amazónicos; mucho más desde la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Red Eclesial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Panamazónica</w:t>
      </w:r>
      <w:proofErr w:type="spellEnd"/>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 (REPAM),</w:t>
      </w:r>
      <w:r w:rsidRPr="00E12BE8">
        <w:rPr>
          <w:rFonts w:ascii="Open Sans" w:eastAsia="Times New Roman" w:hAnsi="Open Sans" w:cs="Open Sans"/>
          <w:color w:val="374151"/>
          <w:kern w:val="0"/>
          <w:sz w:val="27"/>
          <w:szCs w:val="27"/>
          <w:lang w:val="es-UY" w:eastAsia="es-UY"/>
          <w14:ligatures w14:val="none"/>
        </w:rPr>
        <w:t xml:space="preserve"> organización comprometida directamente con la defensa </w:t>
      </w:r>
      <w:r w:rsidRPr="00E12BE8">
        <w:rPr>
          <w:rFonts w:ascii="Open Sans" w:eastAsia="Times New Roman" w:hAnsi="Open Sans" w:cs="Open Sans"/>
          <w:color w:val="374151"/>
          <w:kern w:val="0"/>
          <w:sz w:val="27"/>
          <w:szCs w:val="27"/>
          <w:lang w:val="es-UY" w:eastAsia="es-UY"/>
          <w14:ligatures w14:val="none"/>
        </w:rPr>
        <w:lastRenderedPageBreak/>
        <w:t>de la vida en la Amazonía.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“Es un drama ante el cual no podemos guardar silencio,</w:t>
      </w:r>
      <w:r w:rsidRPr="00E12BE8">
        <w:rPr>
          <w:rFonts w:ascii="Open Sans" w:eastAsia="Times New Roman" w:hAnsi="Open Sans" w:cs="Open Sans"/>
          <w:color w:val="374151"/>
          <w:kern w:val="0"/>
          <w:sz w:val="27"/>
          <w:szCs w:val="27"/>
          <w:lang w:val="es-UY" w:eastAsia="es-UY"/>
          <w14:ligatures w14:val="none"/>
        </w:rPr>
        <w:t>” afirmó.</w:t>
      </w:r>
    </w:p>
    <w:p w14:paraId="1F294933"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E12BE8">
        <w:rPr>
          <w:rFonts w:ascii="Open Sans" w:eastAsia="Times New Roman" w:hAnsi="Open Sans" w:cs="Open Sans"/>
          <w:b/>
          <w:bCs/>
          <w:caps/>
          <w:color w:val="374151"/>
          <w:kern w:val="0"/>
          <w:sz w:val="20"/>
          <w:szCs w:val="20"/>
          <w:lang w:val="es-UY" w:eastAsia="es-UY"/>
          <w14:ligatures w14:val="none"/>
        </w:rPr>
        <w:t>UNA INVESTIGACIÓN EFICIENTE</w:t>
      </w:r>
    </w:p>
    <w:p w14:paraId="0DE9DDC1"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Al ser cuestionado por los posibles móviles del homicidio Mons. Rafael</w:t>
      </w:r>
      <w:r w:rsidRPr="00E12BE8">
        <w:rPr>
          <w:rFonts w:ascii="Open Sans" w:eastAsia="Times New Roman" w:hAnsi="Open Sans" w:cs="Open Sans"/>
          <w:b/>
          <w:bCs/>
          <w:color w:val="374151"/>
          <w:kern w:val="0"/>
          <w:sz w:val="27"/>
          <w:szCs w:val="27"/>
          <w:bdr w:val="single" w:sz="2" w:space="0" w:color="auto" w:frame="1"/>
          <w:lang w:val="es-UY" w:eastAsia="es-UY"/>
          <w14:ligatures w14:val="none"/>
        </w:rPr>
        <w:t>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Cob</w:t>
      </w:r>
      <w:proofErr w:type="spellEnd"/>
      <w:r w:rsidRPr="00E12BE8">
        <w:rPr>
          <w:rFonts w:ascii="Open Sans" w:eastAsia="Times New Roman" w:hAnsi="Open Sans" w:cs="Open Sans"/>
          <w:color w:val="374151"/>
          <w:kern w:val="0"/>
          <w:sz w:val="27"/>
          <w:szCs w:val="27"/>
          <w:lang w:val="es-UY" w:eastAsia="es-UY"/>
          <w14:ligatures w14:val="none"/>
        </w:rPr>
        <w:t> no descarta que las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continuas denuncias</w:t>
      </w:r>
      <w:r w:rsidRPr="00E12BE8">
        <w:rPr>
          <w:rFonts w:ascii="Open Sans" w:eastAsia="Times New Roman" w:hAnsi="Open Sans" w:cs="Open Sans"/>
          <w:color w:val="374151"/>
          <w:kern w:val="0"/>
          <w:sz w:val="27"/>
          <w:szCs w:val="27"/>
          <w:lang w:val="es-UY" w:eastAsia="es-UY"/>
          <w14:ligatures w14:val="none"/>
        </w:rPr>
        <w:t> hechas por el líder indígena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sobre los efectos del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extractivismo</w:t>
      </w:r>
      <w:proofErr w:type="spellEnd"/>
      <w:r w:rsidRPr="00E12BE8">
        <w:rPr>
          <w:rFonts w:ascii="Open Sans" w:eastAsia="Times New Roman" w:hAnsi="Open Sans" w:cs="Open Sans"/>
          <w:color w:val="374151"/>
          <w:kern w:val="0"/>
          <w:sz w:val="27"/>
          <w:szCs w:val="27"/>
          <w:lang w:val="es-UY" w:eastAsia="es-UY"/>
          <w14:ligatures w14:val="none"/>
        </w:rPr>
        <w:t> en la Amazonía, hayan sido la causa. Procesos industriales liderados por empresas transnacionales que se ocupan de la explotación de recursos como el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petróleo y la minería que legal e ilegal,</w:t>
      </w:r>
      <w:r w:rsidRPr="00E12BE8">
        <w:rPr>
          <w:rFonts w:ascii="Open Sans" w:eastAsia="Times New Roman" w:hAnsi="Open Sans" w:cs="Open Sans"/>
          <w:color w:val="374151"/>
          <w:kern w:val="0"/>
          <w:sz w:val="27"/>
          <w:szCs w:val="27"/>
          <w:lang w:val="es-UY" w:eastAsia="es-UY"/>
          <w14:ligatures w14:val="none"/>
        </w:rPr>
        <w:t> solamente socavan los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recursos que ancestralmente pertenecen a los pueblos Amazónicos</w:t>
      </w:r>
      <w:r w:rsidRPr="00E12BE8">
        <w:rPr>
          <w:rFonts w:ascii="Open Sans" w:eastAsia="Times New Roman" w:hAnsi="Open Sans" w:cs="Open Sans"/>
          <w:color w:val="374151"/>
          <w:kern w:val="0"/>
          <w:sz w:val="27"/>
          <w:szCs w:val="27"/>
          <w:lang w:val="es-UY" w:eastAsia="es-UY"/>
          <w14:ligatures w14:val="none"/>
        </w:rPr>
        <w:t>; generalmente son víctimas del confinamiento, la expropiación de sus territorios y el desplazamiento forzado, tras ser obligados a huir de sus territorios.</w:t>
      </w:r>
    </w:p>
    <w:p w14:paraId="5FECFFBE"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“Los líderes levantan su voz para defender el territorio, nuestro hermano era un líder de la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Confederación de Nacionalidades Indígenas del Ecuador (CONAIE), </w:t>
      </w:r>
      <w:r w:rsidRPr="00E12BE8">
        <w:rPr>
          <w:rFonts w:ascii="Open Sans" w:eastAsia="Times New Roman" w:hAnsi="Open Sans" w:cs="Open Sans"/>
          <w:color w:val="374151"/>
          <w:kern w:val="0"/>
          <w:sz w:val="27"/>
          <w:szCs w:val="27"/>
          <w:lang w:val="es-UY" w:eastAsia="es-UY"/>
          <w14:ligatures w14:val="none"/>
        </w:rPr>
        <w:t xml:space="preserve">una persona con un camino de denuncia sobre los atropellos contra la población,” lo que en palabras del obispo se constituye en una forma totalmente cobarde de actuar. “Enviar sicarios para eliminar una vida es condenable desde todo punto de vista, desde la Red Eclesial </w:t>
      </w:r>
      <w:proofErr w:type="spellStart"/>
      <w:r w:rsidRPr="00E12BE8">
        <w:rPr>
          <w:rFonts w:ascii="Open Sans" w:eastAsia="Times New Roman" w:hAnsi="Open Sans" w:cs="Open Sans"/>
          <w:color w:val="374151"/>
          <w:kern w:val="0"/>
          <w:sz w:val="27"/>
          <w:szCs w:val="27"/>
          <w:lang w:val="es-UY" w:eastAsia="es-UY"/>
          <w14:ligatures w14:val="none"/>
        </w:rPr>
        <w:t>Panamazónica</w:t>
      </w:r>
      <w:proofErr w:type="spellEnd"/>
      <w:r w:rsidRPr="00E12BE8">
        <w:rPr>
          <w:rFonts w:ascii="Open Sans" w:eastAsia="Times New Roman" w:hAnsi="Open Sans" w:cs="Open Sans"/>
          <w:color w:val="374151"/>
          <w:kern w:val="0"/>
          <w:sz w:val="27"/>
          <w:szCs w:val="27"/>
          <w:lang w:val="es-UY" w:eastAsia="es-UY"/>
          <w14:ligatures w14:val="none"/>
        </w:rPr>
        <w:t xml:space="preserve">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REPAM)</w:t>
      </w:r>
      <w:r w:rsidRPr="00E12BE8">
        <w:rPr>
          <w:rFonts w:ascii="Open Sans" w:eastAsia="Times New Roman" w:hAnsi="Open Sans" w:cs="Open Sans"/>
          <w:color w:val="374151"/>
          <w:kern w:val="0"/>
          <w:sz w:val="27"/>
          <w:szCs w:val="27"/>
          <w:lang w:val="es-UY" w:eastAsia="es-UY"/>
          <w14:ligatures w14:val="none"/>
        </w:rPr>
        <w:t> pedimos justicia, pedimos que no quede impune el asesinato de este líder indígena,” afirmó.</w:t>
      </w:r>
    </w:p>
    <w:p w14:paraId="221BF291"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E12BE8">
        <w:rPr>
          <w:rFonts w:ascii="Open Sans" w:eastAsia="Times New Roman" w:hAnsi="Open Sans" w:cs="Open Sans"/>
          <w:b/>
          <w:bCs/>
          <w:caps/>
          <w:color w:val="374151"/>
          <w:kern w:val="0"/>
          <w:sz w:val="20"/>
          <w:szCs w:val="20"/>
          <w:lang w:val="es-UY" w:eastAsia="es-UY"/>
          <w14:ligatures w14:val="none"/>
        </w:rPr>
        <w:t>LAS REACCIONES</w:t>
      </w:r>
    </w:p>
    <w:p w14:paraId="253576A6"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El crimen</w:t>
      </w:r>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 del líder Eduardo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Mendúa</w:t>
      </w:r>
      <w:proofErr w:type="spellEnd"/>
      <w:r w:rsidRPr="00E12BE8">
        <w:rPr>
          <w:rFonts w:ascii="Open Sans" w:eastAsia="Times New Roman" w:hAnsi="Open Sans" w:cs="Open Sans"/>
          <w:color w:val="374151"/>
          <w:kern w:val="0"/>
          <w:sz w:val="27"/>
          <w:szCs w:val="27"/>
          <w:lang w:val="es-UY" w:eastAsia="es-UY"/>
          <w14:ligatures w14:val="none"/>
        </w:rPr>
        <w:t> podría unirse a los factores que desde otros ángulos han afectado los acercamientos entre los pueblos indígenas y el gobierno ecuatoriano. No obstante, el prelado aseguró que es importante mantener los diálogos conscientes de que quizá los avances alcanzados no son los suficientes pero por el bien común es necesario actuar equilibradamente. “Pedimos que se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escuche a la gente</w:t>
      </w:r>
      <w:r w:rsidRPr="00E12BE8">
        <w:rPr>
          <w:rFonts w:ascii="Open Sans" w:eastAsia="Times New Roman" w:hAnsi="Open Sans" w:cs="Open Sans"/>
          <w:color w:val="374151"/>
          <w:kern w:val="0"/>
          <w:sz w:val="27"/>
          <w:szCs w:val="27"/>
          <w:lang w:val="es-UY" w:eastAsia="es-UY"/>
          <w14:ligatures w14:val="none"/>
        </w:rPr>
        <w:t>, al pueblo y que levantemos la voz ante cualquier injusticia pero también, buscando caminos que no lleven a la violencia sino que nos inviten a una reflexión constructiva sin dejar de pensar en el dolor de los demás”.</w:t>
      </w:r>
    </w:p>
    <w:p w14:paraId="0F158D35"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Igualmente el llamado de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Mons. Rafael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Cob</w:t>
      </w:r>
      <w:proofErr w:type="spellEnd"/>
      <w:r w:rsidRPr="00E12BE8">
        <w:rPr>
          <w:rFonts w:ascii="Open Sans" w:eastAsia="Times New Roman" w:hAnsi="Open Sans" w:cs="Open Sans"/>
          <w:color w:val="374151"/>
          <w:kern w:val="0"/>
          <w:sz w:val="27"/>
          <w:szCs w:val="27"/>
          <w:lang w:val="es-UY" w:eastAsia="es-UY"/>
          <w14:ligatures w14:val="none"/>
        </w:rPr>
        <w:t> es a recordar que “pedir justicia no implica generar otras situaciones de mayor violencia, el objetivo es que sepamos vivir en un mundo en paz por encima de las diferencias y que podamos aportar al bien común y la paz en el país.”</w:t>
      </w:r>
    </w:p>
    <w:p w14:paraId="48D6E7FF"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Dirigiéndose a las familias afectadas el prelado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expresó su solidaridad y cercanía, con quienes sufren por este crimen</w:t>
      </w:r>
      <w:r w:rsidRPr="00E12BE8">
        <w:rPr>
          <w:rFonts w:ascii="Open Sans" w:eastAsia="Times New Roman" w:hAnsi="Open Sans" w:cs="Open Sans"/>
          <w:color w:val="374151"/>
          <w:kern w:val="0"/>
          <w:sz w:val="27"/>
          <w:szCs w:val="27"/>
          <w:lang w:val="es-UY" w:eastAsia="es-UY"/>
          <w14:ligatures w14:val="none"/>
        </w:rPr>
        <w:t> lamentando el hecho delictivo que empaña el camino de una familia a la que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confía a la voluntad y la compañía de Dios en estos momentos de dolor.</w:t>
      </w:r>
    </w:p>
    <w:p w14:paraId="778EEEE2"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color w:val="374151"/>
          <w:kern w:val="0"/>
          <w:sz w:val="20"/>
          <w:szCs w:val="20"/>
          <w:lang w:val="es-UY" w:eastAsia="es-UY"/>
          <w14:ligatures w14:val="none"/>
        </w:rPr>
      </w:pPr>
      <w:r w:rsidRPr="00E12BE8">
        <w:rPr>
          <w:rFonts w:ascii="Open Sans" w:eastAsia="Times New Roman" w:hAnsi="Open Sans" w:cs="Open Sans"/>
          <w:b/>
          <w:bCs/>
          <w:caps/>
          <w:color w:val="374151"/>
          <w:kern w:val="0"/>
          <w:sz w:val="20"/>
          <w:szCs w:val="20"/>
          <w:lang w:val="es-UY" w:eastAsia="es-UY"/>
          <w14:ligatures w14:val="none"/>
        </w:rPr>
        <w:t>LOS HECHOS</w:t>
      </w:r>
    </w:p>
    <w:p w14:paraId="416F5EB8"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Eduardo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Mendúa</w:t>
      </w:r>
      <w:proofErr w:type="spellEnd"/>
      <w:r w:rsidRPr="00E12BE8">
        <w:rPr>
          <w:rFonts w:ascii="Open Sans" w:eastAsia="Times New Roman" w:hAnsi="Open Sans" w:cs="Open Sans"/>
          <w:color w:val="374151"/>
          <w:kern w:val="0"/>
          <w:sz w:val="27"/>
          <w:szCs w:val="27"/>
          <w:lang w:val="es-UY" w:eastAsia="es-UY"/>
          <w14:ligatures w14:val="none"/>
        </w:rPr>
        <w:t>, pertenecía a la</w:t>
      </w:r>
      <w:r w:rsidRPr="00E12BE8">
        <w:rPr>
          <w:rFonts w:ascii="Open Sans" w:eastAsia="Times New Roman" w:hAnsi="Open Sans" w:cs="Open Sans"/>
          <w:b/>
          <w:bCs/>
          <w:color w:val="374151"/>
          <w:kern w:val="0"/>
          <w:sz w:val="27"/>
          <w:szCs w:val="27"/>
          <w:bdr w:val="single" w:sz="2" w:space="0" w:color="auto" w:frame="1"/>
          <w:lang w:val="es-UY" w:eastAsia="es-UY"/>
          <w14:ligatures w14:val="none"/>
        </w:rPr>
        <w:t> nacionalidad Cofán en la localidad de Sucumbíos – Ecuador.</w:t>
      </w:r>
      <w:r w:rsidRPr="00E12BE8">
        <w:rPr>
          <w:rFonts w:ascii="Open Sans" w:eastAsia="Times New Roman" w:hAnsi="Open Sans" w:cs="Open Sans"/>
          <w:color w:val="374151"/>
          <w:kern w:val="0"/>
          <w:sz w:val="27"/>
          <w:szCs w:val="27"/>
          <w:lang w:val="es-UY" w:eastAsia="es-UY"/>
          <w14:ligatures w14:val="none"/>
        </w:rPr>
        <w:t> El asesinato cometido el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26 de febrero,</w:t>
      </w:r>
      <w:r w:rsidRPr="00E12BE8">
        <w:rPr>
          <w:rFonts w:ascii="Open Sans" w:eastAsia="Times New Roman" w:hAnsi="Open Sans" w:cs="Open Sans"/>
          <w:color w:val="374151"/>
          <w:kern w:val="0"/>
          <w:sz w:val="27"/>
          <w:szCs w:val="27"/>
          <w:lang w:val="es-UY" w:eastAsia="es-UY"/>
          <w14:ligatures w14:val="none"/>
        </w:rPr>
        <w:t> motivó a las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organizaciones indígenas a exigir</w:t>
      </w:r>
      <w:r w:rsidRPr="00E12BE8">
        <w:rPr>
          <w:rFonts w:ascii="Open Sans" w:eastAsia="Times New Roman" w:hAnsi="Open Sans" w:cs="Open Sans"/>
          <w:color w:val="374151"/>
          <w:kern w:val="0"/>
          <w:sz w:val="27"/>
          <w:szCs w:val="27"/>
          <w:lang w:val="es-UY" w:eastAsia="es-UY"/>
          <w14:ligatures w14:val="none"/>
        </w:rPr>
        <w:t> al gobierno una investigación eficaz del suceso. De la misma forma abogaron por el cese de las actividades de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Petro Ecuador, </w:t>
      </w:r>
      <w:r w:rsidRPr="00E12BE8">
        <w:rPr>
          <w:rFonts w:ascii="Open Sans" w:eastAsia="Times New Roman" w:hAnsi="Open Sans" w:cs="Open Sans"/>
          <w:color w:val="374151"/>
          <w:kern w:val="0"/>
          <w:sz w:val="27"/>
          <w:szCs w:val="27"/>
          <w:lang w:val="es-UY" w:eastAsia="es-UY"/>
          <w14:ligatures w14:val="none"/>
        </w:rPr>
        <w:t>industria que ha motivado diversos conflictos y muertes en diferentes zonas de Ecuador.</w:t>
      </w:r>
    </w:p>
    <w:p w14:paraId="6891942E"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color w:val="374151"/>
          <w:kern w:val="0"/>
          <w:sz w:val="27"/>
          <w:szCs w:val="27"/>
          <w:lang w:val="es-UY" w:eastAsia="es-UY"/>
          <w14:ligatures w14:val="none"/>
        </w:rPr>
        <w:t>De acuerdo con las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versiones de los vecinos el líder estaba cortando unos bananos del árbol</w:t>
      </w:r>
      <w:r w:rsidRPr="00E12BE8">
        <w:rPr>
          <w:rFonts w:ascii="Open Sans" w:eastAsia="Times New Roman" w:hAnsi="Open Sans" w:cs="Open Sans"/>
          <w:color w:val="374151"/>
          <w:kern w:val="0"/>
          <w:sz w:val="27"/>
          <w:szCs w:val="27"/>
          <w:lang w:val="es-UY" w:eastAsia="es-UY"/>
          <w14:ligatures w14:val="none"/>
        </w:rPr>
        <w:t> cuando hombres armados le atacaron propinándole 12 impactos de bala.</w:t>
      </w:r>
    </w:p>
    <w:p w14:paraId="33EE92A9" w14:textId="77777777" w:rsidR="00E12BE8" w:rsidRPr="00E12BE8" w:rsidRDefault="00E12BE8" w:rsidP="00E12BE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val="es-UY" w:eastAsia="es-UY"/>
          <w14:ligatures w14:val="none"/>
        </w:rPr>
      </w:pPr>
      <w:r w:rsidRPr="00E12BE8">
        <w:rPr>
          <w:rFonts w:ascii="Open Sans" w:eastAsia="Times New Roman" w:hAnsi="Open Sans" w:cs="Open Sans"/>
          <w:b/>
          <w:bCs/>
          <w:color w:val="374151"/>
          <w:kern w:val="0"/>
          <w:sz w:val="27"/>
          <w:szCs w:val="27"/>
          <w:bdr w:val="single" w:sz="2" w:space="0" w:color="auto" w:frame="1"/>
          <w:lang w:val="es-UY" w:eastAsia="es-UY"/>
          <w14:ligatures w14:val="none"/>
        </w:rPr>
        <w:t xml:space="preserve">Eduardo </w:t>
      </w:r>
      <w:proofErr w:type="spellStart"/>
      <w:r w:rsidRPr="00E12BE8">
        <w:rPr>
          <w:rFonts w:ascii="Open Sans" w:eastAsia="Times New Roman" w:hAnsi="Open Sans" w:cs="Open Sans"/>
          <w:b/>
          <w:bCs/>
          <w:color w:val="374151"/>
          <w:kern w:val="0"/>
          <w:sz w:val="27"/>
          <w:szCs w:val="27"/>
          <w:bdr w:val="single" w:sz="2" w:space="0" w:color="auto" w:frame="1"/>
          <w:lang w:val="es-UY" w:eastAsia="es-UY"/>
          <w14:ligatures w14:val="none"/>
        </w:rPr>
        <w:t>Mendúa</w:t>
      </w:r>
      <w:proofErr w:type="spellEnd"/>
      <w:r w:rsidRPr="00E12BE8">
        <w:rPr>
          <w:rFonts w:ascii="Open Sans" w:eastAsia="Times New Roman" w:hAnsi="Open Sans" w:cs="Open Sans"/>
          <w:color w:val="374151"/>
          <w:kern w:val="0"/>
          <w:sz w:val="27"/>
          <w:szCs w:val="27"/>
          <w:lang w:val="es-UY" w:eastAsia="es-UY"/>
          <w14:ligatures w14:val="none"/>
        </w:rPr>
        <w:t> vivía en un territorio cercano a una zona de explotación controlada por este tipo de industrias. De acuerdo con los datos proporcionados por la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Fiscalía General del Estado</w:t>
      </w:r>
      <w:r w:rsidRPr="00E12BE8">
        <w:rPr>
          <w:rFonts w:ascii="Open Sans" w:eastAsia="Times New Roman" w:hAnsi="Open Sans" w:cs="Open Sans"/>
          <w:color w:val="374151"/>
          <w:kern w:val="0"/>
          <w:sz w:val="27"/>
          <w:szCs w:val="27"/>
          <w:lang w:val="es-UY" w:eastAsia="es-UY"/>
          <w14:ligatures w14:val="none"/>
        </w:rPr>
        <w:t> ecuatoriano hay una persona detenida por </w:t>
      </w:r>
      <w:r w:rsidRPr="00E12BE8">
        <w:rPr>
          <w:rFonts w:ascii="Open Sans" w:eastAsia="Times New Roman" w:hAnsi="Open Sans" w:cs="Open Sans"/>
          <w:b/>
          <w:bCs/>
          <w:color w:val="374151"/>
          <w:kern w:val="0"/>
          <w:sz w:val="27"/>
          <w:szCs w:val="27"/>
          <w:bdr w:val="single" w:sz="2" w:space="0" w:color="auto" w:frame="1"/>
          <w:lang w:val="es-UY" w:eastAsia="es-UY"/>
          <w14:ligatures w14:val="none"/>
        </w:rPr>
        <w:t>nexos con el crimen</w:t>
      </w:r>
      <w:r w:rsidRPr="00E12BE8">
        <w:rPr>
          <w:rFonts w:ascii="Open Sans" w:eastAsia="Times New Roman" w:hAnsi="Open Sans" w:cs="Open Sans"/>
          <w:color w:val="374151"/>
          <w:kern w:val="0"/>
          <w:sz w:val="27"/>
          <w:szCs w:val="27"/>
          <w:lang w:val="es-UY" w:eastAsia="es-UY"/>
          <w14:ligatures w14:val="none"/>
        </w:rPr>
        <w:t>, lo que tendrá que comprobarse con el paso de los días.</w:t>
      </w:r>
    </w:p>
    <w:p w14:paraId="56FFFBB6" w14:textId="68EC62E9" w:rsidR="002E2F5B" w:rsidRDefault="00E12BE8">
      <w:hyperlink r:id="rId6" w:history="1">
        <w:r w:rsidRPr="00226B3D">
          <w:rPr>
            <w:rStyle w:val="Hipervnculo"/>
          </w:rPr>
          <w:t>https://www.repam.net/es/ecuador-mons-rafael-cob-lamenta-asesinato-de-eduardo-mendua/</w:t>
        </w:r>
      </w:hyperlink>
    </w:p>
    <w:p w14:paraId="7D50CF03" w14:textId="77777777" w:rsidR="00E12BE8" w:rsidRDefault="00E12BE8"/>
    <w:sectPr w:rsidR="00E12B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B2263"/>
    <w:multiLevelType w:val="multilevel"/>
    <w:tmpl w:val="DC7E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606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E8"/>
    <w:rsid w:val="002E2F5B"/>
    <w:rsid w:val="00E12B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77B2E"/>
  <w15:chartTrackingRefBased/>
  <w15:docId w15:val="{0E9C445F-5A61-4D4A-B0EB-28EAD6CB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12BE8"/>
    <w:rPr>
      <w:color w:val="0563C1" w:themeColor="hyperlink"/>
      <w:u w:val="single"/>
    </w:rPr>
  </w:style>
  <w:style w:type="character" w:styleId="Mencinsinresolver">
    <w:name w:val="Unresolved Mention"/>
    <w:basedOn w:val="Fuentedeprrafopredeter"/>
    <w:uiPriority w:val="99"/>
    <w:semiHidden/>
    <w:unhideWhenUsed/>
    <w:rsid w:val="00E12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510284">
      <w:bodyDiv w:val="1"/>
      <w:marLeft w:val="0"/>
      <w:marRight w:val="0"/>
      <w:marTop w:val="0"/>
      <w:marBottom w:val="0"/>
      <w:divBdr>
        <w:top w:val="none" w:sz="0" w:space="0" w:color="auto"/>
        <w:left w:val="none" w:sz="0" w:space="0" w:color="auto"/>
        <w:bottom w:val="none" w:sz="0" w:space="0" w:color="auto"/>
        <w:right w:val="none" w:sz="0" w:space="0" w:color="auto"/>
      </w:divBdr>
      <w:divsChild>
        <w:div w:id="1604455940">
          <w:marLeft w:val="0"/>
          <w:marRight w:val="0"/>
          <w:marTop w:val="0"/>
          <w:marBottom w:val="0"/>
          <w:divBdr>
            <w:top w:val="single" w:sz="2" w:space="0" w:color="auto"/>
            <w:left w:val="single" w:sz="2" w:space="0" w:color="auto"/>
            <w:bottom w:val="single" w:sz="2" w:space="0" w:color="auto"/>
            <w:right w:val="single" w:sz="2" w:space="0" w:color="auto"/>
          </w:divBdr>
        </w:div>
        <w:div w:id="1782872920">
          <w:marLeft w:val="0"/>
          <w:marRight w:val="0"/>
          <w:marTop w:val="0"/>
          <w:marBottom w:val="0"/>
          <w:divBdr>
            <w:top w:val="single" w:sz="2" w:space="0" w:color="auto"/>
            <w:left w:val="single" w:sz="2" w:space="0" w:color="auto"/>
            <w:bottom w:val="single" w:sz="2" w:space="0" w:color="auto"/>
            <w:right w:val="single" w:sz="2" w:space="0" w:color="auto"/>
          </w:divBdr>
          <w:divsChild>
            <w:div w:id="1458984848">
              <w:marLeft w:val="0"/>
              <w:marRight w:val="0"/>
              <w:marTop w:val="0"/>
              <w:marBottom w:val="0"/>
              <w:divBdr>
                <w:top w:val="single" w:sz="2" w:space="0" w:color="auto"/>
                <w:left w:val="single" w:sz="2" w:space="0" w:color="auto"/>
                <w:bottom w:val="single" w:sz="2" w:space="0" w:color="auto"/>
                <w:right w:val="single" w:sz="2" w:space="0" w:color="auto"/>
              </w:divBdr>
            </w:div>
            <w:div w:id="1133206831">
              <w:marLeft w:val="0"/>
              <w:marRight w:val="0"/>
              <w:marTop w:val="0"/>
              <w:marBottom w:val="0"/>
              <w:divBdr>
                <w:top w:val="single" w:sz="2" w:space="0" w:color="auto"/>
                <w:left w:val="single" w:sz="2" w:space="0" w:color="auto"/>
                <w:bottom w:val="single" w:sz="2" w:space="0" w:color="auto"/>
                <w:right w:val="single" w:sz="2" w:space="0" w:color="auto"/>
              </w:divBdr>
              <w:divsChild>
                <w:div w:id="1591692654">
                  <w:marLeft w:val="0"/>
                  <w:marRight w:val="0"/>
                  <w:marTop w:val="0"/>
                  <w:marBottom w:val="240"/>
                  <w:divBdr>
                    <w:top w:val="single" w:sz="2" w:space="0" w:color="auto"/>
                    <w:left w:val="single" w:sz="2" w:space="0" w:color="auto"/>
                    <w:bottom w:val="single" w:sz="2" w:space="0" w:color="auto"/>
                    <w:right w:val="single" w:sz="2" w:space="0" w:color="auto"/>
                  </w:divBdr>
                </w:div>
                <w:div w:id="597635200">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pam.net/es/ecuador-mons-rafael-cob-lamenta-asesinato-de-eduardo-mendu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686</Words>
  <Characters>3777</Characters>
  <Application>Microsoft Office Word</Application>
  <DocSecurity>0</DocSecurity>
  <Lines>31</Lines>
  <Paragraphs>8</Paragraphs>
  <ScaleCrop>false</ScaleCrop>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2023-03-08T18:33:00Z</dcterms:created>
  <dcterms:modified xsi:type="dcterms:W3CDTF">2023-03-08T18:34:00Z</dcterms:modified>
</cp:coreProperties>
</file>