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0FC90" w14:textId="77777777"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La hegemonía estadounidense y sus peligros</w:t>
      </w:r>
    </w:p>
    <w:p w14:paraId="2534456D" w14:textId="3FD9A995" w:rsidR="00861132" w:rsidRDefault="00861132" w:rsidP="00861132">
      <w:pPr>
        <w:spacing w:line="240" w:lineRule="auto"/>
        <w:ind w:right="333"/>
        <w:jc w:val="both"/>
        <w:rPr>
          <w:rFonts w:ascii="Times New Roman" w:hAnsi="Times New Roman" w:cs="Times New Roman"/>
          <w:sz w:val="24"/>
          <w:szCs w:val="24"/>
        </w:rPr>
      </w:pPr>
      <w:r>
        <w:rPr>
          <w:rFonts w:ascii="Times New Roman" w:hAnsi="Times New Roman" w:cs="Times New Roman"/>
          <w:sz w:val="24"/>
          <w:szCs w:val="24"/>
        </w:rPr>
        <w:t>Documento publicado el 20 de f</w:t>
      </w:r>
      <w:r w:rsidRPr="006F6E64">
        <w:rPr>
          <w:rFonts w:ascii="Times New Roman" w:hAnsi="Times New Roman" w:cs="Times New Roman"/>
          <w:sz w:val="24"/>
          <w:szCs w:val="24"/>
        </w:rPr>
        <w:t>ebrero 2023</w:t>
      </w:r>
      <w:r>
        <w:rPr>
          <w:rFonts w:ascii="Times New Roman" w:hAnsi="Times New Roman" w:cs="Times New Roman"/>
          <w:sz w:val="24"/>
          <w:szCs w:val="24"/>
        </w:rPr>
        <w:t xml:space="preserve"> en la página web del Ministerio de Relaciones Exteriores de la República Popular China. </w:t>
      </w:r>
    </w:p>
    <w:p w14:paraId="1C4B840F" w14:textId="7DCAB324" w:rsidR="00861132" w:rsidRDefault="00000000" w:rsidP="00861132">
      <w:pPr>
        <w:spacing w:line="240" w:lineRule="auto"/>
        <w:ind w:right="333"/>
        <w:jc w:val="both"/>
        <w:rPr>
          <w:rFonts w:ascii="Times New Roman" w:hAnsi="Times New Roman" w:cs="Times New Roman"/>
          <w:sz w:val="24"/>
          <w:szCs w:val="24"/>
        </w:rPr>
      </w:pPr>
      <w:hyperlink r:id="rId4" w:history="1">
        <w:r w:rsidR="00861132" w:rsidRPr="00E21F78">
          <w:rPr>
            <w:rStyle w:val="Hipervnculo"/>
            <w:rFonts w:ascii="Times New Roman" w:hAnsi="Times New Roman" w:cs="Times New Roman"/>
            <w:sz w:val="24"/>
            <w:szCs w:val="24"/>
          </w:rPr>
          <w:t>https://www.fmprc.gov.cn/mfa_eng/wjbxw/202302/t20230220_11027664.html</w:t>
        </w:r>
      </w:hyperlink>
    </w:p>
    <w:p w14:paraId="0FC9F017" w14:textId="77777777"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Contenido</w:t>
      </w:r>
    </w:p>
    <w:p w14:paraId="61795BB9"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Introducción</w:t>
      </w:r>
    </w:p>
    <w:p w14:paraId="0465F46A"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I. Hegemonía política: arrojar su peso alrededor</w:t>
      </w:r>
    </w:p>
    <w:p w14:paraId="77C68B82"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II. Hegemonía militar: uso desenfrenado de la fuerza</w:t>
      </w:r>
    </w:p>
    <w:p w14:paraId="1D0A1B92"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III. Hegemonía económica: saqueo y explotación</w:t>
      </w:r>
    </w:p>
    <w:p w14:paraId="04BC8022"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IV. Hegemonía tecnológica: monopolio y supresión</w:t>
      </w:r>
    </w:p>
    <w:p w14:paraId="7593C936"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V. Hegemonía cultural: difusión de narrativas falsas</w:t>
      </w:r>
    </w:p>
    <w:p w14:paraId="77E10845"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Conclusión</w:t>
      </w:r>
    </w:p>
    <w:p w14:paraId="6CBC321D" w14:textId="77777777" w:rsidR="00861132" w:rsidRDefault="00861132" w:rsidP="00861132">
      <w:pPr>
        <w:spacing w:line="240" w:lineRule="auto"/>
        <w:ind w:right="333"/>
        <w:jc w:val="both"/>
        <w:rPr>
          <w:rFonts w:ascii="Times New Roman" w:hAnsi="Times New Roman" w:cs="Times New Roman"/>
          <w:sz w:val="24"/>
          <w:szCs w:val="24"/>
        </w:rPr>
      </w:pPr>
    </w:p>
    <w:p w14:paraId="186854EE" w14:textId="4AAD12EF"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Introducción</w:t>
      </w:r>
    </w:p>
    <w:p w14:paraId="0786CE75"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Desde que se convirtió en el país más poderoso del mundo después de las dos guerras mundiales y la Guerra Fría, Estados Unidos ha actuado con más audacia para interferir en los asuntos internos de otros países, perseguir, mantener y abusar de la hegemonía, promover la subversión y la infiltración, y librar guerras deliberadamente, causando daño a la comunidad internacional.</w:t>
      </w:r>
    </w:p>
    <w:p w14:paraId="1042B9DD"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Estados Unidos ha desarrollado un libro de jugadas hegemónico para organizar "revoluciones de color", instigar disputas regionales e incluso lanzar directamente guerras bajo el pretexto de promover la democracia, la libertad y los derechos humanos. Aferrado a la mentalidad de la Guerra Fría, Estados Unidos ha intensificado la política de bloques y ha avivado el conflicto y la confrontación. Ha sobrecargado el concepto de seguridad nacional, ha abusado de los controles de exportación y ha impuesto sanciones unilaterales a otros. Ha adoptado un enfoque selectivo del derecho y las normas internacionales, utilizándolos o descartándolos como mejor le parezca, y ha tratado de imponer normas que sirvan a sus propios intereses en nombre de la defensa de un "orden internacional basado en normas".</w:t>
      </w:r>
    </w:p>
    <w:p w14:paraId="5548FE76"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Este informe, al presentar los hechos relevantes, busca exponer el abuso de hegemonía de los Estados Unidos en los campos político, militar, económico, financiero, tecnológico y cultural, y llamar una mayor atención internacional sobre los peligros de las prácticas de los Estados Unidos para la paz y la estabilidad mundiales y el bienestar de todos los pueblos.</w:t>
      </w:r>
    </w:p>
    <w:p w14:paraId="58DD4C15" w14:textId="77777777"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I. Hegemonía política: arrojar su peso alrededor</w:t>
      </w:r>
    </w:p>
    <w:p w14:paraId="29D62594"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lastRenderedPageBreak/>
        <w:t>Estados Unidos ha estado intentando durante mucho tiempo moldear a otros países y el orden mundial con sus propios valores y sistema político en nombre de la promoción de la democracia y los derechos humanos.</w:t>
      </w:r>
    </w:p>
    <w:p w14:paraId="35C37658"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Abundan los casos de interferencia de Estados Unidos en los asuntos internos de otros países. En nombre de la "promoción de la democracia", Estados Unidos practicó una "Doctrina Neo-Monroe" en América Latina, instigó "revoluciones de color" en Eurasia y orquestó la "Primavera Árabe" en Asia Occidental y África del Norte, trayendo caos y desastres a muchos países.</w:t>
      </w:r>
    </w:p>
    <w:p w14:paraId="60F131D5"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En 1823, los Estados Unidos anunciaron la Doctrina Monroe. Mientras promocionaba un "Estados Unidos para los estadounidenses", lo que realmente quería era un "Estados Unidos para los Estados Unidos".</w:t>
      </w:r>
    </w:p>
    <w:p w14:paraId="60FA53C9"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Desde entonces, las políticas de los sucesivos gobiernos de Estados Unidos hacia América Latina y la Región del Caribe han estado plagadas de interferencia política, intervención militar y subversión del régimen. Desde su hostilidad y bloqueo de Cuba durante 61 años hasta su derrocamiento del gobierno de Allende en Chile, la política de Estados Unidos en esta región se ha basado en una máxima: los que se someten prosperarán; los que resistan perecerán.</w:t>
      </w:r>
    </w:p>
    <w:p w14:paraId="3CDBFC0A"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El año 2003 marcó el comienzo de una sucesión de "revoluciones de color": la "Revolución de las Rosas" en Georgia, la "Revolución Naranja" en Ucrania y la "Revolución de los Tulipanes" en Kirguistán. El Departamento de Estado de Estados Unidos admitió abiertamente haber desempeñado un "papel central" en estos "cambios de régimen". Estados Unidos también interfirió en los asuntos internos de Filipinas, derrocando al presidente Ferdinand Marcos Sr. en 1986 y al presidente Joseph Estrada en 2001 a través de las llamadas "Revoluciones del Poder Popular".</w:t>
      </w:r>
    </w:p>
    <w:p w14:paraId="47B49498"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En enero de 2023, el ex secretario de Estado de los Estados Unidos, Mike Pompeo, lanzó su nuevo libro Never Give an Inch: Fighting for the America I Love (Nunca dé una pulgada: luchando por la América que amo). Reveló en él que Estados Unidos había conspirado para intervenir en Venezuela. El plan era obligar al gobierno de Maduro a llegar a un acuerdo con la oposición, privar a Venezuela de su capacidad de vender petróleo y oro por divisas, ejercer una alta presión sobre su economía e influir en las elecciones presidenciales de 2018.</w:t>
      </w:r>
    </w:p>
    <w:p w14:paraId="490A181B"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Estados Unidos ejerce un doble rasero sobre las normas internacionales. Poniendo su propio interés en primer lugar, Estados Unidos se ha alejado de los tratados y organizaciones internacionales, y ha puesto su derecho interno por encima del derecho internacional. En abril de 2017, la administración Trump anunció que cortaría todos los fondos estadounidenses al Fondo de Población de las Naciones Unidas (UNFPA) con la excusa de que la organización "apoya o participa en la gestión de un programa de aborto coercitivo o esterilización involuntaria". Estados Unidos renunció a la UNESCO dos veces en 1984 y 2017. En 2017, anunció abandonar el Acuerdo de París sobre el cambio climático. En 2018, anunció su salida del Consejo de Derechos Humanos de la ONU, citando el "sesgo" de la organización contra Israel y la falta de protección efectiva de los derechos humanos. En 2019, Estados Unidos anunció su retirada del Tratado de Fuerzas Nucleares de Alcance Intermedio para buscar el desarrollo sin restricciones de armas avanzadas. En 2020, anunció la retirada del Tratado de Cielos Abiertos.</w:t>
      </w:r>
    </w:p>
    <w:p w14:paraId="285BAA6D"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Los Estados Unidos también han sido un obstáculo para el control de las armas biológicas al oponerse a las negociaciones sobre un protocolo de verificación de la Convención sobre las armas biológicas e impedir la verificación internacional de las actividades de los países relacionadas con las armas biológicas. Como único país en posesión de un arsenal de armas químicas, los Estados Unidos han retrasado repetidamente la destrucción de armas químicas y se han mostrado reacios a cumplir sus obligaciones. Se ha convertido en el mayor obstáculo para lograr "un mundo libre de armas químicas".</w:t>
      </w:r>
    </w:p>
    <w:p w14:paraId="77CB19CB"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Estados Unidos está armando pequeños bloques a través de su sistema de alianzas. Ha estado forzando una "Estrategia Indo-Pacífico" en la región de Asia y el Pacífico, reuniendo clubes exclusivos como los Cinco Ojos, el Quad y AUKUS, y obligando a los países regionales a tomar partido. Esas prácticas tienen esencialmente por objeto crear división en la región, avivar la confrontación y socavar la paz.</w:t>
      </w:r>
    </w:p>
    <w:p w14:paraId="121843C9"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Estados Unidos juzga arbitrariamente la democracia en otros países y fabrica una falsa narrativa de "democracia versus autoritarismo" para incitar al distanciamiento, la división, la rivalidad y la confrontación. En diciembre de 2021, Estados Unidos organizó la primera "Cumbre para la Democracia", que atrajo críticas y oposición de muchos países por burlarse del espíritu de la democracia y dividir al mundo. En marzo de 2023, Estados Unidos organizará otra "Cumbre para la Democracia", que sigue siendo desagradable y nuevamente no encontrará apoyo.</w:t>
      </w:r>
    </w:p>
    <w:p w14:paraId="73E73611" w14:textId="77777777"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II. Hegemonía militar: uso desenfrenado de la fuerza</w:t>
      </w:r>
    </w:p>
    <w:p w14:paraId="3CCDF2F4"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La historia de los Estados Unidos se caracteriza por la violencia y la expansión. Desde que obtuvo su independencia en 1776, Estados Unidos ha buscado constantemente la expansión por la fuerza: masacró indios, invadió Canadá, libró una guerra contra México, instigó la guerra estadounidense-española y anexó Hawai. Después de la Segunda Guerra Mundial, las guerras provocadas o lanzadas por los Estados Unidos incluyeron la Guerra de Corea, la Guerra de Vietnam, la Guerra del Golfo, la Guerra de Kosovo, la Guerra de Afganistán, la Guerra de Irak, la Guerra de Libia y la Guerra de Siria, abusando de su hegemonía militar para allanar el camino para objetivos expansionistas. En los últimos años, el presupuesto militar anual promedio de Estados Unidos ha superado los 700 mil millones de dólares, lo que representa el 40 por ciento del total mundial, más que los 15 países detrás de él combinados. Estados Unidos tiene alrededor de 800 bases militares en el extranjero, con 173.000 soldados desplegados en 159 países.</w:t>
      </w:r>
    </w:p>
    <w:p w14:paraId="278AF71C"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Según el libro America Invades: How We've Invaded or been Militarily Involved with almost Every Country on Earth, Estados Unidos ha luchado o estado involucrado militarmente con casi todos los 190 países reconocidos por las Naciones Unidas con solo tres excepciones. Los tres países se "salvaron" porque Estados Unidos no los encontró en el mapa.</w:t>
      </w:r>
    </w:p>
    <w:p w14:paraId="62FC8C99"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Como dijo el ex presidente estadounidense Jimmy Carter, Estados Unidos es sin duda la nación más guerrera de la historia del mundo. Según un informe de la Universidad de Tufts, "Introducción al Proyecto de Intervención Militar: Un nuevo conjunto de datos sobre intervenciones militares de Estados Unidos, 1776-2019", Estados Unidos realizó casi 400 intervenciones militares a nivel mundial entre esos años, el 34 por ciento de las cuales fueron en América Latina y el Caribe, el 23 por ciento en Asia oriental y el Pacífico, el 14 por ciento en Medio Oriente y África del Norte. y el 13 por ciento en Europa. Actualmente, su intervención militar en Oriente Medio y África del Norte y África subsahariana está en aumento.</w:t>
      </w:r>
    </w:p>
    <w:p w14:paraId="6BB89971"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Alex Lo, columnista del South China Morning Post, señaló que Estados Unidos rara vez ha distinguido entre diplomacia y guerra desde su fundación. Derrocó gobiernos elegidos democráticamente en muchos países en desarrollo en el siglo 20 e inmediatamente los reemplazó con regímenes títeres pro-estadounidenses. Hoy, en Ucrania, Irak, Afganistán, Libia, Siria, Pakistán y Yemen, Estados Unidos está repitiendo sus viejas tácticas de librar guerras de poder, baja intensidad y aviones no tripulados.</w:t>
      </w:r>
    </w:p>
    <w:p w14:paraId="652E1EA5"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La hegemonía militar de Estados Unidos ha causado tragedias humanitarias. Desde 2001, las guerras y las operaciones militares lanzadas por los Estados Unidos en nombre de la lucha contra el terrorismo se han cobrado más de 900.000 vidas, de las cuales unas 335.000 son civiles, han herido a millones y han desplazado a decenas de millones. La guerra de Irak de 2003 resultó en entre 200.000 y 250.000 muertes de civiles, incluyendo más de 16.000 muertos directamente por el ejército estadounidense, y dejó a más de un millón sin hogar.</w:t>
      </w:r>
    </w:p>
    <w:p w14:paraId="6CB0CBCC"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Estados Unidos ha creado 37 millones de refugiados en todo el mundo. Desde 2012, solo el número de refugiados sirios se ha multiplicado por diez. Entre 2016 y 2019, se documentaron 33.584 muertes de civiles en los combates sirios, incluidos 3.833 muertos por bombardeos de la coalición liderada por Estados Unidos, la mitad de ellos mujeres y niños. El Servicio de Radiodifusión Pública (PBS) informó el 9 de noviembre de 2018 que los ataques aéreos lanzados por las fuerzas estadounidenses solo en Raqqa mataron a 1.600 civiles sirios.</w:t>
      </w:r>
    </w:p>
    <w:p w14:paraId="41F12B20"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La guerra de dos décadas en Afganistán devastó el país. Un total de 47.000 civiles afganos y entre 66.000 y 69.000 soldados y policías afganos no relacionados con los ataques del 11 de septiembre murieron en operaciones militares estadounidenses, y más de 10 millones de personas fueron desplazadas. La guerra en Afganistán destruyó los cimientos del desarrollo económico allí y sumió al pueblo afgano en la indigencia. Tras la "debacle de Kabul" en 2021, Estados Unidos anunció que congelaría unos 9.5 millones de dólares en activos pertenecientes al banco central afgano, una medida considerada como "puro saqueo".</w:t>
      </w:r>
    </w:p>
    <w:p w14:paraId="75CF0A08"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En septiembre de 2022, el ministro del Interior turco, Suleyman Soylu, comentó en un mitin que Estados Unidos ha librado una guerra de poder en Siria, ha convertido a Afganistán en un campo de opio y una fábrica de heroína, ha sumido a Pakistán en el caos y ha dejado a Libia en incesantes disturbios civiles. Estados Unidos hace lo que sea necesario para robar y esclavizar a la gente de cualquier país con recursos subterráneos.</w:t>
      </w:r>
    </w:p>
    <w:p w14:paraId="582FE233"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Los Estados Unidos también han adoptado métodos atroces en la guerra. Durante la Guerra de Corea, la Guerra de Vietnam, la Guerra del Golfo, la Guerra de Kosovo, la Guerra de Afganistán y la Guerra de Irak, los Estados Unidos utilizaron cantidades masivas de armas químicas y biológicas, así como bombas de racimo, bombas de combustible y aire, bombas de grafito y bombas de uranio empobrecido, causando enormes daños en instalaciones civiles, innumerables víctimas civiles y contaminación ambiental duradera.</w:t>
      </w:r>
    </w:p>
    <w:p w14:paraId="33D8271F" w14:textId="77777777"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III. Hegemonía económica: saqueo y explotación</w:t>
      </w:r>
    </w:p>
    <w:p w14:paraId="68BC7C2A"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Times New Roman" w:hAnsi="Times New Roman" w:cs="Times New Roman"/>
          <w:sz w:val="24"/>
          <w:szCs w:val="24"/>
        </w:rPr>
        <w:t>Después de la Segunda Guerra Mundial, los Estados Unidos lideraron los esfuerzos para establecer el Sistema de Bretton Woods, el Fondo Monetario Internacional y el Banco Mundial, que, junto con el Plan Marshall, formaron el sistema monetario internacional centrado en el dólar estadounidense. Además, Estados Unidos también ha establecido la hegemonía institucional en el sector económico y financiero internacional mediante la manipulación de los sistemas de votación ponderada, las reglas y los arreglos de las organizaciones internacionales, incluida la "aprobación por mayoría del 85 por ciento" y sus leyes y regulaciones comerciales nacionales. Al aprovechar el estatus del dólar como la principal moneda de reserva internacional, los Estados Unidos básicamente están recolectando "señoreaje" de todo el mundo; y utilizando su control sobre las organizaciones internacionales, obliga a otros países a servir a la estrategia política y económica de Estados Unidos.</w:t>
      </w:r>
    </w:p>
    <w:p w14:paraId="309EF729"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Estados Unidos explota la riqueza del mundo con la ayuda del "señoreaje". Cuesta solo unos 17 centavos producir un billete de 100 dólares, pero otros países tuvieron que pagar 100 dólares de bienes reales para obtener uno. Se señaló hace más de medio siglo, que Estados Unidos disfrutaba de privilegios y déficit exorbitantes sin lágrimas creadas por su dólar, y utilizó el billete de papel sin valor para saquear los recursos y las fábricas de otras naciones.</w:t>
      </w:r>
    </w:p>
    <w:p w14:paraId="121CB36F"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La hegemonía del dólar estadounidense es la principal fuente de inestabilidad e incertidumbre en la economía mundial. Durante la pandemia de COVID-19, Estados Unidos abusó de su hegemonía financiera global e inyectó billones de dólares en el mercado global, dejando que otros países, especialmente las economías emergentes, pagaran el precio. En 2022, la Fed puso fin a su política monetaria ultra expansiva y recurrió a un aumento agresivo de las tasas de interés, causando turbulencias en el mercado financiero internacional y una depreciación sustancial de otras monedas como el euro, muchas de las cuales cayeron a un mínimo de 20 años. Como resultado de ello, un gran número de países en desarrollo se vieron amenazados por la elevada inflación, la depreciación de la moneda y las salidas de capital. Esto fue exactamente lo que el secretario del tesoro de Nixon, John Connally, comentó una vez, con autosatisfacción pero precisión aguda, que "el dólar es nuestra moneda, pero es su problema".</w:t>
      </w:r>
    </w:p>
    <w:p w14:paraId="44D91961"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Con su control sobre las organizaciones económicas y financieras internacionales, Estados Unidos impone condiciones adicionales a su asistencia a otros países. Con el fin de reducir los obstáculos a la entrada de capital y la especulación de Estados Unidos, los países receptores deben avanzar en la liberalización financiera y abrir los mercados financieros para que sus políticas económicas se ajusten a la estrategia de Estados Unidos. Según la Review of International Political Economy, junto con los 1.550 programas de alivio de la deuda extendidos por el FMI a sus 131 países miembros entre 1985 y 2014, se habían impuesto hasta 55.465 condiciones políticas adicionales.</w:t>
      </w:r>
    </w:p>
    <w:p w14:paraId="7FC13E67"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Estados Unidos reprime deliberadamente a sus oponentes con coerción económica. En la década de 1980, para eliminar la amenaza económica planteada por Japón, y para controlar y utilizar este último al servicio del objetivo estratégico de Estados Unidos de enfrentar a la Unión Soviética y dominar el mundo, Estados Unidos aprovechó su poder financiero hegemónico contra Japón y concluyó el Acuerdo Plaza. Como resultado, el yen fue empujado al alza, y Japón fue presionado para abrir su mercado financiero y reformar su sistema financiero. El Acuerdo Plaza asestó un duro golpe al impulso de crecimiento de la economía japonesa, dejando a Japón en lo que más tarde se llamó "tres décadas perdidas".</w:t>
      </w:r>
    </w:p>
    <w:p w14:paraId="676A3268" w14:textId="77777777" w:rsidR="00861132" w:rsidRPr="006F6E64" w:rsidRDefault="00861132" w:rsidP="00861132">
      <w:pPr>
        <w:spacing w:line="240" w:lineRule="auto"/>
        <w:ind w:right="333"/>
        <w:jc w:val="both"/>
        <w:rPr>
          <w:rFonts w:ascii="Times New Roman" w:hAnsi="Times New Roman" w:cs="Times New Roman"/>
          <w:sz w:val="24"/>
          <w:szCs w:val="24"/>
        </w:rPr>
      </w:pPr>
      <w:r w:rsidRPr="006F6E64">
        <w:rPr>
          <w:rFonts w:ascii="Cambria Math" w:hAnsi="Cambria Math" w:cs="Cambria Math"/>
          <w:sz w:val="24"/>
          <w:szCs w:val="24"/>
        </w:rPr>
        <w:t>◆</w:t>
      </w:r>
      <w:r w:rsidRPr="006F6E64">
        <w:rPr>
          <w:rFonts w:ascii="Times New Roman" w:hAnsi="Times New Roman" w:cs="Times New Roman"/>
          <w:sz w:val="24"/>
          <w:szCs w:val="24"/>
        </w:rPr>
        <w:t xml:space="preserve"> La hegemonía económica y financiera de Estados Unidos se ha convertido en un arma geopolítica. Duplicando las sanciones unilaterales y la "jurisdicción de brazo largo", Estados Unidos ha promulgado leyes nacionales como la Ley de Poderes Económicos de Emergencia Internacional, la Ley Global Magnitsky de Responsabilidad de Derechos Humanos y la Ley de Contrarrestar a los Adversarios de Estados Unidos a través de Sanciones, e introdujo una serie de órdenes ejecutivas para sancionar a países, organizaciones o individuos específicos. Las estadísticas muestran que las sanciones de Estados Unidos contra entidades extranjeras aumentaron en un 933 por ciento de 2000 a 2021. Solo la administración Trump ha impuesto más de 3.900 sanciones, lo que significa tres sanciones por día. Hasta ahora, Estados Unidos había impuesto o ha impuesto sanciones económicas a casi 40 países de todo el mundo, incluidos Cuba, China, Rusia, la RPDC, Irán y Venezuela, afectando a casi la mitad de la población mundial. "Los Estados Unidos de América" se han convertido en "los Estados Unidos de las Sanciones". Y la "jurisdicción de brazo largo" se ha reducido a nada más que una herramienta para que Estados Unidos use sus medios de poder estatal para suprimir a los competidores económicos e interferir en los negocios internacionales normales. Esta es una desviación seria de los principios de la economía de mercado liberal que Estados Unidos ha alardeado durante mucho tiempo.</w:t>
      </w:r>
    </w:p>
    <w:p w14:paraId="311DABD7" w14:textId="77777777"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IV. Hegemonía tecnológica: monopolio y supresión</w:t>
      </w:r>
    </w:p>
    <w:p w14:paraId="34EEA4A0"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Los Estados Unidos tratan de disuadir el desarrollo científico, tecnológico y económico de otros países ejerciendo un poder monopólico, medidas de supresión y restricciones tecnológicas en esferas de alta tecnología.</w:t>
      </w:r>
    </w:p>
    <w:p w14:paraId="08040FAB"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Cambria Math" w:hAnsi="Cambria Math" w:cs="Cambria Math"/>
          <w:sz w:val="24"/>
          <w:szCs w:val="24"/>
        </w:rPr>
        <w:t>◆</w:t>
      </w:r>
      <w:r w:rsidRPr="00861132">
        <w:rPr>
          <w:rFonts w:ascii="Times New Roman" w:hAnsi="Times New Roman" w:cs="Times New Roman"/>
          <w:sz w:val="24"/>
          <w:szCs w:val="24"/>
        </w:rPr>
        <w:t xml:space="preserve"> Los Estados Unidos monopolizan la propiedad intelectual en nombre de la protección. Aprovechando la débil posición de otros países, especialmente los países en desarrollo, en materia de derechos de propiedad intelectual y la vacante institucional en las esferas pertinentes, los Estados Unidos obtienen beneficios excesivos a través del monopolio. En 1994, Estados Unidos impulsó el Acuerdo sobre los Aspectos de los Derechos de Propiedad Intelectual relacionados con el Comercio (ADPIC), forzando el proceso americanizado y las normas en la protección de la propiedad intelectual en un intento de solidificar su monopolio sobre la tecnología.</w:t>
      </w:r>
    </w:p>
    <w:p w14:paraId="21B64380"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En la década de 1980, para contener el desarrollo de la industria de semiconductores de Japón, Estados Unidos lanzó la investigación "301", construyó poder de negociación en negociaciones bilaterales a través de acuerdos multilaterales, amenazó con etiquetar a Japón como un comercio desleal e impuso aranceles de represalia, obligando a Japón a firmar el Acuerdo de Semiconductores entre Estados Unidos y Japón. Como resultado, las empresas japonesas de semiconductores fueron expulsadas casi por completo de la competencia global, y su cuota de mercado cayó del 50 por ciento al 10 por ciento. Mientras tanto, con el apoyo del gobierno de los Estados Unidos, un gran número de empresas estadounidenses de semiconductores aprovecharon la oportunidad y obtuvieron una mayor participación de mercado.</w:t>
      </w:r>
    </w:p>
    <w:p w14:paraId="386AC1B7"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Cambria Math" w:hAnsi="Cambria Math" w:cs="Cambria Math"/>
          <w:sz w:val="24"/>
          <w:szCs w:val="24"/>
        </w:rPr>
        <w:t>◆</w:t>
      </w:r>
      <w:r w:rsidRPr="00861132">
        <w:rPr>
          <w:rFonts w:ascii="Times New Roman" w:hAnsi="Times New Roman" w:cs="Times New Roman"/>
          <w:sz w:val="24"/>
          <w:szCs w:val="24"/>
        </w:rPr>
        <w:t xml:space="preserve"> Estados Unidos politiza, arma las cuestiones tecnológicas y las utiliza como herramientas ideológicas. Extendiendo el concepto de seguridad nacional, Estados Unidos movilizó el poder estatal para suprimir y sancionar a la compañía china Huawei, restringió la entrada de productos Huawei en el mercado estadounidense, cortó su suministro de chips y sistemas operativos y obligó a otros países a prohibir a Huawei emprender la construcción de redes 5G locales. Incluso convenció a Canadá para que detuviera injustificadamente a la directora financiera de Huawei, Meng Wanzhou, durante casi tres años.</w:t>
      </w:r>
    </w:p>
    <w:p w14:paraId="0B1A38BF"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Estados Unidos ha fabricado una serie de excusas para reprimir a las empresas de alta tecnología de China con competitividad global, y ha puesto a más de 1.000 empresas chinas en listas de sanciones. Además, Estados Unidos también ha impuesto controles sobre biotecnología, inteligencia artificial y otras tecnologías de alta gama, ha reforzado las restricciones a la exportación, ha endurecido el control de la inversión, ha suprimido las aplicaciones de redes sociales chinas como TikTok y WeChat, y ha presionado a los Países Bajos y Japón para que restrinjan las exportaciones de chips y equipos o tecnología relacionados a China.</w:t>
      </w:r>
    </w:p>
    <w:p w14:paraId="75143FEC"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Estados Unidos también ha practicado un doble rasero en su política sobre los profesionales tecnológicos relacionados con China. Para marginar y suprimir a los investigadores chinos, desde junio de 2018, la validez de la visa se ha acortado para los estudiantes chinos que se especializan en ciertas disciplinas relacionadas con la alta tecnología, se han producido casos repetidos en los que los académicos y estudiantes chinos que iban a los Estados Unidos para programas de intercambio y estudio fueron injustificadamente negados y acosados, y se llevó a cabo una investigación a gran escala sobre académicos chinos que trabajan en los Estados Unidos.</w:t>
      </w:r>
    </w:p>
    <w:p w14:paraId="079D6419"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Cambria Math" w:hAnsi="Cambria Math" w:cs="Cambria Math"/>
          <w:sz w:val="24"/>
          <w:szCs w:val="24"/>
        </w:rPr>
        <w:t>◆</w:t>
      </w:r>
      <w:r w:rsidRPr="00861132">
        <w:rPr>
          <w:rFonts w:ascii="Times New Roman" w:hAnsi="Times New Roman" w:cs="Times New Roman"/>
          <w:sz w:val="24"/>
          <w:szCs w:val="24"/>
        </w:rPr>
        <w:t xml:space="preserve"> Estados Unidos solidifica su monopolio tecnológico en nombre de la protección de la democracia. Al construir pequeños bloques de tecnología como la "alianza de chips" y la "red limpia", Estados Unidos ha puesto etiquetas de "democracia" y "derechos humanos" a la alta tecnología, y ha convertido las cuestiones tecnológicas en cuestiones políticas e ideológicas, a fin de fabricar excusas para su bloqueo tecnológico contra otros países. En mayo de 2019, Estados Unidos alistó a 32 países para la Conferencia de Seguridad 5G de Praga en la República Checa y emitió la Propuesta de Praga en un intento de excluir los productos 5G de China. En abril de 2020, el entonces secretario de Estado de los Estados Unidos, Mike Pompeo, anunció el "camino limpio 5G", un plan diseñado para construir una alianza tecnológica en el campo 5G con socios unidos por su ideología compartida sobre la democracia y la necesidad de proteger la "seguridad cibernética". Las medidas, en esencia, son los intentos de Estados Unidos de mantener su hegemonía tecnológica a través de alianzas tecnológicas.</w:t>
      </w:r>
    </w:p>
    <w:p w14:paraId="28DF9F99"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Cambria Math" w:hAnsi="Cambria Math" w:cs="Cambria Math"/>
          <w:sz w:val="24"/>
          <w:szCs w:val="24"/>
        </w:rPr>
        <w:t>◆</w:t>
      </w:r>
      <w:r w:rsidRPr="00861132">
        <w:rPr>
          <w:rFonts w:ascii="Times New Roman" w:hAnsi="Times New Roman" w:cs="Times New Roman"/>
          <w:sz w:val="24"/>
          <w:szCs w:val="24"/>
        </w:rPr>
        <w:t xml:space="preserve"> Estados Unidos abusa de su hegemonía tecnológica llevando a cabo ataques cibernéticos y escuchas. Estados Unidos ha sido durante mucho tiempo conocido como un "imperio de hackers", culpado por sus actos desenfrenados de robo cibernético en todo el mundo. Tiene todo tipo de medios para hacer cumplir los ataques cibernéticos generalizados y la vigilancia, incluido el uso de señales de estación base analógicas para acceder a teléfonos móviles para el robo de datos, la manipulación de aplicaciones móviles, la infiltración de servidores en la nube y el robo a través de cables submarinos. La lista continúa.</w:t>
      </w:r>
    </w:p>
    <w:p w14:paraId="17274836"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La vigilancia de Estados Unidos es indiscriminada. Todos pueden ser objetivos de su vigilancia, ya sean rivales o aliados, incluso líderes de países aliados como la ex canciller alemana Angela Merkel y varios presidentes franceses. La vigilancia cibernética y los ataques lanzados por los Estados Unidos como "Prism", "Dirtbox", "Irritant Horn" y "Telescreen Operation" son una prueba de que Estados Unidos está monitoreando de cerca a sus aliados y socios. Tales escuchas a aliados y socios ya han causado indignación en todo el mundo. Julian Assange, fundador de Wikileaks, un sitio web que ha expuesto los programas de vigilancia de Estados Unidos, dijo que "no esperen que una superpotencia de vigilancia global actúe con honor o respeto. Solo hay una regla: no hay reglas".</w:t>
      </w:r>
    </w:p>
    <w:p w14:paraId="70017765" w14:textId="77777777"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V. Hegemonía cultural: difundir narrativas falsas</w:t>
      </w:r>
    </w:p>
    <w:p w14:paraId="6CFCB3F9"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La expansión global de la cultura estadounidense es una parte importante de su estrategia externa. Estados Unidos ha utilizado a menudo herramientas culturales para fortalecer y mantener su hegemonía en el mundo.</w:t>
      </w:r>
    </w:p>
    <w:p w14:paraId="213F1548"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Cambria Math" w:hAnsi="Cambria Math" w:cs="Cambria Math"/>
          <w:sz w:val="24"/>
          <w:szCs w:val="24"/>
        </w:rPr>
        <w:t>◆</w:t>
      </w:r>
      <w:r w:rsidRPr="00861132">
        <w:rPr>
          <w:rFonts w:ascii="Times New Roman" w:hAnsi="Times New Roman" w:cs="Times New Roman"/>
          <w:sz w:val="24"/>
          <w:szCs w:val="24"/>
        </w:rPr>
        <w:t xml:space="preserve"> Estados Unidos incorpora valores estadounidenses en sus productos, como las películas. Los valores y el estilo de vida estadounidenses son un producto vinculado a sus películas y programas de televisión, publicaciones, contenido de medios y programas de las instituciones culturales sin fines de lucro financiadas por el gobierno. Por lo tanto, da forma a un espacio cultural y de opinión pública en el que reina la cultura estadounidense y mantiene la hegemonía cultural. En su artículo The Americanization of the World, John Yemma, un erudito estadounidense, expuso las armas reales en la expansión cultural de Estados Unidos: Hollywood, las fábricas de diseño de imágenes en Madison Avenue y las líneas de producción de Mattel Company y Coca-Cola.</w:t>
      </w:r>
    </w:p>
    <w:p w14:paraId="0C201D36" w14:textId="77777777" w:rsidR="00861132" w:rsidRPr="00861132" w:rsidRDefault="00861132" w:rsidP="00861132">
      <w:pPr>
        <w:spacing w:line="240" w:lineRule="auto"/>
        <w:ind w:right="333"/>
        <w:jc w:val="both"/>
        <w:rPr>
          <w:rFonts w:ascii="Times New Roman" w:hAnsi="Times New Roman" w:cs="Times New Roman"/>
          <w:sz w:val="24"/>
          <w:szCs w:val="24"/>
        </w:rPr>
      </w:pPr>
    </w:p>
    <w:p w14:paraId="470D60FB"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Hay varios vehículos que Estados Unidos utiliza para mantener su hegemonía cultural. Las películas americanas son las más utilizadas; Ahora ocupan más del 70 por ciento de la cuota de mercado mundial. Los Estados Unidos explotan hábilmente su diversidad cultural para atraer a diversas etnias. Cuando las películas de Hollywood descienden sobre el mundo, gritan los valores estadounidenses vinculados a ellas.</w:t>
      </w:r>
    </w:p>
    <w:p w14:paraId="439870E9"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Cambria Math" w:hAnsi="Cambria Math" w:cs="Cambria Math"/>
          <w:sz w:val="24"/>
          <w:szCs w:val="24"/>
        </w:rPr>
        <w:t>◆</w:t>
      </w:r>
      <w:r w:rsidRPr="00861132">
        <w:rPr>
          <w:rFonts w:ascii="Times New Roman" w:hAnsi="Times New Roman" w:cs="Times New Roman"/>
          <w:sz w:val="24"/>
          <w:szCs w:val="24"/>
        </w:rPr>
        <w:t xml:space="preserve"> La hegemonía cultural estadounidense no solo se muestra en la "intervención directa", sino también en la "infiltración de los medios" y como "una trompeta para el mundo". Los medios occidentales dominados por Estados Unidos tienen un papel particularmente importante en la formación de la opinión pública mundial a favor de la intromisión de Estados Unidos en los asuntos internos de otros países.</w:t>
      </w:r>
    </w:p>
    <w:p w14:paraId="421C51C2"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El gobierno de los Estados Unidos censura estrictamente a todas las compañías de redes sociales y exige su obediencia. El CEO de Twitter, Elon Musk, admitió el 27 de diciembre de 2022 que todas las plataformas de redes sociales trabajan con el gobierno de los Estados Unidos para censurar el contenido, informó Fox Business Network. La opinión pública en los Estados Unidos está sujeta a la intervención del gobierno para restringir todos los comentarios desfavorables. Google a menudo hace que las páginas desaparezcan.</w:t>
      </w:r>
    </w:p>
    <w:p w14:paraId="72DCD927"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El Departamento de Defensa de los Estados Unidos manipula las redes sociales. En diciembre de 2022, The Intercept, un sitio web de investigación independiente de Estados Unidos, reveló que en julio de 2017, el funcionario del Comando Central de Estados Unidos, Nathaniel Kahler, instruyó al equipo de políticas públicas de Twitter para aumentar la presencia de 52 cuentas en idioma árabe en una lista que envió, seis de las cuales debían tener prioridad. Uno de los seis se dedicó a justificar los ataques con aviones no tripulados estadounidenses en Yemen, por ejemplo, afirmando que los ataques fueron precisos y mataron solo a terroristas, no a civiles. Siguiendo la directiva de Kahler, Twitter puso esas cuentas en idioma árabe en una "lista blanca" para amplificar ciertos mensajes.</w:t>
      </w:r>
    </w:p>
    <w:p w14:paraId="5F234CBE"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Estados Unidos practica un doble rasero sobre la libertad de prensa. Reprime y silencia brutalmente a los medios de comunicación de otros países por diversos medios. Estados Unidos y Europa prohíben la salida de sus países a los principales medios de comunicación rusos como Russia Today y el Sputnik. Plataformas como Twitter, Facebook y YouTube restringen abiertamente las cuentas oficiales de Rusia. Netflix, Apple y Google han eliminado canales y aplicaciones rusas de sus servicios y tiendas de aplicaciones. Se impone una censura draconiana sin precedentes a los contenidos relacionados con Rusia.</w:t>
      </w:r>
    </w:p>
    <w:p w14:paraId="14AD5DBD"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Estados Unidos abusa de su hegemonía cultural para instigar la "evolución pacífica" en los países socialistas. Establece medios de comunicación y equipos culturales dirigidos a los países socialistas. Vierte cantidades asombrosas de fondos públicos en redes de radio y televisión para apoyar su infiltración ideológica, y estos portavoces bombardean a los países socialistas en docenas de idiomas con propaganda inflamatoria día y noche.</w:t>
      </w:r>
    </w:p>
    <w:p w14:paraId="2FF9FCFA"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Estados Unidos utiliza la desinformación como lanza para atacar a otros países, y ha construido una cadena industrial a su alrededor: hay grupos e individuos que inventan historias y las venden en todo el mundo para engañar a la opinión pública con el apoyo de recursos financieros casi ilimitados.</w:t>
      </w:r>
    </w:p>
    <w:p w14:paraId="331BAB82" w14:textId="77777777" w:rsidR="00861132" w:rsidRPr="00861132" w:rsidRDefault="00861132" w:rsidP="00861132">
      <w:pPr>
        <w:spacing w:line="240" w:lineRule="auto"/>
        <w:ind w:right="333"/>
        <w:jc w:val="both"/>
        <w:rPr>
          <w:rFonts w:ascii="Times New Roman" w:hAnsi="Times New Roman" w:cs="Times New Roman"/>
          <w:b/>
          <w:bCs/>
          <w:sz w:val="24"/>
          <w:szCs w:val="24"/>
        </w:rPr>
      </w:pPr>
      <w:r w:rsidRPr="00861132">
        <w:rPr>
          <w:rFonts w:ascii="Times New Roman" w:hAnsi="Times New Roman" w:cs="Times New Roman"/>
          <w:b/>
          <w:bCs/>
          <w:sz w:val="24"/>
          <w:szCs w:val="24"/>
        </w:rPr>
        <w:t>Conclusión</w:t>
      </w:r>
    </w:p>
    <w:p w14:paraId="61C40B9E"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Mientras que una causa justa gana su amplio apoyo de campeón, una injusta condena a su perseguidor a ser un paria. Las prácticas hegemónicas, dominantes e intimidatorias de usar la fuerza para intimidar a los débiles, tomar de otros por la fuerza y el subterfugio, y jugar juegos de suma cero están ejerciendo un grave daño. Las tendencias históricas de paz, desarrollo, cooperación y beneficio mutuo son imparables. Estados Unidos ha estado anulando la verdad con su poder y pisoteando la justicia para servir al interés propio. Estas prácticas hegemónicas unilaterales, egoístas y regresivas han atraído crecientes e intensas críticas y oposición de la comunidad internacional.</w:t>
      </w:r>
    </w:p>
    <w:p w14:paraId="51EE79F6" w14:textId="77777777" w:rsidR="00861132" w:rsidRPr="00861132" w:rsidRDefault="00861132" w:rsidP="00861132">
      <w:pPr>
        <w:spacing w:line="240" w:lineRule="auto"/>
        <w:ind w:right="333"/>
        <w:jc w:val="both"/>
        <w:rPr>
          <w:rFonts w:ascii="Times New Roman" w:hAnsi="Times New Roman" w:cs="Times New Roman"/>
          <w:sz w:val="24"/>
          <w:szCs w:val="24"/>
        </w:rPr>
      </w:pPr>
      <w:r w:rsidRPr="00861132">
        <w:rPr>
          <w:rFonts w:ascii="Times New Roman" w:hAnsi="Times New Roman" w:cs="Times New Roman"/>
          <w:sz w:val="24"/>
          <w:szCs w:val="24"/>
        </w:rPr>
        <w:t>Los países deben respetarse mutuamente y tratarse como iguales. Los países grandes deben comportarse de una manera acorde con su estatus y tomar la iniciativa en la búsqueda de un nuevo modelo de relaciones de estado a estado caracterizadas por el diálogo y la asociación, no la confrontación o la alianza. China se opone a todas las formas de hegemonismo y política de poder, y rechaza la interferencia en los asuntos internos de otros países. Los Estados Unidos deben llevar a cabo un examen de conciencia serio. Debe examinar críticamente lo que ha hecho, dejar de lado su arrogancia y prejuicios, y abandonar sus prácticas hegemónicas, dominantes y de intimidación.</w:t>
      </w:r>
    </w:p>
    <w:sectPr w:rsidR="00861132" w:rsidRPr="008611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132"/>
    <w:rsid w:val="003B5A23"/>
    <w:rsid w:val="00861132"/>
    <w:rsid w:val="009F583E"/>
    <w:rsid w:val="00B27186"/>
    <w:rsid w:val="00CA31B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088DA"/>
  <w15:chartTrackingRefBased/>
  <w15:docId w15:val="{0BB0CA9E-CD4E-49EE-88F3-33349516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132"/>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61132"/>
    <w:rPr>
      <w:color w:val="0563C1" w:themeColor="hyperlink"/>
      <w:u w:val="single"/>
    </w:rPr>
  </w:style>
  <w:style w:type="character" w:styleId="Mencinsinresolver">
    <w:name w:val="Unresolved Mention"/>
    <w:basedOn w:val="Fuentedeprrafopredeter"/>
    <w:uiPriority w:val="99"/>
    <w:semiHidden/>
    <w:unhideWhenUsed/>
    <w:rsid w:val="00861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mprc.gov.cn/mfa_eng/wjbxw/202302/t20230220_1102766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4570</Words>
  <Characters>25140</Characters>
  <Application>Microsoft Office Word</Application>
  <DocSecurity>0</DocSecurity>
  <Lines>209</Lines>
  <Paragraphs>59</Paragraphs>
  <ScaleCrop>false</ScaleCrop>
  <Company/>
  <LinksUpToDate>false</LinksUpToDate>
  <CharactersWithSpaces>29651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2023-03-17T12:01:00Z</dcterms:created>
  <dcterms:modified xsi:type="dcterms:W3CDTF">2023-03-17T12:01:00Z</dcterms:modified>
</cp:coreProperties>
</file>