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0EA50" w14:textId="77777777" w:rsidR="00BA1636" w:rsidRPr="00BA1636" w:rsidRDefault="00BA1636" w:rsidP="00BA1636">
      <w:pPr>
        <w:spacing w:after="375" w:line="435" w:lineRule="atLeast"/>
        <w:outlineLvl w:val="0"/>
        <w:rPr>
          <w:rFonts w:ascii="Open Sans" w:eastAsia="Times New Roman" w:hAnsi="Open Sans" w:cs="Open Sans"/>
          <w:b/>
          <w:bCs/>
          <w:color w:val="333333"/>
          <w:kern w:val="36"/>
          <w:sz w:val="38"/>
          <w:szCs w:val="38"/>
          <w:lang w:val="es-UY" w:eastAsia="es-UY"/>
          <w14:ligatures w14:val="none"/>
        </w:rPr>
      </w:pPr>
      <w:r w:rsidRPr="00BA1636">
        <w:rPr>
          <w:rFonts w:ascii="Open Sans" w:eastAsia="Times New Roman" w:hAnsi="Open Sans" w:cs="Open Sans"/>
          <w:b/>
          <w:bCs/>
          <w:color w:val="333333"/>
          <w:kern w:val="36"/>
          <w:sz w:val="38"/>
          <w:szCs w:val="38"/>
          <w:lang w:val="es-UY" w:eastAsia="es-UY"/>
          <w14:ligatures w14:val="none"/>
        </w:rPr>
        <w:t>La Iglesia del Caribe inicia su Encuentro Sinodal como Pueblo de Dios, “único sujeto activo y fundamental de toda la acción y misión de la Iglesia”</w:t>
      </w:r>
    </w:p>
    <w:p w14:paraId="7E29C80A" w14:textId="77777777" w:rsidR="00BA1636" w:rsidRPr="00BA1636" w:rsidRDefault="00BA1636" w:rsidP="00BA1636">
      <w:pPr>
        <w:spacing w:after="0" w:line="240" w:lineRule="auto"/>
        <w:rPr>
          <w:rFonts w:ascii="Times New Roman" w:eastAsia="Times New Roman" w:hAnsi="Times New Roman" w:cs="Times New Roman"/>
          <w:kern w:val="0"/>
          <w:sz w:val="24"/>
          <w:szCs w:val="24"/>
          <w:lang w:val="es-UY" w:eastAsia="es-UY"/>
          <w14:ligatures w14:val="none"/>
        </w:rPr>
      </w:pPr>
      <w:r w:rsidRPr="00BA1636">
        <w:rPr>
          <w:rFonts w:ascii="Times New Roman" w:eastAsia="Times New Roman" w:hAnsi="Times New Roman" w:cs="Times New Roman"/>
          <w:noProof/>
          <w:kern w:val="0"/>
          <w:sz w:val="24"/>
          <w:szCs w:val="24"/>
          <w:lang w:val="es-UY" w:eastAsia="es-UY"/>
          <w14:ligatures w14:val="none"/>
        </w:rPr>
        <w:drawing>
          <wp:inline distT="0" distB="0" distL="0" distR="0" wp14:anchorId="024E1DE2" wp14:editId="799AD105">
            <wp:extent cx="5511800" cy="3095516"/>
            <wp:effectExtent l="0" t="0" r="0" b="0"/>
            <wp:docPr id="1" name="Imagen 1" descr="Apertura Encuentro Sinodal Cari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ertura Encuentro Sinodal Carib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16762" cy="3098302"/>
                    </a:xfrm>
                    <a:prstGeom prst="rect">
                      <a:avLst/>
                    </a:prstGeom>
                    <a:noFill/>
                    <a:ln>
                      <a:noFill/>
                    </a:ln>
                  </pic:spPr>
                </pic:pic>
              </a:graphicData>
            </a:graphic>
          </wp:inline>
        </w:drawing>
      </w:r>
    </w:p>
    <w:p w14:paraId="23EC24B1" w14:textId="77777777" w:rsidR="00BA1636" w:rsidRPr="00BA1636" w:rsidRDefault="00BA1636" w:rsidP="00BA1636">
      <w:pPr>
        <w:spacing w:line="240" w:lineRule="auto"/>
        <w:rPr>
          <w:rFonts w:ascii="Times New Roman" w:eastAsia="Times New Roman" w:hAnsi="Times New Roman" w:cs="Times New Roman"/>
          <w:kern w:val="0"/>
          <w:sz w:val="24"/>
          <w:szCs w:val="24"/>
          <w:lang w:val="es-UY" w:eastAsia="es-UY"/>
          <w14:ligatures w14:val="none"/>
        </w:rPr>
      </w:pPr>
      <w:r w:rsidRPr="00BA1636">
        <w:rPr>
          <w:rFonts w:ascii="Times New Roman" w:eastAsia="Times New Roman" w:hAnsi="Times New Roman" w:cs="Times New Roman"/>
          <w:kern w:val="0"/>
          <w:sz w:val="24"/>
          <w:szCs w:val="24"/>
          <w:lang w:val="es-UY" w:eastAsia="es-UY"/>
          <w14:ligatures w14:val="none"/>
        </w:rPr>
        <w:t>Apertura Encuentro Sinodal Caribe</w:t>
      </w:r>
    </w:p>
    <w:p w14:paraId="5F6D8890" w14:textId="77777777" w:rsidR="00BA1636" w:rsidRPr="00BA1636" w:rsidRDefault="00BA1636" w:rsidP="00BA1636">
      <w:pPr>
        <w:spacing w:after="0" w:line="345" w:lineRule="atLeast"/>
        <w:jc w:val="both"/>
        <w:outlineLvl w:val="1"/>
        <w:rPr>
          <w:rFonts w:ascii="Montserrat" w:eastAsia="Times New Roman" w:hAnsi="Montserrat" w:cs="Times New Roman"/>
          <w:b/>
          <w:bCs/>
          <w:color w:val="474747"/>
          <w:kern w:val="0"/>
          <w:sz w:val="26"/>
          <w:szCs w:val="26"/>
          <w:lang w:val="es-UY" w:eastAsia="es-UY"/>
          <w14:ligatures w14:val="none"/>
        </w:rPr>
      </w:pPr>
      <w:r w:rsidRPr="00BA1636">
        <w:rPr>
          <w:rFonts w:ascii="Montserrat" w:eastAsia="Times New Roman" w:hAnsi="Montserrat" w:cs="Times New Roman"/>
          <w:b/>
          <w:bCs/>
          <w:color w:val="474747"/>
          <w:kern w:val="0"/>
          <w:sz w:val="26"/>
          <w:szCs w:val="26"/>
          <w:lang w:val="es-UY" w:eastAsia="es-UY"/>
          <w14:ligatures w14:val="none"/>
        </w:rPr>
        <w:t>“El Pueblo de Dios que peregrina en estas tierras quiere avanzar por este camino de la sinodalidad recreando la Iglesia que, al ser Pueblo de Dios, Cuerpo de Cristo y Templo del Espíritu Santo, comunica a toda la humanidad la vida y la belleza que es el Evangelio”</w:t>
      </w:r>
    </w:p>
    <w:p w14:paraId="081CDD59" w14:textId="77777777" w:rsidR="00BA1636" w:rsidRPr="00BA1636" w:rsidRDefault="00BA1636" w:rsidP="00BA1636">
      <w:pPr>
        <w:spacing w:after="0" w:line="345" w:lineRule="atLeast"/>
        <w:jc w:val="both"/>
        <w:outlineLvl w:val="1"/>
        <w:rPr>
          <w:rFonts w:ascii="Montserrat" w:eastAsia="Times New Roman" w:hAnsi="Montserrat" w:cs="Times New Roman"/>
          <w:b/>
          <w:bCs/>
          <w:color w:val="474747"/>
          <w:kern w:val="0"/>
          <w:sz w:val="26"/>
          <w:szCs w:val="26"/>
          <w:lang w:val="es-UY" w:eastAsia="es-UY"/>
          <w14:ligatures w14:val="none"/>
        </w:rPr>
      </w:pPr>
      <w:r w:rsidRPr="00BA1636">
        <w:rPr>
          <w:rFonts w:ascii="Montserrat" w:eastAsia="Times New Roman" w:hAnsi="Montserrat" w:cs="Times New Roman"/>
          <w:b/>
          <w:bCs/>
          <w:color w:val="474747"/>
          <w:kern w:val="0"/>
          <w:sz w:val="26"/>
          <w:szCs w:val="26"/>
          <w:lang w:val="es-UY" w:eastAsia="es-UY"/>
          <w14:ligatures w14:val="none"/>
        </w:rPr>
        <w:t>Una eclesiología que nace de “la dignidad bautismal como criterio estructurante para la configuración de la identidad de todos los sujetos eclesiales”</w:t>
      </w:r>
    </w:p>
    <w:p w14:paraId="56645B6C" w14:textId="77777777" w:rsidR="00BA1636" w:rsidRPr="00BA1636" w:rsidRDefault="00BA1636" w:rsidP="00BA1636">
      <w:pPr>
        <w:spacing w:after="0" w:line="345" w:lineRule="atLeast"/>
        <w:jc w:val="both"/>
        <w:outlineLvl w:val="1"/>
        <w:rPr>
          <w:rFonts w:ascii="Montserrat" w:eastAsia="Times New Roman" w:hAnsi="Montserrat" w:cs="Times New Roman"/>
          <w:b/>
          <w:bCs/>
          <w:color w:val="474747"/>
          <w:kern w:val="0"/>
          <w:sz w:val="26"/>
          <w:szCs w:val="26"/>
          <w:lang w:val="es-UY" w:eastAsia="es-UY"/>
          <w14:ligatures w14:val="none"/>
        </w:rPr>
      </w:pPr>
      <w:r w:rsidRPr="00BA1636">
        <w:rPr>
          <w:rFonts w:ascii="Montserrat" w:eastAsia="Times New Roman" w:hAnsi="Montserrat" w:cs="Times New Roman"/>
          <w:b/>
          <w:bCs/>
          <w:color w:val="474747"/>
          <w:kern w:val="0"/>
          <w:sz w:val="26"/>
          <w:szCs w:val="26"/>
          <w:lang w:val="es-UY" w:eastAsia="es-UY"/>
          <w14:ligatures w14:val="none"/>
        </w:rPr>
        <w:t>“Escuchar a fondo los signos de los tiempos e interpretarlos a la luz del Evangelio es un deber para la Iglesia”</w:t>
      </w:r>
    </w:p>
    <w:p w14:paraId="631431FF" w14:textId="77777777" w:rsidR="00BA1636" w:rsidRPr="00BA1636" w:rsidRDefault="00BA1636" w:rsidP="00BA1636">
      <w:pPr>
        <w:spacing w:after="0" w:line="345" w:lineRule="atLeast"/>
        <w:jc w:val="both"/>
        <w:outlineLvl w:val="1"/>
        <w:rPr>
          <w:rFonts w:ascii="Montserrat" w:eastAsia="Times New Roman" w:hAnsi="Montserrat" w:cs="Times New Roman"/>
          <w:b/>
          <w:bCs/>
          <w:color w:val="474747"/>
          <w:kern w:val="0"/>
          <w:sz w:val="26"/>
          <w:szCs w:val="26"/>
          <w:lang w:val="es-UY" w:eastAsia="es-UY"/>
          <w14:ligatures w14:val="none"/>
        </w:rPr>
      </w:pPr>
      <w:r w:rsidRPr="00BA1636">
        <w:rPr>
          <w:rFonts w:ascii="Montserrat" w:eastAsia="Times New Roman" w:hAnsi="Montserrat" w:cs="Times New Roman"/>
          <w:b/>
          <w:bCs/>
          <w:color w:val="474747"/>
          <w:kern w:val="0"/>
          <w:sz w:val="26"/>
          <w:szCs w:val="26"/>
          <w:lang w:val="es-UY" w:eastAsia="es-UY"/>
          <w14:ligatures w14:val="none"/>
        </w:rPr>
        <w:t>“Mirar con ojos de fe y un corazón discernidor una realidad profundamente marcada por injusticias, divisiones y descartes inhumanos”</w:t>
      </w:r>
    </w:p>
    <w:p w14:paraId="18CEF5D5" w14:textId="77777777" w:rsidR="00BA1636" w:rsidRPr="00BA1636" w:rsidRDefault="00BA1636" w:rsidP="00BA1636">
      <w:pPr>
        <w:spacing w:after="0" w:line="345" w:lineRule="atLeast"/>
        <w:jc w:val="both"/>
        <w:outlineLvl w:val="1"/>
        <w:rPr>
          <w:rFonts w:ascii="Montserrat" w:eastAsia="Times New Roman" w:hAnsi="Montserrat" w:cs="Times New Roman"/>
          <w:b/>
          <w:bCs/>
          <w:color w:val="474747"/>
          <w:kern w:val="0"/>
          <w:sz w:val="26"/>
          <w:szCs w:val="26"/>
          <w:lang w:val="es-UY" w:eastAsia="es-UY"/>
          <w14:ligatures w14:val="none"/>
        </w:rPr>
      </w:pPr>
      <w:r w:rsidRPr="00BA1636">
        <w:rPr>
          <w:rFonts w:ascii="Montserrat" w:eastAsia="Times New Roman" w:hAnsi="Montserrat" w:cs="Times New Roman"/>
          <w:b/>
          <w:bCs/>
          <w:color w:val="474747"/>
          <w:kern w:val="0"/>
          <w:sz w:val="26"/>
          <w:szCs w:val="26"/>
          <w:lang w:val="es-UY" w:eastAsia="es-UY"/>
          <w14:ligatures w14:val="none"/>
        </w:rPr>
        <w:t>Montesinos “promovió y protegió la libertad de los más desprotegidos”</w:t>
      </w:r>
    </w:p>
    <w:p w14:paraId="56B998F6" w14:textId="77777777" w:rsidR="00BA1636" w:rsidRPr="00BA1636" w:rsidRDefault="00BA1636" w:rsidP="00BA1636">
      <w:pPr>
        <w:spacing w:after="150" w:line="240" w:lineRule="auto"/>
        <w:rPr>
          <w:rFonts w:ascii="inherit" w:eastAsia="Times New Roman" w:hAnsi="inherit" w:cs="Times New Roman"/>
          <w:b/>
          <w:bCs/>
          <w:i/>
          <w:iCs/>
          <w:color w:val="333333"/>
          <w:kern w:val="0"/>
          <w:sz w:val="20"/>
          <w:szCs w:val="20"/>
          <w:lang w:val="es-UY" w:eastAsia="es-UY"/>
          <w14:ligatures w14:val="none"/>
        </w:rPr>
      </w:pPr>
      <w:r w:rsidRPr="00BA1636">
        <w:rPr>
          <w:rFonts w:ascii="inherit" w:eastAsia="Times New Roman" w:hAnsi="inherit" w:cs="Times New Roman"/>
          <w:b/>
          <w:bCs/>
          <w:i/>
          <w:iCs/>
          <w:color w:val="333333"/>
          <w:kern w:val="0"/>
          <w:sz w:val="20"/>
          <w:szCs w:val="20"/>
          <w:lang w:val="es-UY" w:eastAsia="es-UY"/>
          <w14:ligatures w14:val="none"/>
        </w:rPr>
        <w:t>20.02.2023 </w:t>
      </w:r>
      <w:hyperlink r:id="rId6" w:history="1">
        <w:r w:rsidRPr="00BA1636">
          <w:rPr>
            <w:rFonts w:ascii="inherit" w:eastAsia="Times New Roman" w:hAnsi="inherit" w:cs="Times New Roman"/>
            <w:b/>
            <w:bCs/>
            <w:i/>
            <w:iCs/>
            <w:color w:val="D49400"/>
            <w:kern w:val="0"/>
            <w:sz w:val="20"/>
            <w:szCs w:val="20"/>
            <w:lang w:val="es-UY" w:eastAsia="es-UY"/>
            <w14:ligatures w14:val="none"/>
          </w:rPr>
          <w:t>Luis Miguel Modino, corresponsal en Latinoamérica</w:t>
        </w:r>
      </w:hyperlink>
    </w:p>
    <w:p w14:paraId="292DF221" w14:textId="77777777" w:rsidR="00BA1636" w:rsidRPr="00BA1636" w:rsidRDefault="00BA1636" w:rsidP="00BA1636">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BA1636">
        <w:rPr>
          <w:rFonts w:ascii="Open Sans" w:eastAsia="Times New Roman" w:hAnsi="Open Sans" w:cs="Open Sans"/>
          <w:color w:val="333333"/>
          <w:kern w:val="0"/>
          <w:sz w:val="21"/>
          <w:szCs w:val="21"/>
          <w:lang w:val="es-UY" w:eastAsia="es-UY"/>
          <w14:ligatures w14:val="none"/>
        </w:rPr>
        <w:t>Comenzó este 20 de febrero la segunda de las cuatro asambleas de la Etapa Continental del Sínodo 2021-2024 en América Latina y el Caribe. </w:t>
      </w:r>
      <w:r w:rsidRPr="00BA1636">
        <w:rPr>
          <w:rFonts w:ascii="Open Sans" w:eastAsia="Times New Roman" w:hAnsi="Open Sans" w:cs="Open Sans"/>
          <w:b/>
          <w:bCs/>
          <w:color w:val="474747"/>
          <w:kern w:val="0"/>
          <w:sz w:val="21"/>
          <w:szCs w:val="21"/>
          <w:lang w:val="es-UY" w:eastAsia="es-UY"/>
          <w14:ligatures w14:val="none"/>
        </w:rPr>
        <w:t xml:space="preserve">En Santo </w:t>
      </w:r>
      <w:r w:rsidRPr="00BA1636">
        <w:rPr>
          <w:rFonts w:ascii="Open Sans" w:eastAsia="Times New Roman" w:hAnsi="Open Sans" w:cs="Open Sans"/>
          <w:b/>
          <w:bCs/>
          <w:color w:val="474747"/>
          <w:kern w:val="0"/>
          <w:sz w:val="21"/>
          <w:szCs w:val="21"/>
          <w:lang w:val="es-UY" w:eastAsia="es-UY"/>
          <w14:ligatures w14:val="none"/>
        </w:rPr>
        <w:lastRenderedPageBreak/>
        <w:t>Domingo están reunidos hasta el 24 de febrero unos 50 representantes de las Conferencias Episcopales de la Región Caribe</w:t>
      </w:r>
      <w:r w:rsidRPr="00BA1636">
        <w:rPr>
          <w:rFonts w:ascii="Open Sans" w:eastAsia="Times New Roman" w:hAnsi="Open Sans" w:cs="Open Sans"/>
          <w:color w:val="333333"/>
          <w:kern w:val="0"/>
          <w:sz w:val="21"/>
          <w:szCs w:val="21"/>
          <w:lang w:val="es-UY" w:eastAsia="es-UY"/>
          <w14:ligatures w14:val="none"/>
        </w:rPr>
        <w:t>, que llevan consigo la reflexión y el discernimiento de cada Conferencia Episcopal, matizando así, entre todos, sinodalmente el provenir de la Iglesia en cada región, en el continente y en el mundo.</w:t>
      </w:r>
    </w:p>
    <w:p w14:paraId="62AEB0E1" w14:textId="27FA867F" w:rsidR="00BA1636" w:rsidRPr="00BA1636" w:rsidRDefault="00BA1636" w:rsidP="00BA1636">
      <w:pPr>
        <w:shd w:val="clear" w:color="auto" w:fill="FFFFFF"/>
        <w:spacing w:line="240" w:lineRule="auto"/>
        <w:jc w:val="both"/>
        <w:rPr>
          <w:rFonts w:ascii="Open Sans" w:eastAsia="Times New Roman" w:hAnsi="Open Sans" w:cs="Open Sans"/>
          <w:color w:val="000000"/>
          <w:kern w:val="0"/>
          <w:sz w:val="21"/>
          <w:szCs w:val="21"/>
          <w:lang w:val="es-UY" w:eastAsia="es-UY"/>
          <w14:ligatures w14:val="none"/>
        </w:rPr>
      </w:pPr>
    </w:p>
    <w:p w14:paraId="62C4A039" w14:textId="0A308658" w:rsidR="00BA1636" w:rsidRPr="00BA1636" w:rsidRDefault="00BA1636" w:rsidP="00BA1636">
      <w:pPr>
        <w:shd w:val="clear" w:color="auto" w:fill="FFFFFF"/>
        <w:spacing w:after="150" w:line="345" w:lineRule="atLeast"/>
        <w:jc w:val="both"/>
        <w:outlineLvl w:val="1"/>
        <w:rPr>
          <w:rFonts w:ascii="Montserrat" w:eastAsia="Times New Roman" w:hAnsi="Montserrat" w:cs="Times New Roman"/>
          <w:b/>
          <w:bCs/>
          <w:color w:val="474747"/>
          <w:kern w:val="0"/>
          <w:sz w:val="26"/>
          <w:szCs w:val="26"/>
          <w:lang w:val="es-UY" w:eastAsia="es-UY"/>
          <w14:ligatures w14:val="none"/>
        </w:rPr>
      </w:pPr>
      <w:r w:rsidRPr="00BA1636">
        <w:rPr>
          <w:rFonts w:ascii="Montserrat" w:eastAsia="Times New Roman" w:hAnsi="Montserrat" w:cs="Times New Roman"/>
          <w:b/>
          <w:bCs/>
          <w:color w:val="474747"/>
          <w:kern w:val="0"/>
          <w:sz w:val="26"/>
          <w:szCs w:val="26"/>
          <w:lang w:val="es-UY" w:eastAsia="es-UY"/>
          <w14:ligatures w14:val="none"/>
        </w:rPr>
        <w:t>Acogida de la Iglesia local</w:t>
      </w:r>
      <w:r w:rsidRPr="00BA1636">
        <w:rPr>
          <w:rFonts w:ascii="Open Sans" w:eastAsia="Times New Roman" w:hAnsi="Open Sans" w:cs="Open Sans"/>
          <w:noProof/>
          <w:color w:val="000000"/>
          <w:kern w:val="0"/>
          <w:sz w:val="21"/>
          <w:szCs w:val="21"/>
          <w:lang w:val="es-UY" w:eastAsia="es-UY"/>
          <w14:ligatures w14:val="none"/>
        </w:rPr>
        <w:drawing>
          <wp:inline distT="0" distB="0" distL="0" distR="0" wp14:anchorId="029E8EFA" wp14:editId="720397D6">
            <wp:extent cx="5619750" cy="3161403"/>
            <wp:effectExtent l="0" t="0" r="0" b="1270"/>
            <wp:docPr id="2" name="Imagen 2" descr="Mons. Santiago Rodrígu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ns. Santiago Rodríguez"/>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30259" cy="3167315"/>
                    </a:xfrm>
                    <a:prstGeom prst="rect">
                      <a:avLst/>
                    </a:prstGeom>
                    <a:noFill/>
                    <a:ln>
                      <a:noFill/>
                    </a:ln>
                  </pic:spPr>
                </pic:pic>
              </a:graphicData>
            </a:graphic>
          </wp:inline>
        </w:drawing>
      </w:r>
    </w:p>
    <w:p w14:paraId="2C43878B" w14:textId="77777777" w:rsidR="00BA1636" w:rsidRPr="00BA1636" w:rsidRDefault="00BA1636" w:rsidP="00BA1636">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BA1636">
        <w:rPr>
          <w:rFonts w:ascii="Open Sans" w:eastAsia="Times New Roman" w:hAnsi="Open Sans" w:cs="Open Sans"/>
          <w:color w:val="333333"/>
          <w:kern w:val="0"/>
          <w:sz w:val="21"/>
          <w:szCs w:val="21"/>
          <w:lang w:val="es-UY" w:eastAsia="es-UY"/>
          <w14:ligatures w14:val="none"/>
        </w:rPr>
        <w:t>En nombre de la Conferencia Episcopal Dominicana, Mons. Santiago Rodríguez, presidente del Instituto Nacional de Pastoral, dio la bienvenida a los participantes, recordando momentos históricos destacados en la Iglesia dominicana, así como la importancia de las advocaciones marianas para el pueblo dominicano. Un proceso sinodal que el Obispo de San Pedro de Macorís ve como oportunidad de “</w:t>
      </w:r>
      <w:r w:rsidRPr="00BA1636">
        <w:rPr>
          <w:rFonts w:ascii="Open Sans" w:eastAsia="Times New Roman" w:hAnsi="Open Sans" w:cs="Open Sans"/>
          <w:b/>
          <w:bCs/>
          <w:color w:val="474747"/>
          <w:kern w:val="0"/>
          <w:sz w:val="21"/>
          <w:szCs w:val="21"/>
          <w:lang w:val="es-UY" w:eastAsia="es-UY"/>
          <w14:ligatures w14:val="none"/>
        </w:rPr>
        <w:t>grandes emociones y vivencias, adquiriendo nuevos impulsos, conocimientos, métodos y expresiones para responder a los grandes retos y desafíos de la misión evangelizadora del Pueblo Santo de Dios</w:t>
      </w:r>
      <w:r w:rsidRPr="00BA1636">
        <w:rPr>
          <w:rFonts w:ascii="Open Sans" w:eastAsia="Times New Roman" w:hAnsi="Open Sans" w:cs="Open Sans"/>
          <w:color w:val="333333"/>
          <w:kern w:val="0"/>
          <w:sz w:val="21"/>
          <w:szCs w:val="21"/>
          <w:lang w:val="es-UY" w:eastAsia="es-UY"/>
          <w14:ligatures w14:val="none"/>
        </w:rPr>
        <w:t>”.</w:t>
      </w:r>
    </w:p>
    <w:p w14:paraId="35B3BB5C" w14:textId="77777777" w:rsidR="00BA1636" w:rsidRPr="00BA1636" w:rsidRDefault="00BA1636" w:rsidP="00BA1636">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BA1636">
        <w:rPr>
          <w:rFonts w:ascii="Open Sans" w:eastAsia="Times New Roman" w:hAnsi="Open Sans" w:cs="Open Sans"/>
          <w:color w:val="333333"/>
          <w:kern w:val="0"/>
          <w:sz w:val="21"/>
          <w:szCs w:val="21"/>
          <w:lang w:val="es-UY" w:eastAsia="es-UY"/>
          <w14:ligatures w14:val="none"/>
        </w:rPr>
        <w:t>El prelado recordó la importancia de la Asamblea Eclesial de América Latina, donde “nos hemos dado cuenta de la </w:t>
      </w:r>
      <w:r w:rsidRPr="00BA1636">
        <w:rPr>
          <w:rFonts w:ascii="Open Sans" w:eastAsia="Times New Roman" w:hAnsi="Open Sans" w:cs="Open Sans"/>
          <w:b/>
          <w:bCs/>
          <w:color w:val="474747"/>
          <w:kern w:val="0"/>
          <w:sz w:val="21"/>
          <w:szCs w:val="21"/>
          <w:lang w:val="es-UY" w:eastAsia="es-UY"/>
          <w14:ligatures w14:val="none"/>
        </w:rPr>
        <w:t>importancia de ser una Iglesia en salida, de escucha, de acogida</w:t>
      </w:r>
      <w:r w:rsidRPr="00BA1636">
        <w:rPr>
          <w:rFonts w:ascii="Open Sans" w:eastAsia="Times New Roman" w:hAnsi="Open Sans" w:cs="Open Sans"/>
          <w:color w:val="333333"/>
          <w:kern w:val="0"/>
          <w:sz w:val="21"/>
          <w:szCs w:val="21"/>
          <w:lang w:val="es-UY" w:eastAsia="es-UY"/>
          <w14:ligatures w14:val="none"/>
        </w:rPr>
        <w:t>, y de la importancia de caminar juntos por y para una Iglesia sinodal en comunión, participación y misión”. Un camino que se vive en el amor, en la vivencia común de la fe, que “debe irradiar esos lazos que nos unen como Iglesia, comunidad cristiana que comparte con un solo corazón y un mismo espíritu”, una unidad que se realiza en la diversidad de los miembros que tienen la perspectiva de formar una comunidad, objetivo que el Papa Francisco quiere lograr con el llamado a ser una Iglesia sinodal.</w:t>
      </w:r>
    </w:p>
    <w:p w14:paraId="4B27866C" w14:textId="77777777" w:rsidR="00BA1636" w:rsidRPr="00BA1636" w:rsidRDefault="00BA1636" w:rsidP="00BA1636">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BA1636">
        <w:rPr>
          <w:rFonts w:ascii="Open Sans" w:eastAsia="Times New Roman" w:hAnsi="Open Sans" w:cs="Open Sans"/>
          <w:color w:val="333333"/>
          <w:kern w:val="0"/>
          <w:sz w:val="21"/>
          <w:szCs w:val="21"/>
          <w:lang w:val="es-UY" w:eastAsia="es-UY"/>
          <w14:ligatures w14:val="none"/>
        </w:rPr>
        <w:t xml:space="preserve">Mons. Faustino Burgos </w:t>
      </w:r>
      <w:proofErr w:type="spellStart"/>
      <w:r w:rsidRPr="00BA1636">
        <w:rPr>
          <w:rFonts w:ascii="Open Sans" w:eastAsia="Times New Roman" w:hAnsi="Open Sans" w:cs="Open Sans"/>
          <w:color w:val="333333"/>
          <w:kern w:val="0"/>
          <w:sz w:val="21"/>
          <w:szCs w:val="21"/>
          <w:lang w:val="es-UY" w:eastAsia="es-UY"/>
          <w14:ligatures w14:val="none"/>
        </w:rPr>
        <w:t>Brisman</w:t>
      </w:r>
      <w:proofErr w:type="spellEnd"/>
      <w:r w:rsidRPr="00BA1636">
        <w:rPr>
          <w:rFonts w:ascii="Open Sans" w:eastAsia="Times New Roman" w:hAnsi="Open Sans" w:cs="Open Sans"/>
          <w:color w:val="333333"/>
          <w:kern w:val="0"/>
          <w:sz w:val="21"/>
          <w:szCs w:val="21"/>
          <w:lang w:val="es-UY" w:eastAsia="es-UY"/>
          <w14:ligatures w14:val="none"/>
        </w:rPr>
        <w:t xml:space="preserve"> recordó la historia de la Catedral Primada de América, en la que se ha llevado a cabo la apertura del encuentro. En nombre del arzobispo de Santo Domingo, el obispo auxiliar y secretario del episcopado dominicano dio la bienvenida a los participantes, pidiendo que sea </w:t>
      </w:r>
      <w:r w:rsidRPr="00BA1636">
        <w:rPr>
          <w:rFonts w:ascii="Open Sans" w:eastAsia="Times New Roman" w:hAnsi="Open Sans" w:cs="Open Sans"/>
          <w:b/>
          <w:bCs/>
          <w:color w:val="474747"/>
          <w:kern w:val="0"/>
          <w:sz w:val="21"/>
          <w:szCs w:val="21"/>
          <w:lang w:val="es-UY" w:eastAsia="es-UY"/>
          <w14:ligatures w14:val="none"/>
        </w:rPr>
        <w:t>un tiempo de provecho</w:t>
      </w:r>
      <w:r w:rsidRPr="00BA1636">
        <w:rPr>
          <w:rFonts w:ascii="Open Sans" w:eastAsia="Times New Roman" w:hAnsi="Open Sans" w:cs="Open Sans"/>
          <w:color w:val="333333"/>
          <w:kern w:val="0"/>
          <w:sz w:val="21"/>
          <w:szCs w:val="21"/>
          <w:lang w:val="es-UY" w:eastAsia="es-UY"/>
          <w14:ligatures w14:val="none"/>
        </w:rPr>
        <w:t>.</w:t>
      </w:r>
    </w:p>
    <w:p w14:paraId="465CBA72" w14:textId="77777777" w:rsidR="00BA1636" w:rsidRPr="00BA1636" w:rsidRDefault="00BA1636" w:rsidP="00BA1636">
      <w:pPr>
        <w:shd w:val="clear" w:color="auto" w:fill="FFFFFF"/>
        <w:spacing w:after="150" w:line="345" w:lineRule="atLeast"/>
        <w:jc w:val="both"/>
        <w:outlineLvl w:val="1"/>
        <w:rPr>
          <w:rFonts w:ascii="Montserrat" w:eastAsia="Times New Roman" w:hAnsi="Montserrat" w:cs="Times New Roman"/>
          <w:b/>
          <w:bCs/>
          <w:color w:val="474747"/>
          <w:kern w:val="0"/>
          <w:sz w:val="26"/>
          <w:szCs w:val="26"/>
          <w:lang w:val="es-UY" w:eastAsia="es-UY"/>
          <w14:ligatures w14:val="none"/>
        </w:rPr>
      </w:pPr>
      <w:r w:rsidRPr="00BA1636">
        <w:rPr>
          <w:rFonts w:ascii="Montserrat" w:eastAsia="Times New Roman" w:hAnsi="Montserrat" w:cs="Times New Roman"/>
          <w:b/>
          <w:bCs/>
          <w:color w:val="474747"/>
          <w:kern w:val="0"/>
          <w:sz w:val="26"/>
          <w:szCs w:val="26"/>
          <w:lang w:val="es-UY" w:eastAsia="es-UY"/>
          <w14:ligatures w14:val="none"/>
        </w:rPr>
        <w:t>Avanzar en el camino de la sinodalidad</w:t>
      </w:r>
    </w:p>
    <w:p w14:paraId="6E697FC1" w14:textId="77777777" w:rsidR="00BA1636" w:rsidRPr="00BA1636" w:rsidRDefault="00BA1636" w:rsidP="00BA1636">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BA1636">
        <w:rPr>
          <w:rFonts w:ascii="Open Sans" w:eastAsia="Times New Roman" w:hAnsi="Open Sans" w:cs="Open Sans"/>
          <w:color w:val="333333"/>
          <w:kern w:val="0"/>
          <w:sz w:val="21"/>
          <w:szCs w:val="21"/>
          <w:lang w:val="es-UY" w:eastAsia="es-UY"/>
          <w14:ligatures w14:val="none"/>
        </w:rPr>
        <w:t>En nombre de la Vida Religiosa, José Luis Jiménez Portes, dijo ver este encuentro como oportunidad para conectarse “al proceso de evangelización y conversión que como Iglesia latinoamericana hemos recorrido por más de 500 años”. Un momento con el que “el Pueblo de Dios que peregrina en estas tierras quiere </w:t>
      </w:r>
      <w:r w:rsidRPr="00BA1636">
        <w:rPr>
          <w:rFonts w:ascii="Open Sans" w:eastAsia="Times New Roman" w:hAnsi="Open Sans" w:cs="Open Sans"/>
          <w:b/>
          <w:bCs/>
          <w:color w:val="474747"/>
          <w:kern w:val="0"/>
          <w:sz w:val="21"/>
          <w:szCs w:val="21"/>
          <w:lang w:val="es-UY" w:eastAsia="es-UY"/>
          <w14:ligatures w14:val="none"/>
        </w:rPr>
        <w:t>avanzar por este camino de la sinodalidad</w:t>
      </w:r>
      <w:r w:rsidRPr="00BA1636">
        <w:rPr>
          <w:rFonts w:ascii="Open Sans" w:eastAsia="Times New Roman" w:hAnsi="Open Sans" w:cs="Open Sans"/>
          <w:color w:val="333333"/>
          <w:kern w:val="0"/>
          <w:sz w:val="21"/>
          <w:szCs w:val="21"/>
          <w:lang w:val="es-UY" w:eastAsia="es-UY"/>
          <w14:ligatures w14:val="none"/>
        </w:rPr>
        <w:t> recreando la Iglesia que, al ser Pueblo de Dios, Cuerpo de Cristo y Templo del Espíritu Santo, comunica a toda la humanidad la vida y la belleza que es el Evangelio”.</w:t>
      </w:r>
    </w:p>
    <w:p w14:paraId="6056EEDF" w14:textId="77777777" w:rsidR="00BA1636" w:rsidRPr="00BA1636" w:rsidRDefault="00BA1636" w:rsidP="00BA1636">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BA1636">
        <w:rPr>
          <w:rFonts w:ascii="Open Sans" w:eastAsia="Times New Roman" w:hAnsi="Open Sans" w:cs="Open Sans"/>
          <w:color w:val="333333"/>
          <w:kern w:val="0"/>
          <w:sz w:val="21"/>
          <w:szCs w:val="21"/>
          <w:lang w:val="es-UY" w:eastAsia="es-UY"/>
          <w14:ligatures w14:val="none"/>
        </w:rPr>
        <w:t>El presidente de la Vida Religiosa en el país destacó “la riqueza de la escucha, el impulso para seguir acompañando a este pueblo que sufre, que lucha, que sueña y que encarna el llamado a evangelizar construyendo comunidad e Iglesia”. Junto con eso la importancia de la etapa consultiva, que dentro del proceso sinodal, “nos ha permitido nombrar nuestras fortalezas y debilidades, nuestras oportunidades y amenazas, nos ha ayudado a identificar los signos de los tiempos que hoy nos retan con mayor urgencia”, pero que también llevan a caminar juntos y “buscar la mejor respuesta a todos estos desafíos”. Un camino que resumía en 5 palabras: </w:t>
      </w:r>
      <w:r w:rsidRPr="00BA1636">
        <w:rPr>
          <w:rFonts w:ascii="Open Sans" w:eastAsia="Times New Roman" w:hAnsi="Open Sans" w:cs="Open Sans"/>
          <w:b/>
          <w:bCs/>
          <w:color w:val="474747"/>
          <w:kern w:val="0"/>
          <w:sz w:val="21"/>
          <w:szCs w:val="21"/>
          <w:lang w:val="es-UY" w:eastAsia="es-UY"/>
          <w14:ligatures w14:val="none"/>
        </w:rPr>
        <w:t>escuchar, trabajar juntos y juntas, responder al presente, crear estructuras dinámicas y funcionales, y celebrar y dar el don de la fe</w:t>
      </w:r>
      <w:r w:rsidRPr="00BA1636">
        <w:rPr>
          <w:rFonts w:ascii="Open Sans" w:eastAsia="Times New Roman" w:hAnsi="Open Sans" w:cs="Open Sans"/>
          <w:color w:val="333333"/>
          <w:kern w:val="0"/>
          <w:sz w:val="21"/>
          <w:szCs w:val="21"/>
          <w:lang w:val="es-UY" w:eastAsia="es-UY"/>
          <w14:ligatures w14:val="none"/>
        </w:rPr>
        <w:t>.</w:t>
      </w:r>
    </w:p>
    <w:p w14:paraId="0216C040" w14:textId="77777777" w:rsidR="00BA1636" w:rsidRPr="00BA1636" w:rsidRDefault="00BA1636" w:rsidP="00BA1636">
      <w:pPr>
        <w:shd w:val="clear" w:color="auto" w:fill="FFFFFF"/>
        <w:spacing w:line="240" w:lineRule="auto"/>
        <w:jc w:val="both"/>
        <w:rPr>
          <w:rFonts w:ascii="Open Sans" w:eastAsia="Times New Roman" w:hAnsi="Open Sans" w:cs="Open Sans"/>
          <w:color w:val="000000"/>
          <w:kern w:val="0"/>
          <w:sz w:val="21"/>
          <w:szCs w:val="21"/>
          <w:lang w:val="es-UY" w:eastAsia="es-UY"/>
          <w14:ligatures w14:val="none"/>
        </w:rPr>
      </w:pPr>
      <w:r w:rsidRPr="00BA1636">
        <w:rPr>
          <w:rFonts w:ascii="Open Sans" w:eastAsia="Times New Roman" w:hAnsi="Open Sans" w:cs="Open Sans"/>
          <w:noProof/>
          <w:color w:val="000000"/>
          <w:kern w:val="0"/>
          <w:sz w:val="21"/>
          <w:szCs w:val="21"/>
          <w:lang w:val="es-UY" w:eastAsia="es-UY"/>
          <w14:ligatures w14:val="none"/>
        </w:rPr>
        <w:drawing>
          <wp:inline distT="0" distB="0" distL="0" distR="0" wp14:anchorId="3E9FBE73" wp14:editId="039A2A28">
            <wp:extent cx="5441315" cy="3061023"/>
            <wp:effectExtent l="0" t="0" r="6985" b="6350"/>
            <wp:docPr id="3" name="Imagen 3" descr="Presidente Religiosos República Dominic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sidente Religiosos República Dominican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63218" cy="3073344"/>
                    </a:xfrm>
                    <a:prstGeom prst="rect">
                      <a:avLst/>
                    </a:prstGeom>
                    <a:noFill/>
                    <a:ln>
                      <a:noFill/>
                    </a:ln>
                  </pic:spPr>
                </pic:pic>
              </a:graphicData>
            </a:graphic>
          </wp:inline>
        </w:drawing>
      </w:r>
    </w:p>
    <w:p w14:paraId="3DDA058E" w14:textId="77777777" w:rsidR="00BA1636" w:rsidRPr="00BA1636" w:rsidRDefault="00BA1636" w:rsidP="00BA1636">
      <w:pPr>
        <w:shd w:val="clear" w:color="auto" w:fill="FFFFFF"/>
        <w:spacing w:after="150" w:line="345" w:lineRule="atLeast"/>
        <w:jc w:val="both"/>
        <w:outlineLvl w:val="1"/>
        <w:rPr>
          <w:rFonts w:ascii="Montserrat" w:eastAsia="Times New Roman" w:hAnsi="Montserrat" w:cs="Times New Roman"/>
          <w:b/>
          <w:bCs/>
          <w:color w:val="474747"/>
          <w:kern w:val="0"/>
          <w:sz w:val="26"/>
          <w:szCs w:val="26"/>
          <w:lang w:val="es-UY" w:eastAsia="es-UY"/>
          <w14:ligatures w14:val="none"/>
        </w:rPr>
      </w:pPr>
      <w:r w:rsidRPr="00BA1636">
        <w:rPr>
          <w:rFonts w:ascii="Montserrat" w:eastAsia="Times New Roman" w:hAnsi="Montserrat" w:cs="Times New Roman"/>
          <w:b/>
          <w:bCs/>
          <w:color w:val="474747"/>
          <w:kern w:val="0"/>
          <w:sz w:val="26"/>
          <w:szCs w:val="26"/>
          <w:lang w:val="es-UY" w:eastAsia="es-UY"/>
          <w14:ligatures w14:val="none"/>
        </w:rPr>
        <w:t>Dignidad bautismal como criterio estructurante</w:t>
      </w:r>
    </w:p>
    <w:p w14:paraId="7013FC2A" w14:textId="77777777" w:rsidR="00BA1636" w:rsidRPr="00BA1636" w:rsidRDefault="00BA1636" w:rsidP="00BA1636">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BA1636">
        <w:rPr>
          <w:rFonts w:ascii="Open Sans" w:eastAsia="Times New Roman" w:hAnsi="Open Sans" w:cs="Open Sans"/>
          <w:color w:val="333333"/>
          <w:kern w:val="0"/>
          <w:sz w:val="21"/>
          <w:szCs w:val="21"/>
          <w:lang w:val="es-UY" w:eastAsia="es-UY"/>
          <w14:ligatures w14:val="none"/>
        </w:rPr>
        <w:t>Por su parte, Mons. Miguel Cabrejos comenzó destacando la importancia de la categoría Pueblo de Dios, incorporada con el Concilio Vaticano II, en la que el Papa Francisco insiste tanto, y que “permite afirmar la igualdad de todos los fieles en la dignidad de la existencia cristiana y la desigualdad orgánica o funcional de los miembros”. Se trata de una eclesiología que nace de “</w:t>
      </w:r>
      <w:r w:rsidRPr="00BA1636">
        <w:rPr>
          <w:rFonts w:ascii="Open Sans" w:eastAsia="Times New Roman" w:hAnsi="Open Sans" w:cs="Open Sans"/>
          <w:b/>
          <w:bCs/>
          <w:color w:val="474747"/>
          <w:kern w:val="0"/>
          <w:sz w:val="21"/>
          <w:szCs w:val="21"/>
          <w:lang w:val="es-UY" w:eastAsia="es-UY"/>
          <w14:ligatures w14:val="none"/>
        </w:rPr>
        <w:t>la dignidad bautismal como criterio estructurante para la configuración de la identidad de todos los sujetos eclesiales</w:t>
      </w:r>
      <w:r w:rsidRPr="00BA1636">
        <w:rPr>
          <w:rFonts w:ascii="Open Sans" w:eastAsia="Times New Roman" w:hAnsi="Open Sans" w:cs="Open Sans"/>
          <w:color w:val="333333"/>
          <w:kern w:val="0"/>
          <w:sz w:val="21"/>
          <w:szCs w:val="21"/>
          <w:lang w:val="es-UY" w:eastAsia="es-UY"/>
          <w14:ligatures w14:val="none"/>
        </w:rPr>
        <w:t>”, insistió el presidente del Consejo Episcopal Latinoamericano y Caribeño (Celam), que colocó las subjetividades eclesiales a partir de la dignidad bautismal compartida y la participación de todos y todas del sacerdocio común.</w:t>
      </w:r>
    </w:p>
    <w:p w14:paraId="49BDD776" w14:textId="77777777" w:rsidR="00BA1636" w:rsidRPr="00BA1636" w:rsidRDefault="00BA1636" w:rsidP="00BA1636">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BA1636">
        <w:rPr>
          <w:rFonts w:ascii="Open Sans" w:eastAsia="Times New Roman" w:hAnsi="Open Sans" w:cs="Open Sans"/>
          <w:color w:val="333333"/>
          <w:kern w:val="0"/>
          <w:sz w:val="21"/>
          <w:szCs w:val="21"/>
          <w:lang w:val="es-UY" w:eastAsia="es-UY"/>
          <w14:ligatures w14:val="none"/>
        </w:rPr>
        <w:t>De ahí surge el planteamiento del Vaticano II sobre “</w:t>
      </w:r>
      <w:r w:rsidRPr="00BA1636">
        <w:rPr>
          <w:rFonts w:ascii="Open Sans" w:eastAsia="Times New Roman" w:hAnsi="Open Sans" w:cs="Open Sans"/>
          <w:b/>
          <w:bCs/>
          <w:color w:val="474747"/>
          <w:kern w:val="0"/>
          <w:sz w:val="21"/>
          <w:szCs w:val="21"/>
          <w:lang w:val="es-UY" w:eastAsia="es-UY"/>
          <w14:ligatures w14:val="none"/>
        </w:rPr>
        <w:t>una nueva hermenéutica inspirada en la lógica del conjunto</w:t>
      </w:r>
      <w:r w:rsidRPr="00BA1636">
        <w:rPr>
          <w:rFonts w:ascii="Open Sans" w:eastAsia="Times New Roman" w:hAnsi="Open Sans" w:cs="Open Sans"/>
          <w:color w:val="333333"/>
          <w:kern w:val="0"/>
          <w:sz w:val="21"/>
          <w:szCs w:val="21"/>
          <w:lang w:val="es-UY" w:eastAsia="es-UY"/>
          <w14:ligatures w14:val="none"/>
        </w:rPr>
        <w:t>”, con tres sujetos eclesiales entre los que el más importante es el Pueblo de Dios, pues expresa la totalidad y se constituye en “el único sujeto activo y fundamental de toda la acción y misión de la Iglesia”, lo que supone “una nueva comprensión del modo en que se configuran las identidades de los sujetos eclesiales”, en la que la Iglesia es vista a partir del Bautismo y no de la jerarquía, según Mons. Cabrejos, que defendió reuniones eclesiales y no solo episcopales.</w:t>
      </w:r>
    </w:p>
    <w:p w14:paraId="12FF9B9E" w14:textId="77777777" w:rsidR="00BA1636" w:rsidRPr="00BA1636" w:rsidRDefault="00BA1636" w:rsidP="00BA1636">
      <w:pPr>
        <w:shd w:val="clear" w:color="auto" w:fill="FFFFFF"/>
        <w:spacing w:after="150" w:line="345" w:lineRule="atLeast"/>
        <w:jc w:val="both"/>
        <w:outlineLvl w:val="1"/>
        <w:rPr>
          <w:rFonts w:ascii="Montserrat" w:eastAsia="Times New Roman" w:hAnsi="Montserrat" w:cs="Times New Roman"/>
          <w:b/>
          <w:bCs/>
          <w:color w:val="474747"/>
          <w:kern w:val="0"/>
          <w:sz w:val="26"/>
          <w:szCs w:val="26"/>
          <w:lang w:val="es-UY" w:eastAsia="es-UY"/>
          <w14:ligatures w14:val="none"/>
        </w:rPr>
      </w:pPr>
      <w:r w:rsidRPr="00BA1636">
        <w:rPr>
          <w:rFonts w:ascii="Montserrat" w:eastAsia="Times New Roman" w:hAnsi="Montserrat" w:cs="Times New Roman"/>
          <w:b/>
          <w:bCs/>
          <w:color w:val="474747"/>
          <w:kern w:val="0"/>
          <w:sz w:val="26"/>
          <w:szCs w:val="26"/>
          <w:lang w:val="es-UY" w:eastAsia="es-UY"/>
          <w14:ligatures w14:val="none"/>
        </w:rPr>
        <w:t>Pueblo de Dios como sujeto discerniente</w:t>
      </w:r>
    </w:p>
    <w:p w14:paraId="7301B664" w14:textId="77777777" w:rsidR="00BA1636" w:rsidRPr="00BA1636" w:rsidRDefault="00BA1636" w:rsidP="00BA1636">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BA1636">
        <w:rPr>
          <w:rFonts w:ascii="Open Sans" w:eastAsia="Times New Roman" w:hAnsi="Open Sans" w:cs="Open Sans"/>
          <w:color w:val="333333"/>
          <w:kern w:val="0"/>
          <w:sz w:val="21"/>
          <w:szCs w:val="21"/>
          <w:lang w:val="es-UY" w:eastAsia="es-UY"/>
          <w14:ligatures w14:val="none"/>
        </w:rPr>
        <w:t>Con relación al discernimiento comunitario, algo que es muy importante entender, “</w:t>
      </w:r>
      <w:r w:rsidRPr="00BA1636">
        <w:rPr>
          <w:rFonts w:ascii="Open Sans" w:eastAsia="Times New Roman" w:hAnsi="Open Sans" w:cs="Open Sans"/>
          <w:b/>
          <w:bCs/>
          <w:color w:val="474747"/>
          <w:kern w:val="0"/>
          <w:sz w:val="21"/>
          <w:szCs w:val="21"/>
          <w:lang w:val="es-UY" w:eastAsia="es-UY"/>
          <w14:ligatures w14:val="none"/>
        </w:rPr>
        <w:t>reconoce al Pueblo de Dios como sujeto discerniente</w:t>
      </w:r>
      <w:r w:rsidRPr="00BA1636">
        <w:rPr>
          <w:rFonts w:ascii="Open Sans" w:eastAsia="Times New Roman" w:hAnsi="Open Sans" w:cs="Open Sans"/>
          <w:color w:val="333333"/>
          <w:kern w:val="0"/>
          <w:sz w:val="21"/>
          <w:szCs w:val="21"/>
          <w:lang w:val="es-UY" w:eastAsia="es-UY"/>
          <w14:ligatures w14:val="none"/>
        </w:rPr>
        <w:t xml:space="preserve">”, insistió el prelado, inspirado en la Lumen Gentium. Todos están llamados a escuchar con atención y discernir en vista del diálogo y del discernimiento, que requiere de una escucha mutua que nos motiva “a salir del yo aislado con sus ideas y conceptos preferidos hacia la comunión en el nosotros”, como dice el Documento de Aparecida y retoma </w:t>
      </w:r>
      <w:proofErr w:type="spellStart"/>
      <w:r w:rsidRPr="00BA1636">
        <w:rPr>
          <w:rFonts w:ascii="Open Sans" w:eastAsia="Times New Roman" w:hAnsi="Open Sans" w:cs="Open Sans"/>
          <w:color w:val="333333"/>
          <w:kern w:val="0"/>
          <w:sz w:val="21"/>
          <w:szCs w:val="21"/>
          <w:lang w:val="es-UY" w:eastAsia="es-UY"/>
          <w14:ligatures w14:val="none"/>
        </w:rPr>
        <w:t>Evangelii</w:t>
      </w:r>
      <w:proofErr w:type="spellEnd"/>
      <w:r w:rsidRPr="00BA1636">
        <w:rPr>
          <w:rFonts w:ascii="Open Sans" w:eastAsia="Times New Roman" w:hAnsi="Open Sans" w:cs="Open Sans"/>
          <w:color w:val="333333"/>
          <w:kern w:val="0"/>
          <w:sz w:val="21"/>
          <w:szCs w:val="21"/>
          <w:lang w:val="es-UY" w:eastAsia="es-UY"/>
          <w14:ligatures w14:val="none"/>
        </w:rPr>
        <w:t xml:space="preserve"> </w:t>
      </w:r>
      <w:proofErr w:type="spellStart"/>
      <w:r w:rsidRPr="00BA1636">
        <w:rPr>
          <w:rFonts w:ascii="Open Sans" w:eastAsia="Times New Roman" w:hAnsi="Open Sans" w:cs="Open Sans"/>
          <w:color w:val="333333"/>
          <w:kern w:val="0"/>
          <w:sz w:val="21"/>
          <w:szCs w:val="21"/>
          <w:lang w:val="es-UY" w:eastAsia="es-UY"/>
          <w14:ligatures w14:val="none"/>
        </w:rPr>
        <w:t>Gaudium</w:t>
      </w:r>
      <w:proofErr w:type="spellEnd"/>
      <w:r w:rsidRPr="00BA1636">
        <w:rPr>
          <w:rFonts w:ascii="Open Sans" w:eastAsia="Times New Roman" w:hAnsi="Open Sans" w:cs="Open Sans"/>
          <w:color w:val="333333"/>
          <w:kern w:val="0"/>
          <w:sz w:val="21"/>
          <w:szCs w:val="21"/>
          <w:lang w:val="es-UY" w:eastAsia="es-UY"/>
          <w14:ligatures w14:val="none"/>
        </w:rPr>
        <w:t>.</w:t>
      </w:r>
    </w:p>
    <w:p w14:paraId="23BF0ACC" w14:textId="77777777" w:rsidR="00BA1636" w:rsidRPr="00BA1636" w:rsidRDefault="00BA1636" w:rsidP="00BA1636">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BA1636">
        <w:rPr>
          <w:rFonts w:ascii="Open Sans" w:eastAsia="Times New Roman" w:hAnsi="Open Sans" w:cs="Open Sans"/>
          <w:color w:val="333333"/>
          <w:kern w:val="0"/>
          <w:sz w:val="21"/>
          <w:szCs w:val="21"/>
          <w:lang w:val="es-UY" w:eastAsia="es-UY"/>
          <w14:ligatures w14:val="none"/>
        </w:rPr>
        <w:t xml:space="preserve">Siguiendo lo dicho en </w:t>
      </w:r>
      <w:proofErr w:type="spellStart"/>
      <w:r w:rsidRPr="00BA1636">
        <w:rPr>
          <w:rFonts w:ascii="Open Sans" w:eastAsia="Times New Roman" w:hAnsi="Open Sans" w:cs="Open Sans"/>
          <w:color w:val="333333"/>
          <w:kern w:val="0"/>
          <w:sz w:val="21"/>
          <w:szCs w:val="21"/>
          <w:lang w:val="es-UY" w:eastAsia="es-UY"/>
          <w14:ligatures w14:val="none"/>
        </w:rPr>
        <w:t>Gaudium</w:t>
      </w:r>
      <w:proofErr w:type="spellEnd"/>
      <w:r w:rsidRPr="00BA1636">
        <w:rPr>
          <w:rFonts w:ascii="Open Sans" w:eastAsia="Times New Roman" w:hAnsi="Open Sans" w:cs="Open Sans"/>
          <w:color w:val="333333"/>
          <w:kern w:val="0"/>
          <w:sz w:val="21"/>
          <w:szCs w:val="21"/>
          <w:lang w:val="es-UY" w:eastAsia="es-UY"/>
          <w14:ligatures w14:val="none"/>
        </w:rPr>
        <w:t xml:space="preserve"> et </w:t>
      </w:r>
      <w:proofErr w:type="spellStart"/>
      <w:r w:rsidRPr="00BA1636">
        <w:rPr>
          <w:rFonts w:ascii="Open Sans" w:eastAsia="Times New Roman" w:hAnsi="Open Sans" w:cs="Open Sans"/>
          <w:color w:val="333333"/>
          <w:kern w:val="0"/>
          <w:sz w:val="21"/>
          <w:szCs w:val="21"/>
          <w:lang w:val="es-UY" w:eastAsia="es-UY"/>
          <w14:ligatures w14:val="none"/>
        </w:rPr>
        <w:t>Spes</w:t>
      </w:r>
      <w:proofErr w:type="spellEnd"/>
      <w:r w:rsidRPr="00BA1636">
        <w:rPr>
          <w:rFonts w:ascii="Open Sans" w:eastAsia="Times New Roman" w:hAnsi="Open Sans" w:cs="Open Sans"/>
          <w:color w:val="333333"/>
          <w:kern w:val="0"/>
          <w:sz w:val="21"/>
          <w:szCs w:val="21"/>
          <w:lang w:val="es-UY" w:eastAsia="es-UY"/>
          <w14:ligatures w14:val="none"/>
        </w:rPr>
        <w:t>, el prelado peruano insistió en que “</w:t>
      </w:r>
      <w:r w:rsidRPr="00BA1636">
        <w:rPr>
          <w:rFonts w:ascii="Open Sans" w:eastAsia="Times New Roman" w:hAnsi="Open Sans" w:cs="Open Sans"/>
          <w:b/>
          <w:bCs/>
          <w:color w:val="474747"/>
          <w:kern w:val="0"/>
          <w:sz w:val="21"/>
          <w:szCs w:val="21"/>
          <w:lang w:val="es-UY" w:eastAsia="es-UY"/>
          <w14:ligatures w14:val="none"/>
        </w:rPr>
        <w:t>escuchar a fondo los signos de los tiempos e interpretarlos a la luz del Evangelio es un deber para la Iglesia</w:t>
      </w:r>
      <w:r w:rsidRPr="00BA1636">
        <w:rPr>
          <w:rFonts w:ascii="Open Sans" w:eastAsia="Times New Roman" w:hAnsi="Open Sans" w:cs="Open Sans"/>
          <w:color w:val="333333"/>
          <w:kern w:val="0"/>
          <w:sz w:val="21"/>
          <w:szCs w:val="21"/>
          <w:lang w:val="es-UY" w:eastAsia="es-UY"/>
          <w14:ligatures w14:val="none"/>
        </w:rPr>
        <w:t>”. La escucha es algo inherente a la Iglesia y el discernimiento una actitud y un reto. Desde ahí llamó a escrutar los signos de los tiempos y discernirlos a la luz del Evangelio como un reto para la Iglesia hoy. Para ello “se requiere una gran apertura interior al Espíritu de Dios, que sopla donde quiere y cuando quiere”, y que está obrando “en la historia de nuestro mundo herido, renovando la faz de la tierra y suscitando vida nueva en situaciones de muerte”.</w:t>
      </w:r>
    </w:p>
    <w:p w14:paraId="730E004F" w14:textId="77777777" w:rsidR="00BA1636" w:rsidRPr="00BA1636" w:rsidRDefault="00BA1636" w:rsidP="00BA1636">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BA1636">
        <w:rPr>
          <w:rFonts w:ascii="Open Sans" w:eastAsia="Times New Roman" w:hAnsi="Open Sans" w:cs="Open Sans"/>
          <w:color w:val="333333"/>
          <w:kern w:val="0"/>
          <w:sz w:val="21"/>
          <w:szCs w:val="21"/>
          <w:lang w:val="es-UY" w:eastAsia="es-UY"/>
          <w14:ligatures w14:val="none"/>
        </w:rPr>
        <w:t>Por ello, Mons. Cabrejos afirmó que “a través de una lectura creyente y discernidora de los signos de los tiempos, con la gracia de Dios, podemos permitir comunitariamente, en medio de realidades duras e interpelantes los hechos positivos, llenos de sentido y humanidad”. Para el presidente del Celam, “ellos son signos, llenos de esperanza, y nos comunican la </w:t>
      </w:r>
      <w:r w:rsidRPr="00BA1636">
        <w:rPr>
          <w:rFonts w:ascii="Open Sans" w:eastAsia="Times New Roman" w:hAnsi="Open Sans" w:cs="Open Sans"/>
          <w:b/>
          <w:bCs/>
          <w:color w:val="474747"/>
          <w:kern w:val="0"/>
          <w:sz w:val="21"/>
          <w:szCs w:val="21"/>
          <w:lang w:val="es-UY" w:eastAsia="es-UY"/>
          <w14:ligatures w14:val="none"/>
        </w:rPr>
        <w:t>presencia activa del Espíritu</w:t>
      </w:r>
      <w:r w:rsidRPr="00BA1636">
        <w:rPr>
          <w:rFonts w:ascii="Open Sans" w:eastAsia="Times New Roman" w:hAnsi="Open Sans" w:cs="Open Sans"/>
          <w:color w:val="333333"/>
          <w:kern w:val="0"/>
          <w:sz w:val="21"/>
          <w:szCs w:val="21"/>
          <w:lang w:val="es-UY" w:eastAsia="es-UY"/>
          <w14:ligatures w14:val="none"/>
        </w:rPr>
        <w:t>, nos alientan en nuestro compromiso comunitario por el Reino de Dios”.</w:t>
      </w:r>
    </w:p>
    <w:p w14:paraId="7B2ECC7C" w14:textId="77777777" w:rsidR="00BA1636" w:rsidRPr="00BA1636" w:rsidRDefault="00BA1636" w:rsidP="00BA1636">
      <w:pPr>
        <w:shd w:val="clear" w:color="auto" w:fill="FFFFFF"/>
        <w:spacing w:line="240" w:lineRule="auto"/>
        <w:jc w:val="both"/>
        <w:rPr>
          <w:rFonts w:ascii="Open Sans" w:eastAsia="Times New Roman" w:hAnsi="Open Sans" w:cs="Open Sans"/>
          <w:color w:val="000000"/>
          <w:kern w:val="0"/>
          <w:sz w:val="21"/>
          <w:szCs w:val="21"/>
          <w:lang w:val="es-UY" w:eastAsia="es-UY"/>
          <w14:ligatures w14:val="none"/>
        </w:rPr>
      </w:pPr>
      <w:r w:rsidRPr="00BA1636">
        <w:rPr>
          <w:rFonts w:ascii="Open Sans" w:eastAsia="Times New Roman" w:hAnsi="Open Sans" w:cs="Open Sans"/>
          <w:noProof/>
          <w:color w:val="000000"/>
          <w:kern w:val="0"/>
          <w:sz w:val="21"/>
          <w:szCs w:val="21"/>
          <w:lang w:val="es-UY" w:eastAsia="es-UY"/>
          <w14:ligatures w14:val="none"/>
        </w:rPr>
        <w:drawing>
          <wp:inline distT="0" distB="0" distL="0" distR="0" wp14:anchorId="4577BD70" wp14:editId="491833E0">
            <wp:extent cx="5587998" cy="3143540"/>
            <wp:effectExtent l="0" t="0" r="0" b="0"/>
            <wp:docPr id="4" name="Imagen 4" descr="Cabrejos en Santo Domin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brejos en Santo Domin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03638" cy="3152338"/>
                    </a:xfrm>
                    <a:prstGeom prst="rect">
                      <a:avLst/>
                    </a:prstGeom>
                    <a:noFill/>
                    <a:ln>
                      <a:noFill/>
                    </a:ln>
                  </pic:spPr>
                </pic:pic>
              </a:graphicData>
            </a:graphic>
          </wp:inline>
        </w:drawing>
      </w:r>
    </w:p>
    <w:p w14:paraId="4D679F91" w14:textId="77777777" w:rsidR="00BA1636" w:rsidRPr="00BA1636" w:rsidRDefault="00BA1636" w:rsidP="00BA1636">
      <w:pPr>
        <w:shd w:val="clear" w:color="auto" w:fill="FFFFFF"/>
        <w:spacing w:after="150" w:line="345" w:lineRule="atLeast"/>
        <w:jc w:val="both"/>
        <w:outlineLvl w:val="1"/>
        <w:rPr>
          <w:rFonts w:ascii="Montserrat" w:eastAsia="Times New Roman" w:hAnsi="Montserrat" w:cs="Times New Roman"/>
          <w:b/>
          <w:bCs/>
          <w:color w:val="474747"/>
          <w:kern w:val="0"/>
          <w:sz w:val="26"/>
          <w:szCs w:val="26"/>
          <w:lang w:val="es-UY" w:eastAsia="es-UY"/>
          <w14:ligatures w14:val="none"/>
        </w:rPr>
      </w:pPr>
      <w:r w:rsidRPr="00BA1636">
        <w:rPr>
          <w:rFonts w:ascii="Montserrat" w:eastAsia="Times New Roman" w:hAnsi="Montserrat" w:cs="Times New Roman"/>
          <w:b/>
          <w:bCs/>
          <w:color w:val="474747"/>
          <w:kern w:val="0"/>
          <w:sz w:val="26"/>
          <w:szCs w:val="26"/>
          <w:lang w:val="es-UY" w:eastAsia="es-UY"/>
          <w14:ligatures w14:val="none"/>
        </w:rPr>
        <w:t>Ojos de fe y corazón discernidor</w:t>
      </w:r>
    </w:p>
    <w:p w14:paraId="1B615485" w14:textId="77777777" w:rsidR="00BA1636" w:rsidRPr="00BA1636" w:rsidRDefault="00BA1636" w:rsidP="00BA1636">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BA1636">
        <w:rPr>
          <w:rFonts w:ascii="Open Sans" w:eastAsia="Times New Roman" w:hAnsi="Open Sans" w:cs="Open Sans"/>
          <w:color w:val="333333"/>
          <w:kern w:val="0"/>
          <w:sz w:val="21"/>
          <w:szCs w:val="21"/>
          <w:lang w:val="es-UY" w:eastAsia="es-UY"/>
          <w14:ligatures w14:val="none"/>
        </w:rPr>
        <w:t>Al mismo tiempo, el presidente del episcopado peruano destacaba la importancia de “</w:t>
      </w:r>
      <w:r w:rsidRPr="00BA1636">
        <w:rPr>
          <w:rFonts w:ascii="Open Sans" w:eastAsia="Times New Roman" w:hAnsi="Open Sans" w:cs="Open Sans"/>
          <w:b/>
          <w:bCs/>
          <w:color w:val="474747"/>
          <w:kern w:val="0"/>
          <w:sz w:val="21"/>
          <w:szCs w:val="21"/>
          <w:lang w:val="es-UY" w:eastAsia="es-UY"/>
          <w14:ligatures w14:val="none"/>
        </w:rPr>
        <w:t>mirar con ojos de fe y un corazón discernidor una realidad profundamente marcada por injusticias, divisiones y descartes inhumanos</w:t>
      </w:r>
      <w:r w:rsidRPr="00BA1636">
        <w:rPr>
          <w:rFonts w:ascii="Open Sans" w:eastAsia="Times New Roman" w:hAnsi="Open Sans" w:cs="Open Sans"/>
          <w:color w:val="333333"/>
          <w:kern w:val="0"/>
          <w:sz w:val="21"/>
          <w:szCs w:val="21"/>
          <w:lang w:val="es-UY" w:eastAsia="es-UY"/>
          <w14:ligatures w14:val="none"/>
        </w:rPr>
        <w:t>”, como elemento que “nos lleva a tomar conciencia del potencial transformador de la presencia de Dios que también en estas situaciones profundamente chocantes y dolorosas, promete y promueve vida plena”. Son signos en los que “Dios nos habla al corazón” y que nos llevan a reflexionar sobre la relación del ser humano con Dios, con el prójimo y con la Creación entera.</w:t>
      </w:r>
    </w:p>
    <w:p w14:paraId="7FF439CB" w14:textId="77777777" w:rsidR="00BA1636" w:rsidRPr="00BA1636" w:rsidRDefault="00BA1636" w:rsidP="00BA1636">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BA1636">
        <w:rPr>
          <w:rFonts w:ascii="Open Sans" w:eastAsia="Times New Roman" w:hAnsi="Open Sans" w:cs="Open Sans"/>
          <w:color w:val="333333"/>
          <w:kern w:val="0"/>
          <w:sz w:val="21"/>
          <w:szCs w:val="21"/>
          <w:lang w:val="es-UY" w:eastAsia="es-UY"/>
          <w14:ligatures w14:val="none"/>
        </w:rPr>
        <w:t>En palabras del presidente del Celam, “</w:t>
      </w:r>
      <w:r w:rsidRPr="00BA1636">
        <w:rPr>
          <w:rFonts w:ascii="Open Sans" w:eastAsia="Times New Roman" w:hAnsi="Open Sans" w:cs="Open Sans"/>
          <w:b/>
          <w:bCs/>
          <w:color w:val="474747"/>
          <w:kern w:val="0"/>
          <w:sz w:val="21"/>
          <w:szCs w:val="21"/>
          <w:lang w:val="es-UY" w:eastAsia="es-UY"/>
          <w14:ligatures w14:val="none"/>
        </w:rPr>
        <w:t>el discernimiento comunitario de los signos de los tiempos es también una importante expresión de la corresponsabilidad de todos los miembros del Pueblo de Dios en la Iglesia y su misión en el mundo actual</w:t>
      </w:r>
      <w:r w:rsidRPr="00BA1636">
        <w:rPr>
          <w:rFonts w:ascii="Open Sans" w:eastAsia="Times New Roman" w:hAnsi="Open Sans" w:cs="Open Sans"/>
          <w:color w:val="333333"/>
          <w:kern w:val="0"/>
          <w:sz w:val="21"/>
          <w:szCs w:val="21"/>
          <w:lang w:val="es-UY" w:eastAsia="es-UY"/>
          <w14:ligatures w14:val="none"/>
        </w:rPr>
        <w:t xml:space="preserve">”, algo que apareció en la escucha de la Asamblea Eclesial y del actual proceso sinodal, que se hace presente en el </w:t>
      </w:r>
      <w:proofErr w:type="spellStart"/>
      <w:r w:rsidRPr="00BA1636">
        <w:rPr>
          <w:rFonts w:ascii="Open Sans" w:eastAsia="Times New Roman" w:hAnsi="Open Sans" w:cs="Open Sans"/>
          <w:color w:val="333333"/>
          <w:kern w:val="0"/>
          <w:sz w:val="21"/>
          <w:szCs w:val="21"/>
          <w:lang w:val="es-UY" w:eastAsia="es-UY"/>
          <w14:ligatures w14:val="none"/>
        </w:rPr>
        <w:t>sensus</w:t>
      </w:r>
      <w:proofErr w:type="spellEnd"/>
      <w:r w:rsidRPr="00BA1636">
        <w:rPr>
          <w:rFonts w:ascii="Open Sans" w:eastAsia="Times New Roman" w:hAnsi="Open Sans" w:cs="Open Sans"/>
          <w:color w:val="333333"/>
          <w:kern w:val="0"/>
          <w:sz w:val="21"/>
          <w:szCs w:val="21"/>
          <w:lang w:val="es-UY" w:eastAsia="es-UY"/>
          <w14:ligatures w14:val="none"/>
        </w:rPr>
        <w:t xml:space="preserve"> </w:t>
      </w:r>
      <w:proofErr w:type="spellStart"/>
      <w:r w:rsidRPr="00BA1636">
        <w:rPr>
          <w:rFonts w:ascii="Open Sans" w:eastAsia="Times New Roman" w:hAnsi="Open Sans" w:cs="Open Sans"/>
          <w:color w:val="333333"/>
          <w:kern w:val="0"/>
          <w:sz w:val="21"/>
          <w:szCs w:val="21"/>
          <w:lang w:val="es-UY" w:eastAsia="es-UY"/>
          <w14:ligatures w14:val="none"/>
        </w:rPr>
        <w:t>fidei</w:t>
      </w:r>
      <w:proofErr w:type="spellEnd"/>
      <w:r w:rsidRPr="00BA1636">
        <w:rPr>
          <w:rFonts w:ascii="Open Sans" w:eastAsia="Times New Roman" w:hAnsi="Open Sans" w:cs="Open Sans"/>
          <w:color w:val="333333"/>
          <w:kern w:val="0"/>
          <w:sz w:val="21"/>
          <w:szCs w:val="21"/>
          <w:lang w:val="es-UY" w:eastAsia="es-UY"/>
          <w14:ligatures w14:val="none"/>
        </w:rPr>
        <w:t xml:space="preserve"> y lleva a descubrir lo que realmente viene de Dios. Un discernimiento comunitario, presente en los Hechos de los Apóstoles, al que la Iglesia es llamada a volver, como fue indicado en el encuentro recientemente realizado con las iglesias de Centroamérica y México.</w:t>
      </w:r>
    </w:p>
    <w:p w14:paraId="575A2BE3" w14:textId="77777777" w:rsidR="00BA1636" w:rsidRPr="00BA1636" w:rsidRDefault="00BA1636" w:rsidP="00BA1636">
      <w:pPr>
        <w:shd w:val="clear" w:color="auto" w:fill="FFFFFF"/>
        <w:spacing w:after="150" w:line="345" w:lineRule="atLeast"/>
        <w:jc w:val="both"/>
        <w:outlineLvl w:val="1"/>
        <w:rPr>
          <w:rFonts w:ascii="Montserrat" w:eastAsia="Times New Roman" w:hAnsi="Montserrat" w:cs="Times New Roman"/>
          <w:b/>
          <w:bCs/>
          <w:color w:val="474747"/>
          <w:kern w:val="0"/>
          <w:sz w:val="26"/>
          <w:szCs w:val="26"/>
          <w:lang w:val="es-UY" w:eastAsia="es-UY"/>
          <w14:ligatures w14:val="none"/>
        </w:rPr>
      </w:pPr>
      <w:proofErr w:type="spellStart"/>
      <w:r w:rsidRPr="00BA1636">
        <w:rPr>
          <w:rFonts w:ascii="Montserrat" w:eastAsia="Times New Roman" w:hAnsi="Montserrat" w:cs="Times New Roman"/>
          <w:b/>
          <w:bCs/>
          <w:color w:val="474747"/>
          <w:kern w:val="0"/>
          <w:sz w:val="26"/>
          <w:szCs w:val="26"/>
          <w:lang w:val="es-UY" w:eastAsia="es-UY"/>
          <w14:ligatures w14:val="none"/>
        </w:rPr>
        <w:t>Dicernimiento</w:t>
      </w:r>
      <w:proofErr w:type="spellEnd"/>
      <w:r w:rsidRPr="00BA1636">
        <w:rPr>
          <w:rFonts w:ascii="Montserrat" w:eastAsia="Times New Roman" w:hAnsi="Montserrat" w:cs="Times New Roman"/>
          <w:b/>
          <w:bCs/>
          <w:color w:val="474747"/>
          <w:kern w:val="0"/>
          <w:sz w:val="26"/>
          <w:szCs w:val="26"/>
          <w:lang w:val="es-UY" w:eastAsia="es-UY"/>
          <w14:ligatures w14:val="none"/>
        </w:rPr>
        <w:t xml:space="preserve"> en comunidad imprescindible para crecer en sinodalidad</w:t>
      </w:r>
    </w:p>
    <w:p w14:paraId="39528925" w14:textId="77777777" w:rsidR="00BA1636" w:rsidRPr="00BA1636" w:rsidRDefault="00BA1636" w:rsidP="00BA1636">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BA1636">
        <w:rPr>
          <w:rFonts w:ascii="Open Sans" w:eastAsia="Times New Roman" w:hAnsi="Open Sans" w:cs="Open Sans"/>
          <w:color w:val="333333"/>
          <w:kern w:val="0"/>
          <w:sz w:val="21"/>
          <w:szCs w:val="21"/>
          <w:lang w:val="es-UY" w:eastAsia="es-UY"/>
          <w14:ligatures w14:val="none"/>
        </w:rPr>
        <w:t>En ese sentido, Mons. Cabrejos resaltó que “</w:t>
      </w:r>
      <w:r w:rsidRPr="00BA1636">
        <w:rPr>
          <w:rFonts w:ascii="Open Sans" w:eastAsia="Times New Roman" w:hAnsi="Open Sans" w:cs="Open Sans"/>
          <w:b/>
          <w:bCs/>
          <w:color w:val="474747"/>
          <w:kern w:val="0"/>
          <w:sz w:val="21"/>
          <w:szCs w:val="21"/>
          <w:lang w:val="es-UY" w:eastAsia="es-UY"/>
          <w14:ligatures w14:val="none"/>
        </w:rPr>
        <w:t>la práctica del discernimiento en comunidad es imprescindible para crecer en sinodalidad y para realmente caminar juntos en nuestra Iglesia</w:t>
      </w:r>
      <w:r w:rsidRPr="00BA1636">
        <w:rPr>
          <w:rFonts w:ascii="Open Sans" w:eastAsia="Times New Roman" w:hAnsi="Open Sans" w:cs="Open Sans"/>
          <w:color w:val="333333"/>
          <w:kern w:val="0"/>
          <w:sz w:val="21"/>
          <w:szCs w:val="21"/>
          <w:lang w:val="es-UY" w:eastAsia="es-UY"/>
          <w14:ligatures w14:val="none"/>
        </w:rPr>
        <w:t>”, algo que será realizado durante el encuentro y para ello hizo ver la necesidad de “aprender el arte del discernimiento en comunidad para poder avanzar en el camino de una Iglesia participativa y corresponsable”. Eso con el aporte de todos los miembros de la Iglesia y en una dinámica en la que “el desborde del amor creativo del Espíritu nos impulsa a ser una Iglesia sinodal que como tal no debe estar preocupada por su autopreservación, sino ser capaz de salir para anunciar el Evangelio”.</w:t>
      </w:r>
    </w:p>
    <w:p w14:paraId="2E641693" w14:textId="77777777" w:rsidR="00BA1636" w:rsidRPr="00BA1636" w:rsidRDefault="00BA1636" w:rsidP="00BA1636">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BA1636">
        <w:rPr>
          <w:rFonts w:ascii="Open Sans" w:eastAsia="Times New Roman" w:hAnsi="Open Sans" w:cs="Open Sans"/>
          <w:color w:val="333333"/>
          <w:kern w:val="0"/>
          <w:sz w:val="21"/>
          <w:szCs w:val="21"/>
          <w:lang w:val="es-UY" w:eastAsia="es-UY"/>
          <w14:ligatures w14:val="none"/>
        </w:rPr>
        <w:t>La sinodalidad, algo que Mons. Cabrejos calificó como apasionante pues el camino de la Iglesia en el siglo XXI, “</w:t>
      </w:r>
      <w:r w:rsidRPr="00BA1636">
        <w:rPr>
          <w:rFonts w:ascii="Open Sans" w:eastAsia="Times New Roman" w:hAnsi="Open Sans" w:cs="Open Sans"/>
          <w:b/>
          <w:bCs/>
          <w:color w:val="474747"/>
          <w:kern w:val="0"/>
          <w:sz w:val="21"/>
          <w:szCs w:val="21"/>
          <w:lang w:val="es-UY" w:eastAsia="es-UY"/>
          <w14:ligatures w14:val="none"/>
        </w:rPr>
        <w:t xml:space="preserve">no es </w:t>
      </w:r>
      <w:proofErr w:type="gramStart"/>
      <w:r w:rsidRPr="00BA1636">
        <w:rPr>
          <w:rFonts w:ascii="Open Sans" w:eastAsia="Times New Roman" w:hAnsi="Open Sans" w:cs="Open Sans"/>
          <w:b/>
          <w:bCs/>
          <w:color w:val="474747"/>
          <w:kern w:val="0"/>
          <w:sz w:val="21"/>
          <w:szCs w:val="21"/>
          <w:lang w:val="es-UY" w:eastAsia="es-UY"/>
          <w14:ligatures w14:val="none"/>
        </w:rPr>
        <w:t>un concepto a ser estudiado</w:t>
      </w:r>
      <w:proofErr w:type="gramEnd"/>
      <w:r w:rsidRPr="00BA1636">
        <w:rPr>
          <w:rFonts w:ascii="Open Sans" w:eastAsia="Times New Roman" w:hAnsi="Open Sans" w:cs="Open Sans"/>
          <w:b/>
          <w:bCs/>
          <w:color w:val="474747"/>
          <w:kern w:val="0"/>
          <w:sz w:val="21"/>
          <w:szCs w:val="21"/>
          <w:lang w:val="es-UY" w:eastAsia="es-UY"/>
          <w14:ligatures w14:val="none"/>
        </w:rPr>
        <w:t>, sino una vida a vivir</w:t>
      </w:r>
      <w:r w:rsidRPr="00BA1636">
        <w:rPr>
          <w:rFonts w:ascii="Open Sans" w:eastAsia="Times New Roman" w:hAnsi="Open Sans" w:cs="Open Sans"/>
          <w:color w:val="333333"/>
          <w:kern w:val="0"/>
          <w:sz w:val="21"/>
          <w:szCs w:val="21"/>
          <w:lang w:val="es-UY" w:eastAsia="es-UY"/>
          <w14:ligatures w14:val="none"/>
        </w:rPr>
        <w:t>”, pues la única manera de entender la sinodalidad es viviéndola. Un proceso que nadie sabe cómo va a terminar,  lo que demanda “permanecer abiertos al Espíritu para que nos dirija en el proceso de escuchar, discernir y caminar juntos hacia el Reino de Dios”. Desde ahí destacó la importancia de “contextualizar el tema de la sinodalidad en todos los niveles”, haciendo ver que “en cada nivel, la sinodalidad debe adaptarse a un contexto específico, siempre que se sitúe en el telón de fondo de la Comunión, de la Participación y la Misión”.</w:t>
      </w:r>
    </w:p>
    <w:p w14:paraId="50C2DFD7" w14:textId="77777777" w:rsidR="00BA1636" w:rsidRPr="00BA1636" w:rsidRDefault="00BA1636" w:rsidP="00BA1636">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BA1636">
        <w:rPr>
          <w:rFonts w:ascii="Open Sans" w:eastAsia="Times New Roman" w:hAnsi="Open Sans" w:cs="Open Sans"/>
          <w:color w:val="333333"/>
          <w:kern w:val="0"/>
          <w:sz w:val="21"/>
          <w:szCs w:val="21"/>
          <w:lang w:val="es-UY" w:eastAsia="es-UY"/>
          <w14:ligatures w14:val="none"/>
        </w:rPr>
        <w:t>Ello vivido a nivel continental, pues eso permitirá “enriquecer su propia identidad como Iglesia, contextualizar la sinodalidad dentro de la Iglesia y hacer de la </w:t>
      </w:r>
      <w:r w:rsidRPr="00BA1636">
        <w:rPr>
          <w:rFonts w:ascii="Open Sans" w:eastAsia="Times New Roman" w:hAnsi="Open Sans" w:cs="Open Sans"/>
          <w:b/>
          <w:bCs/>
          <w:color w:val="474747"/>
          <w:kern w:val="0"/>
          <w:sz w:val="21"/>
          <w:szCs w:val="21"/>
          <w:lang w:val="es-UY" w:eastAsia="es-UY"/>
          <w14:ligatures w14:val="none"/>
        </w:rPr>
        <w:t>sinodalidad una realidad verdaderamente auténtica en la vida diaria de su Iglesia</w:t>
      </w:r>
      <w:r w:rsidRPr="00BA1636">
        <w:rPr>
          <w:rFonts w:ascii="Open Sans" w:eastAsia="Times New Roman" w:hAnsi="Open Sans" w:cs="Open Sans"/>
          <w:color w:val="333333"/>
          <w:kern w:val="0"/>
          <w:sz w:val="21"/>
          <w:szCs w:val="21"/>
          <w:lang w:val="es-UY" w:eastAsia="es-UY"/>
          <w14:ligatures w14:val="none"/>
        </w:rPr>
        <w:t>”. Desde ahí llamó a ver esta etapa continental y los diferentes encuentros como oportunidad de hacer que la voz de América Latina y el Caribe “se escuche en el mundo como Continente”, lo que será recogido en la síntesis continental, y para escuchar “su propia voz en su propio suelo sobre lo que quiere para sí misma”.</w:t>
      </w:r>
    </w:p>
    <w:p w14:paraId="5F121E29" w14:textId="77777777" w:rsidR="00BA1636" w:rsidRPr="00BA1636" w:rsidRDefault="00BA1636" w:rsidP="00BA1636">
      <w:pPr>
        <w:shd w:val="clear" w:color="auto" w:fill="FFFFFF"/>
        <w:spacing w:line="240" w:lineRule="auto"/>
        <w:jc w:val="both"/>
        <w:rPr>
          <w:rFonts w:ascii="Open Sans" w:eastAsia="Times New Roman" w:hAnsi="Open Sans" w:cs="Open Sans"/>
          <w:color w:val="000000"/>
          <w:kern w:val="0"/>
          <w:sz w:val="21"/>
          <w:szCs w:val="21"/>
          <w:lang w:val="es-UY" w:eastAsia="es-UY"/>
          <w14:ligatures w14:val="none"/>
        </w:rPr>
      </w:pPr>
      <w:r w:rsidRPr="00BA1636">
        <w:rPr>
          <w:rFonts w:ascii="Open Sans" w:eastAsia="Times New Roman" w:hAnsi="Open Sans" w:cs="Open Sans"/>
          <w:noProof/>
          <w:color w:val="000000"/>
          <w:kern w:val="0"/>
          <w:sz w:val="21"/>
          <w:szCs w:val="21"/>
          <w:lang w:val="es-UY" w:eastAsia="es-UY"/>
          <w14:ligatures w14:val="none"/>
        </w:rPr>
        <w:drawing>
          <wp:inline distT="0" distB="0" distL="0" distR="0" wp14:anchorId="4DDC7E77" wp14:editId="1663D7A9">
            <wp:extent cx="5226272" cy="2940050"/>
            <wp:effectExtent l="0" t="0" r="0" b="0"/>
            <wp:docPr id="5" name="Imagen 5" descr="Daniela Cannav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niela Cannavin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34491" cy="2944674"/>
                    </a:xfrm>
                    <a:prstGeom prst="rect">
                      <a:avLst/>
                    </a:prstGeom>
                    <a:noFill/>
                    <a:ln>
                      <a:noFill/>
                    </a:ln>
                  </pic:spPr>
                </pic:pic>
              </a:graphicData>
            </a:graphic>
          </wp:inline>
        </w:drawing>
      </w:r>
    </w:p>
    <w:p w14:paraId="551BE9AE" w14:textId="77777777" w:rsidR="00BA1636" w:rsidRPr="00BA1636" w:rsidRDefault="00BA1636" w:rsidP="00BA1636">
      <w:pPr>
        <w:shd w:val="clear" w:color="auto" w:fill="FFFFFF"/>
        <w:spacing w:after="150" w:line="345" w:lineRule="atLeast"/>
        <w:jc w:val="both"/>
        <w:outlineLvl w:val="1"/>
        <w:rPr>
          <w:rFonts w:ascii="Montserrat" w:eastAsia="Times New Roman" w:hAnsi="Montserrat" w:cs="Times New Roman"/>
          <w:b/>
          <w:bCs/>
          <w:color w:val="474747"/>
          <w:kern w:val="0"/>
          <w:sz w:val="26"/>
          <w:szCs w:val="26"/>
          <w:lang w:val="es-UY" w:eastAsia="es-UY"/>
          <w14:ligatures w14:val="none"/>
        </w:rPr>
      </w:pPr>
      <w:r w:rsidRPr="00BA1636">
        <w:rPr>
          <w:rFonts w:ascii="Montserrat" w:eastAsia="Times New Roman" w:hAnsi="Montserrat" w:cs="Times New Roman"/>
          <w:b/>
          <w:bCs/>
          <w:color w:val="474747"/>
          <w:kern w:val="0"/>
          <w:sz w:val="26"/>
          <w:szCs w:val="26"/>
          <w:lang w:val="es-UY" w:eastAsia="es-UY"/>
          <w14:ligatures w14:val="none"/>
        </w:rPr>
        <w:t>Montesinos, el primer gran profeta en América Latina</w:t>
      </w:r>
    </w:p>
    <w:p w14:paraId="2AE0896F" w14:textId="77777777" w:rsidR="00BA1636" w:rsidRPr="00BA1636" w:rsidRDefault="00BA1636" w:rsidP="00BA1636">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BA1636">
        <w:rPr>
          <w:rFonts w:ascii="Open Sans" w:eastAsia="Times New Roman" w:hAnsi="Open Sans" w:cs="Open Sans"/>
          <w:color w:val="333333"/>
          <w:kern w:val="0"/>
          <w:sz w:val="21"/>
          <w:szCs w:val="21"/>
          <w:lang w:val="es-UY" w:eastAsia="es-UY"/>
          <w14:ligatures w14:val="none"/>
        </w:rPr>
        <w:t>Un caminar juntos en el que el alma es el Espíritu, que forja los corazones y enseña a vivir en comunidad, respetando la diversidad sin romper la unidad. </w:t>
      </w:r>
      <w:r w:rsidRPr="00BA1636">
        <w:rPr>
          <w:rFonts w:ascii="Open Sans" w:eastAsia="Times New Roman" w:hAnsi="Open Sans" w:cs="Open Sans"/>
          <w:b/>
          <w:bCs/>
          <w:color w:val="474747"/>
          <w:kern w:val="0"/>
          <w:sz w:val="21"/>
          <w:szCs w:val="21"/>
          <w:lang w:val="es-UY" w:eastAsia="es-UY"/>
          <w14:ligatures w14:val="none"/>
        </w:rPr>
        <w:t>Un encuentro que se ha iniciado en la misma Catedral donde el Papa Juan Pablo II presidió la Eucaristía con la que se abrió la IV Conferencia General del Episcopado de América Latina y el Caribe en 1992</w:t>
      </w:r>
      <w:r w:rsidRPr="00BA1636">
        <w:rPr>
          <w:rFonts w:ascii="Open Sans" w:eastAsia="Times New Roman" w:hAnsi="Open Sans" w:cs="Open Sans"/>
          <w:color w:val="333333"/>
          <w:kern w:val="0"/>
          <w:sz w:val="21"/>
          <w:szCs w:val="21"/>
          <w:lang w:val="es-UY" w:eastAsia="es-UY"/>
          <w14:ligatures w14:val="none"/>
        </w:rPr>
        <w:t>, que insistió en la conversión, en profundizar en el compromiso de profundizar en la lucha por la justicia y por los derechos humanos, y sobre todo en la misión.</w:t>
      </w:r>
    </w:p>
    <w:p w14:paraId="03053D45" w14:textId="77777777" w:rsidR="00BA1636" w:rsidRPr="00BA1636" w:rsidRDefault="00BA1636" w:rsidP="00BA1636">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BA1636">
        <w:rPr>
          <w:rFonts w:ascii="Open Sans" w:eastAsia="Times New Roman" w:hAnsi="Open Sans" w:cs="Open Sans"/>
          <w:color w:val="333333"/>
          <w:kern w:val="0"/>
          <w:sz w:val="21"/>
          <w:szCs w:val="21"/>
          <w:lang w:val="es-UY" w:eastAsia="es-UY"/>
          <w14:ligatures w14:val="none"/>
        </w:rPr>
        <w:t>Un encuentro inspirado en la figura de Fray Antonio de Montesinos y su grito profético que “</w:t>
      </w:r>
      <w:r w:rsidRPr="00BA1636">
        <w:rPr>
          <w:rFonts w:ascii="Open Sans" w:eastAsia="Times New Roman" w:hAnsi="Open Sans" w:cs="Open Sans"/>
          <w:b/>
          <w:bCs/>
          <w:color w:val="474747"/>
          <w:kern w:val="0"/>
          <w:sz w:val="21"/>
          <w:szCs w:val="21"/>
          <w:lang w:val="es-UY" w:eastAsia="es-UY"/>
          <w14:ligatures w14:val="none"/>
        </w:rPr>
        <w:t>promovió y protegió la libertad de los más desprotegidos</w:t>
      </w:r>
      <w:r w:rsidRPr="00BA1636">
        <w:rPr>
          <w:rFonts w:ascii="Open Sans" w:eastAsia="Times New Roman" w:hAnsi="Open Sans" w:cs="Open Sans"/>
          <w:color w:val="333333"/>
          <w:kern w:val="0"/>
          <w:sz w:val="21"/>
          <w:szCs w:val="21"/>
          <w:lang w:val="es-UY" w:eastAsia="es-UY"/>
          <w14:ligatures w14:val="none"/>
        </w:rPr>
        <w:t xml:space="preserve">”, como recordó la Hna. Daniela </w:t>
      </w:r>
      <w:proofErr w:type="spellStart"/>
      <w:r w:rsidRPr="00BA1636">
        <w:rPr>
          <w:rFonts w:ascii="Open Sans" w:eastAsia="Times New Roman" w:hAnsi="Open Sans" w:cs="Open Sans"/>
          <w:color w:val="333333"/>
          <w:kern w:val="0"/>
          <w:sz w:val="21"/>
          <w:szCs w:val="21"/>
          <w:lang w:val="es-UY" w:eastAsia="es-UY"/>
          <w14:ligatures w14:val="none"/>
        </w:rPr>
        <w:t>Cannavina</w:t>
      </w:r>
      <w:proofErr w:type="spellEnd"/>
      <w:r w:rsidRPr="00BA1636">
        <w:rPr>
          <w:rFonts w:ascii="Open Sans" w:eastAsia="Times New Roman" w:hAnsi="Open Sans" w:cs="Open Sans"/>
          <w:color w:val="333333"/>
          <w:kern w:val="0"/>
          <w:sz w:val="21"/>
          <w:szCs w:val="21"/>
          <w:lang w:val="es-UY" w:eastAsia="es-UY"/>
          <w14:ligatures w14:val="none"/>
        </w:rPr>
        <w:t>. Montesinos llegó en 1510 al lugar donde se realiza este encuentro como parte de “una comunidad pobre, que quiere anunciar la Palabra desde un contexto de inserción en la realidad”, según la secretaria general de la CLAR. Algo que se lleva a cabo entre quienes sufrían explotación, malos tratos, donde corría la sangre de muchos inocentes, algo que hoy permanece.</w:t>
      </w:r>
    </w:p>
    <w:p w14:paraId="7B0C40A7" w14:textId="77777777" w:rsidR="00BA1636" w:rsidRPr="00BA1636" w:rsidRDefault="00BA1636" w:rsidP="00BA1636">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BA1636">
        <w:rPr>
          <w:rFonts w:ascii="Open Sans" w:eastAsia="Times New Roman" w:hAnsi="Open Sans" w:cs="Open Sans"/>
          <w:color w:val="333333"/>
          <w:kern w:val="0"/>
          <w:sz w:val="21"/>
          <w:szCs w:val="21"/>
          <w:lang w:val="es-UY" w:eastAsia="es-UY"/>
          <w14:ligatures w14:val="none"/>
        </w:rPr>
        <w:t xml:space="preserve">Una comunidad que “lee los hechos, examina la realidad, la ilumina a la luz del Evangelio, la inhumana opresión que sufren los indígenas de aquel tiempo hace que un grito flote y traviese todos los tiempos, el grito de fray Antonio de Montesinos”, según la </w:t>
      </w:r>
      <w:proofErr w:type="spellStart"/>
      <w:r w:rsidRPr="00BA1636">
        <w:rPr>
          <w:rFonts w:ascii="Open Sans" w:eastAsia="Times New Roman" w:hAnsi="Open Sans" w:cs="Open Sans"/>
          <w:color w:val="333333"/>
          <w:kern w:val="0"/>
          <w:sz w:val="21"/>
          <w:szCs w:val="21"/>
          <w:lang w:val="es-UY" w:eastAsia="es-UY"/>
          <w14:ligatures w14:val="none"/>
        </w:rPr>
        <w:t>Hna</w:t>
      </w:r>
      <w:proofErr w:type="spellEnd"/>
      <w:r w:rsidRPr="00BA1636">
        <w:rPr>
          <w:rFonts w:ascii="Open Sans" w:eastAsia="Times New Roman" w:hAnsi="Open Sans" w:cs="Open Sans"/>
          <w:color w:val="333333"/>
          <w:kern w:val="0"/>
          <w:sz w:val="21"/>
          <w:szCs w:val="21"/>
          <w:lang w:val="es-UY" w:eastAsia="es-UY"/>
          <w14:ligatures w14:val="none"/>
        </w:rPr>
        <w:t xml:space="preserve"> Daniela. La religiosa destacó el discurso de alguien que hizo ver que </w:t>
      </w:r>
      <w:r w:rsidRPr="00BA1636">
        <w:rPr>
          <w:rFonts w:ascii="Open Sans" w:eastAsia="Times New Roman" w:hAnsi="Open Sans" w:cs="Open Sans"/>
          <w:b/>
          <w:bCs/>
          <w:color w:val="474747"/>
          <w:kern w:val="0"/>
          <w:sz w:val="21"/>
          <w:szCs w:val="21"/>
          <w:lang w:val="es-UY" w:eastAsia="es-UY"/>
          <w14:ligatures w14:val="none"/>
        </w:rPr>
        <w:t>los indígenas tenían alma, corazón, sentimiento</w:t>
      </w:r>
      <w:r w:rsidRPr="00BA1636">
        <w:rPr>
          <w:rFonts w:ascii="Open Sans" w:eastAsia="Times New Roman" w:hAnsi="Open Sans" w:cs="Open Sans"/>
          <w:color w:val="333333"/>
          <w:kern w:val="0"/>
          <w:sz w:val="21"/>
          <w:szCs w:val="21"/>
          <w:lang w:val="es-UY" w:eastAsia="es-UY"/>
          <w14:ligatures w14:val="none"/>
        </w:rPr>
        <w:t>, lo que provocó gran impacto, dejando a algunos fuera de sentido, compungidos, pero que también hizo que otros notables salieran indignados y exigían una pública retractación.</w:t>
      </w:r>
    </w:p>
    <w:p w14:paraId="2019368A" w14:textId="77777777" w:rsidR="00BA1636" w:rsidRPr="00BA1636" w:rsidRDefault="00BA1636" w:rsidP="00BA1636">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BA1636">
        <w:rPr>
          <w:rFonts w:ascii="Open Sans" w:eastAsia="Times New Roman" w:hAnsi="Open Sans" w:cs="Open Sans"/>
          <w:color w:val="333333"/>
          <w:kern w:val="0"/>
          <w:sz w:val="21"/>
          <w:szCs w:val="21"/>
          <w:lang w:val="es-UY" w:eastAsia="es-UY"/>
          <w14:ligatures w14:val="none"/>
        </w:rPr>
        <w:t>Un grito de Montesinos que fue el primer grito libertario en América Latina, pero no fue el único, como recuerda el Documento de Puebla, recordando a quienes defendieron a los indígenas ante los conquistadores, ejemplos que demuestran cómo la Iglesia promueve la dignidad y la libertad del hombre y de la mujer latinoamericana. Una realidad que se repite después de más de 500 años, lo que hace ver que “</w:t>
      </w:r>
      <w:r w:rsidRPr="00BA1636">
        <w:rPr>
          <w:rFonts w:ascii="Open Sans" w:eastAsia="Times New Roman" w:hAnsi="Open Sans" w:cs="Open Sans"/>
          <w:b/>
          <w:bCs/>
          <w:color w:val="474747"/>
          <w:kern w:val="0"/>
          <w:sz w:val="21"/>
          <w:szCs w:val="21"/>
          <w:lang w:val="es-UY" w:eastAsia="es-UY"/>
          <w14:ligatures w14:val="none"/>
        </w:rPr>
        <w:t>nuestros pueblos latinoamericanos y caribeños están plagados de gritos proféticos que fueron silenciados</w:t>
      </w:r>
      <w:r w:rsidRPr="00BA1636">
        <w:rPr>
          <w:rFonts w:ascii="Open Sans" w:eastAsia="Times New Roman" w:hAnsi="Open Sans" w:cs="Open Sans"/>
          <w:color w:val="333333"/>
          <w:kern w:val="0"/>
          <w:sz w:val="21"/>
          <w:szCs w:val="21"/>
          <w:lang w:val="es-UY" w:eastAsia="es-UY"/>
          <w14:ligatures w14:val="none"/>
        </w:rPr>
        <w:t> pero siguen desde los distintos puntos cardinales, siguen diciéndonos que la vida es para entregarla, nunca para retenerla”, insistió la religiosa, que llamó a cambiar de rumbo y cuestionó a los presentes con diferentes preguntas, invitándoles a responderlas a la luz del Espíritu.</w:t>
      </w:r>
    </w:p>
    <w:p w14:paraId="5D92A438" w14:textId="30C959B0" w:rsidR="002E2F5B" w:rsidRDefault="00BA1636">
      <w:hyperlink r:id="rId11" w:history="1">
        <w:r w:rsidRPr="0087786F">
          <w:rPr>
            <w:rStyle w:val="Hipervnculo"/>
          </w:rPr>
          <w:t>https://www.religiondigital.org/luis_miguel_modino-_misionero_en_brasil/Iglesia-Caribe-Encuentro-Sinodal-Pueblo_7_2535116480.html?utm_source=dlvr.it&amp;utm_medium=twitter</w:t>
        </w:r>
      </w:hyperlink>
    </w:p>
    <w:p w14:paraId="49F13B9A" w14:textId="77777777" w:rsidR="00BA1636" w:rsidRDefault="00BA1636"/>
    <w:sectPr w:rsidR="00BA163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DD07A9"/>
    <w:multiLevelType w:val="multilevel"/>
    <w:tmpl w:val="43883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8907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36"/>
    <w:rsid w:val="002E2F5B"/>
    <w:rsid w:val="00BA163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9EADE"/>
  <w15:chartTrackingRefBased/>
  <w15:docId w15:val="{0D78A0B2-9AED-4A38-8EDD-F770E4894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A1636"/>
    <w:rPr>
      <w:color w:val="0563C1" w:themeColor="hyperlink"/>
      <w:u w:val="single"/>
    </w:rPr>
  </w:style>
  <w:style w:type="character" w:styleId="Mencinsinresolver">
    <w:name w:val="Unresolved Mention"/>
    <w:basedOn w:val="Fuentedeprrafopredeter"/>
    <w:uiPriority w:val="99"/>
    <w:semiHidden/>
    <w:unhideWhenUsed/>
    <w:rsid w:val="00BA16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8796644">
      <w:bodyDiv w:val="1"/>
      <w:marLeft w:val="0"/>
      <w:marRight w:val="0"/>
      <w:marTop w:val="0"/>
      <w:marBottom w:val="0"/>
      <w:divBdr>
        <w:top w:val="none" w:sz="0" w:space="0" w:color="auto"/>
        <w:left w:val="none" w:sz="0" w:space="0" w:color="auto"/>
        <w:bottom w:val="none" w:sz="0" w:space="0" w:color="auto"/>
        <w:right w:val="none" w:sz="0" w:space="0" w:color="auto"/>
      </w:divBdr>
      <w:divsChild>
        <w:div w:id="1761297615">
          <w:marLeft w:val="0"/>
          <w:marRight w:val="0"/>
          <w:marTop w:val="0"/>
          <w:marBottom w:val="600"/>
          <w:divBdr>
            <w:top w:val="none" w:sz="0" w:space="0" w:color="auto"/>
            <w:left w:val="none" w:sz="0" w:space="0" w:color="auto"/>
            <w:bottom w:val="none" w:sz="0" w:space="0" w:color="auto"/>
            <w:right w:val="none" w:sz="0" w:space="0" w:color="auto"/>
          </w:divBdr>
          <w:divsChild>
            <w:div w:id="1207058379">
              <w:marLeft w:val="0"/>
              <w:marRight w:val="0"/>
              <w:marTop w:val="0"/>
              <w:marBottom w:val="0"/>
              <w:divBdr>
                <w:top w:val="none" w:sz="0" w:space="0" w:color="auto"/>
                <w:left w:val="none" w:sz="0" w:space="0" w:color="auto"/>
                <w:bottom w:val="none" w:sz="0" w:space="0" w:color="auto"/>
                <w:right w:val="none" w:sz="0" w:space="0" w:color="auto"/>
              </w:divBdr>
            </w:div>
          </w:divsChild>
        </w:div>
        <w:div w:id="2037462375">
          <w:marLeft w:val="0"/>
          <w:marRight w:val="0"/>
          <w:marTop w:val="0"/>
          <w:marBottom w:val="0"/>
          <w:divBdr>
            <w:top w:val="none" w:sz="0" w:space="0" w:color="auto"/>
            <w:left w:val="none" w:sz="0" w:space="0" w:color="auto"/>
            <w:bottom w:val="none" w:sz="0" w:space="0" w:color="auto"/>
            <w:right w:val="none" w:sz="0" w:space="0" w:color="auto"/>
          </w:divBdr>
          <w:divsChild>
            <w:div w:id="137378686">
              <w:marLeft w:val="0"/>
              <w:marRight w:val="0"/>
              <w:marTop w:val="0"/>
              <w:marBottom w:val="0"/>
              <w:divBdr>
                <w:top w:val="none" w:sz="0" w:space="0" w:color="auto"/>
                <w:left w:val="none" w:sz="0" w:space="0" w:color="auto"/>
                <w:bottom w:val="none" w:sz="0" w:space="0" w:color="auto"/>
                <w:right w:val="none" w:sz="0" w:space="0" w:color="auto"/>
              </w:divBdr>
              <w:divsChild>
                <w:div w:id="842740292">
                  <w:marLeft w:val="-1275"/>
                  <w:marRight w:val="0"/>
                  <w:marTop w:val="0"/>
                  <w:marBottom w:val="0"/>
                  <w:divBdr>
                    <w:top w:val="none" w:sz="0" w:space="0" w:color="auto"/>
                    <w:left w:val="none" w:sz="0" w:space="0" w:color="auto"/>
                    <w:bottom w:val="none" w:sz="0" w:space="0" w:color="auto"/>
                    <w:right w:val="none" w:sz="0" w:space="0" w:color="auto"/>
                  </w:divBdr>
                </w:div>
                <w:div w:id="1596741732">
                  <w:marLeft w:val="0"/>
                  <w:marRight w:val="0"/>
                  <w:marTop w:val="0"/>
                  <w:marBottom w:val="0"/>
                  <w:divBdr>
                    <w:top w:val="none" w:sz="0" w:space="0" w:color="auto"/>
                    <w:left w:val="none" w:sz="0" w:space="0" w:color="auto"/>
                    <w:bottom w:val="none" w:sz="0" w:space="0" w:color="auto"/>
                    <w:right w:val="none" w:sz="0" w:space="0" w:color="auto"/>
                  </w:divBdr>
                  <w:divsChild>
                    <w:div w:id="1945990130">
                      <w:marLeft w:val="0"/>
                      <w:marRight w:val="0"/>
                      <w:marTop w:val="0"/>
                      <w:marBottom w:val="0"/>
                      <w:divBdr>
                        <w:top w:val="none" w:sz="0" w:space="0" w:color="auto"/>
                        <w:left w:val="none" w:sz="0" w:space="0" w:color="auto"/>
                        <w:bottom w:val="none" w:sz="0" w:space="0" w:color="auto"/>
                        <w:right w:val="none" w:sz="0" w:space="0" w:color="auto"/>
                      </w:divBdr>
                    </w:div>
                    <w:div w:id="2104957719">
                      <w:marLeft w:val="0"/>
                      <w:marRight w:val="0"/>
                      <w:marTop w:val="0"/>
                      <w:marBottom w:val="0"/>
                      <w:divBdr>
                        <w:top w:val="none" w:sz="0" w:space="0" w:color="auto"/>
                        <w:left w:val="none" w:sz="0" w:space="0" w:color="auto"/>
                        <w:bottom w:val="none" w:sz="0" w:space="0" w:color="auto"/>
                        <w:right w:val="none" w:sz="0" w:space="0" w:color="auto"/>
                      </w:divBdr>
                      <w:divsChild>
                        <w:div w:id="694111422">
                          <w:marLeft w:val="0"/>
                          <w:marRight w:val="0"/>
                          <w:marTop w:val="0"/>
                          <w:marBottom w:val="450"/>
                          <w:divBdr>
                            <w:top w:val="none" w:sz="0" w:space="0" w:color="auto"/>
                            <w:left w:val="none" w:sz="0" w:space="0" w:color="auto"/>
                            <w:bottom w:val="none" w:sz="0" w:space="0" w:color="auto"/>
                            <w:right w:val="none" w:sz="0" w:space="0" w:color="auto"/>
                          </w:divBdr>
                        </w:div>
                        <w:div w:id="1171601037">
                          <w:marLeft w:val="0"/>
                          <w:marRight w:val="0"/>
                          <w:marTop w:val="0"/>
                          <w:marBottom w:val="450"/>
                          <w:divBdr>
                            <w:top w:val="none" w:sz="0" w:space="0" w:color="auto"/>
                            <w:left w:val="none" w:sz="0" w:space="0" w:color="auto"/>
                            <w:bottom w:val="none" w:sz="0" w:space="0" w:color="auto"/>
                            <w:right w:val="none" w:sz="0" w:space="0" w:color="auto"/>
                          </w:divBdr>
                        </w:div>
                        <w:div w:id="1703552110">
                          <w:marLeft w:val="0"/>
                          <w:marRight w:val="0"/>
                          <w:marTop w:val="0"/>
                          <w:marBottom w:val="450"/>
                          <w:divBdr>
                            <w:top w:val="none" w:sz="0" w:space="0" w:color="auto"/>
                            <w:left w:val="none" w:sz="0" w:space="0" w:color="auto"/>
                            <w:bottom w:val="none" w:sz="0" w:space="0" w:color="auto"/>
                            <w:right w:val="none" w:sz="0" w:space="0" w:color="auto"/>
                          </w:divBdr>
                        </w:div>
                        <w:div w:id="4427682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hyperlink" Target="https://www.religiondigital.org/luis_miguel_modino-_misionero_en_brasil/Iglesia-Caribe-Encuentro-Sinodal-Pueblo_7_2535116480.html?utm_source=dlvr.it&amp;utm_medium=twitter" TargetMode="External"/><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2090</Words>
  <Characters>11495</Characters>
  <Application>Microsoft Office Word</Application>
  <DocSecurity>0</DocSecurity>
  <Lines>95</Lines>
  <Paragraphs>27</Paragraphs>
  <ScaleCrop>false</ScaleCrop>
  <Company/>
  <LinksUpToDate>false</LinksUpToDate>
  <CharactersWithSpaces>13558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2023-02-21T15:47:00Z</dcterms:created>
  <dcterms:modified xsi:type="dcterms:W3CDTF">2023-02-21T15:49:00Z</dcterms:modified>
</cp:coreProperties>
</file>