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CFBA9" w14:textId="77777777" w:rsidR="001B3402" w:rsidRPr="001B3402" w:rsidRDefault="001B3402" w:rsidP="001B3402">
      <w:pPr>
        <w:shd w:val="clear" w:color="auto" w:fill="FFFFFF"/>
        <w:spacing w:before="300" w:after="150" w:line="240" w:lineRule="auto"/>
        <w:outlineLvl w:val="1"/>
        <w:rPr>
          <w:rFonts w:ascii="Roboto" w:eastAsia="Times New Roman" w:hAnsi="Roboto" w:cs="Times New Roman"/>
          <w:color w:val="333333"/>
          <w:kern w:val="0"/>
          <w:sz w:val="45"/>
          <w:szCs w:val="45"/>
          <w:lang w:val="es-UY" w:eastAsia="es-UY"/>
          <w14:ligatures w14:val="none"/>
        </w:rPr>
      </w:pPr>
      <w:r w:rsidRPr="001B3402">
        <w:rPr>
          <w:rFonts w:ascii="Roboto" w:eastAsia="Times New Roman" w:hAnsi="Roboto" w:cs="Times New Roman"/>
          <w:color w:val="333333"/>
          <w:kern w:val="0"/>
          <w:sz w:val="45"/>
          <w:szCs w:val="45"/>
          <w:lang w:val="es-UY" w:eastAsia="es-UY"/>
          <w14:ligatures w14:val="none"/>
        </w:rPr>
        <w:t>Bendita Mezcla: Una Escuela Teológica desde la narrativa del paso de Dios por las comunidades</w:t>
      </w:r>
    </w:p>
    <w:p w14:paraId="012F60E2" w14:textId="77777777" w:rsidR="001B3402" w:rsidRPr="001B3402" w:rsidRDefault="001B3402" w:rsidP="001B3402">
      <w:pPr>
        <w:shd w:val="clear" w:color="auto" w:fill="FFFFFF"/>
        <w:spacing w:after="0" w:line="240" w:lineRule="atLeast"/>
        <w:rPr>
          <w:rFonts w:ascii="Lato" w:eastAsia="Times New Roman" w:hAnsi="Lato" w:cs="Times New Roman"/>
          <w:caps/>
          <w:color w:val="AAAAAA"/>
          <w:kern w:val="0"/>
          <w:sz w:val="18"/>
          <w:szCs w:val="18"/>
          <w:lang w:val="es-UY" w:eastAsia="es-UY"/>
          <w14:ligatures w14:val="none"/>
        </w:rPr>
      </w:pPr>
      <w:r w:rsidRPr="001B3402">
        <w:rPr>
          <w:rFonts w:ascii="inherit" w:eastAsia="Times New Roman" w:hAnsi="inherit" w:cs="Times New Roman"/>
          <w:caps/>
          <w:color w:val="AAAAAA"/>
          <w:kern w:val="0"/>
          <w:sz w:val="18"/>
          <w:szCs w:val="18"/>
          <w:bdr w:val="none" w:sz="0" w:space="0" w:color="auto" w:frame="1"/>
          <w:lang w:val="es-UY" w:eastAsia="es-UY"/>
          <w14:ligatures w14:val="none"/>
        </w:rPr>
        <w:t> 18 DE FEBRERO DE 2023  </w:t>
      </w:r>
      <w:hyperlink r:id="rId4" w:history="1">
        <w:r w:rsidRPr="001B3402">
          <w:rPr>
            <w:rFonts w:ascii="inherit" w:eastAsia="Times New Roman" w:hAnsi="inherit" w:cs="Times New Roman"/>
            <w:caps/>
            <w:color w:val="999999"/>
            <w:kern w:val="0"/>
            <w:sz w:val="18"/>
            <w:szCs w:val="18"/>
            <w:bdr w:val="none" w:sz="0" w:space="0" w:color="auto" w:frame="1"/>
            <w:lang w:val="es-UY" w:eastAsia="es-UY"/>
            <w14:ligatures w14:val="none"/>
          </w:rPr>
          <w:t>LUIS MIGUEL MODINO</w:t>
        </w:r>
      </w:hyperlink>
      <w:r w:rsidRPr="001B3402">
        <w:rPr>
          <w:rFonts w:ascii="Lato" w:eastAsia="Times New Roman" w:hAnsi="Lato" w:cs="Times New Roman"/>
          <w:caps/>
          <w:color w:val="AAAAAA"/>
          <w:kern w:val="0"/>
          <w:sz w:val="18"/>
          <w:szCs w:val="18"/>
          <w:lang w:val="es-UY" w:eastAsia="es-UY"/>
          <w14:ligatures w14:val="none"/>
        </w:rPr>
        <w:t>  </w:t>
      </w:r>
      <w:hyperlink r:id="rId5" w:history="1">
        <w:r w:rsidRPr="001B3402">
          <w:rPr>
            <w:rFonts w:ascii="inherit" w:eastAsia="Times New Roman" w:hAnsi="inherit" w:cs="Times New Roman"/>
            <w:caps/>
            <w:color w:val="999999"/>
            <w:kern w:val="0"/>
            <w:sz w:val="18"/>
            <w:szCs w:val="18"/>
            <w:bdr w:val="none" w:sz="0" w:space="0" w:color="auto" w:frame="1"/>
            <w:lang w:val="es-UY" w:eastAsia="es-UY"/>
            <w14:ligatures w14:val="none"/>
          </w:rPr>
          <w:t>PORTADA</w:t>
        </w:r>
      </w:hyperlink>
      <w:r w:rsidRPr="001B3402">
        <w:rPr>
          <w:rFonts w:ascii="Lato" w:eastAsia="Times New Roman" w:hAnsi="Lato" w:cs="Times New Roman"/>
          <w:caps/>
          <w:color w:val="AAAAAA"/>
          <w:kern w:val="0"/>
          <w:sz w:val="18"/>
          <w:szCs w:val="18"/>
          <w:lang w:val="es-UY" w:eastAsia="es-UY"/>
          <w14:ligatures w14:val="none"/>
        </w:rPr>
        <w:t>, </w:t>
      </w:r>
      <w:hyperlink r:id="rId6" w:history="1">
        <w:r w:rsidRPr="001B3402">
          <w:rPr>
            <w:rFonts w:ascii="inherit" w:eastAsia="Times New Roman" w:hAnsi="inherit" w:cs="Times New Roman"/>
            <w:caps/>
            <w:color w:val="999999"/>
            <w:kern w:val="0"/>
            <w:sz w:val="18"/>
            <w:szCs w:val="18"/>
            <w:bdr w:val="none" w:sz="0" w:space="0" w:color="auto" w:frame="1"/>
            <w:lang w:val="es-UY" w:eastAsia="es-UY"/>
            <w14:ligatures w14:val="none"/>
          </w:rPr>
          <w:t>REGIONES</w:t>
        </w:r>
      </w:hyperlink>
      <w:r w:rsidRPr="001B3402">
        <w:rPr>
          <w:rFonts w:ascii="Lato" w:eastAsia="Times New Roman" w:hAnsi="Lato" w:cs="Times New Roman"/>
          <w:caps/>
          <w:color w:val="AAAAAA"/>
          <w:kern w:val="0"/>
          <w:sz w:val="18"/>
          <w:szCs w:val="18"/>
          <w:lang w:val="es-UY" w:eastAsia="es-UY"/>
          <w14:ligatures w14:val="none"/>
        </w:rPr>
        <w:t>, </w:t>
      </w:r>
      <w:hyperlink r:id="rId7" w:history="1">
        <w:r w:rsidRPr="001B3402">
          <w:rPr>
            <w:rFonts w:ascii="inherit" w:eastAsia="Times New Roman" w:hAnsi="inherit" w:cs="Times New Roman"/>
            <w:caps/>
            <w:color w:val="999999"/>
            <w:kern w:val="0"/>
            <w:sz w:val="18"/>
            <w:szCs w:val="18"/>
            <w:bdr w:val="none" w:sz="0" w:space="0" w:color="auto" w:frame="1"/>
            <w:lang w:val="es-UY" w:eastAsia="es-UY"/>
            <w14:ligatures w14:val="none"/>
          </w:rPr>
          <w:t>ÚLTIMAS NOTICIAS</w:t>
        </w:r>
      </w:hyperlink>
    </w:p>
    <w:p w14:paraId="11A47374" w14:textId="77777777" w:rsidR="001B3402" w:rsidRPr="001B3402" w:rsidRDefault="001B3402" w:rsidP="001B3402">
      <w:pPr>
        <w:shd w:val="clear" w:color="auto" w:fill="FFFFFF"/>
        <w:spacing w:line="240" w:lineRule="auto"/>
        <w:rPr>
          <w:rFonts w:ascii="Roboto" w:eastAsia="Times New Roman" w:hAnsi="Roboto" w:cs="Times New Roman"/>
          <w:color w:val="333333"/>
          <w:kern w:val="0"/>
          <w:sz w:val="24"/>
          <w:szCs w:val="24"/>
          <w:lang w:val="es-UY" w:eastAsia="es-UY"/>
          <w14:ligatures w14:val="none"/>
        </w:rPr>
      </w:pPr>
      <w:r w:rsidRPr="001B3402">
        <w:rPr>
          <w:rFonts w:ascii="Roboto" w:eastAsia="Times New Roman" w:hAnsi="Roboto" w:cs="Times New Roman"/>
          <w:noProof/>
          <w:color w:val="333333"/>
          <w:kern w:val="0"/>
          <w:sz w:val="24"/>
          <w:szCs w:val="24"/>
          <w:lang w:val="es-UY" w:eastAsia="es-UY"/>
          <w14:ligatures w14:val="none"/>
        </w:rPr>
        <w:drawing>
          <wp:inline distT="0" distB="0" distL="0" distR="0" wp14:anchorId="57C4C81F" wp14:editId="2A64512D">
            <wp:extent cx="5618480" cy="3163084"/>
            <wp:effectExtent l="0" t="0" r="127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32721" cy="3171101"/>
                    </a:xfrm>
                    <a:prstGeom prst="rect">
                      <a:avLst/>
                    </a:prstGeom>
                    <a:noFill/>
                    <a:ln>
                      <a:noFill/>
                    </a:ln>
                  </pic:spPr>
                </pic:pic>
              </a:graphicData>
            </a:graphic>
          </wp:inline>
        </w:drawing>
      </w:r>
    </w:p>
    <w:p w14:paraId="6CEDE934" w14:textId="77777777" w:rsidR="001B3402" w:rsidRPr="001B3402" w:rsidRDefault="001B3402" w:rsidP="001B3402">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1B3402">
        <w:rPr>
          <w:rFonts w:ascii="inherit" w:eastAsia="Times New Roman" w:hAnsi="inherit" w:cs="Times New Roman"/>
          <w:color w:val="333333"/>
          <w:kern w:val="0"/>
          <w:sz w:val="24"/>
          <w:szCs w:val="24"/>
          <w:lang w:val="es-UY" w:eastAsia="es-UY"/>
          <w14:ligatures w14:val="none"/>
        </w:rPr>
        <w:t>El encuentro entre una Teología narrativa y las comunidades eclesiales de base del continente latinoamericano. Eso es Bendita Mezcla, la escuelita que busca “aportar a la </w:t>
      </w:r>
      <w:r w:rsidRPr="001B3402">
        <w:rPr>
          <w:rFonts w:ascii="inherit" w:eastAsia="Times New Roman" w:hAnsi="inherit" w:cs="Times New Roman"/>
          <w:b/>
          <w:bCs/>
          <w:color w:val="333333"/>
          <w:kern w:val="0"/>
          <w:sz w:val="24"/>
          <w:szCs w:val="24"/>
          <w:bdr w:val="none" w:sz="0" w:space="0" w:color="auto" w:frame="1"/>
          <w:lang w:val="es-UY" w:eastAsia="es-UY"/>
          <w14:ligatures w14:val="none"/>
        </w:rPr>
        <w:t>formación de jóvenes desde la sabiduría popular de las comunidades y la Teología latinoamericana</w:t>
      </w:r>
      <w:r w:rsidRPr="001B3402">
        <w:rPr>
          <w:rFonts w:ascii="inherit" w:eastAsia="Times New Roman" w:hAnsi="inherit" w:cs="Times New Roman"/>
          <w:color w:val="333333"/>
          <w:kern w:val="0"/>
          <w:sz w:val="24"/>
          <w:szCs w:val="24"/>
          <w:lang w:val="es-UY" w:eastAsia="es-UY"/>
          <w14:ligatures w14:val="none"/>
        </w:rPr>
        <w:t> para fortalecer procesos comunitarios con sus diferentes ministerios”.</w:t>
      </w:r>
    </w:p>
    <w:p w14:paraId="7E1860D7" w14:textId="77777777" w:rsidR="001B3402" w:rsidRPr="001B3402" w:rsidRDefault="001B3402" w:rsidP="001B3402">
      <w:pPr>
        <w:shd w:val="clear" w:color="auto" w:fill="FFFFFF"/>
        <w:spacing w:after="150" w:line="240" w:lineRule="auto"/>
        <w:jc w:val="both"/>
        <w:rPr>
          <w:rFonts w:ascii="inherit" w:eastAsia="Times New Roman" w:hAnsi="inherit" w:cs="Times New Roman"/>
          <w:color w:val="333333"/>
          <w:kern w:val="0"/>
          <w:sz w:val="24"/>
          <w:szCs w:val="24"/>
          <w:lang w:val="es-UY" w:eastAsia="es-UY"/>
          <w14:ligatures w14:val="none"/>
        </w:rPr>
      </w:pPr>
      <w:r w:rsidRPr="001B3402">
        <w:rPr>
          <w:rFonts w:ascii="inherit" w:eastAsia="Times New Roman" w:hAnsi="inherit" w:cs="Times New Roman"/>
          <w:color w:val="333333"/>
          <w:kern w:val="0"/>
          <w:sz w:val="24"/>
          <w:szCs w:val="24"/>
          <w:lang w:val="es-UY" w:eastAsia="es-UY"/>
          <w14:ligatures w14:val="none"/>
        </w:rPr>
        <w:t> </w:t>
      </w:r>
    </w:p>
    <w:p w14:paraId="084824C0" w14:textId="77777777" w:rsidR="001B3402" w:rsidRPr="001B3402" w:rsidRDefault="001B3402" w:rsidP="001B3402">
      <w:pPr>
        <w:shd w:val="clear" w:color="auto" w:fill="FFFFFF"/>
        <w:spacing w:before="300" w:after="150" w:line="240" w:lineRule="auto"/>
        <w:jc w:val="both"/>
        <w:outlineLvl w:val="2"/>
        <w:rPr>
          <w:rFonts w:ascii="Roboto" w:eastAsia="Times New Roman" w:hAnsi="Roboto" w:cs="Times New Roman"/>
          <w:color w:val="333333"/>
          <w:kern w:val="0"/>
          <w:sz w:val="36"/>
          <w:szCs w:val="36"/>
          <w:lang w:val="es-UY" w:eastAsia="es-UY"/>
          <w14:ligatures w14:val="none"/>
        </w:rPr>
      </w:pPr>
      <w:r w:rsidRPr="001B3402">
        <w:rPr>
          <w:rFonts w:ascii="Roboto" w:eastAsia="Times New Roman" w:hAnsi="Roboto" w:cs="Times New Roman"/>
          <w:color w:val="333333"/>
          <w:kern w:val="0"/>
          <w:sz w:val="36"/>
          <w:szCs w:val="36"/>
          <w:lang w:val="es-UY" w:eastAsia="es-UY"/>
          <w14:ligatures w14:val="none"/>
        </w:rPr>
        <w:t>Aprender a ser comunidad</w:t>
      </w:r>
    </w:p>
    <w:p w14:paraId="52B68AFA" w14:textId="77777777" w:rsidR="001B3402" w:rsidRPr="001B3402" w:rsidRDefault="001B3402" w:rsidP="001B3402">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1B3402">
        <w:rPr>
          <w:rFonts w:ascii="inherit" w:eastAsia="Times New Roman" w:hAnsi="inherit" w:cs="Times New Roman"/>
          <w:color w:val="333333"/>
          <w:kern w:val="0"/>
          <w:sz w:val="24"/>
          <w:szCs w:val="24"/>
          <w:lang w:val="es-UY" w:eastAsia="es-UY"/>
          <w14:ligatures w14:val="none"/>
        </w:rPr>
        <w:t>Una idea surgida en 2016 en Paraguay, en el contexto del encuentro continental de las comunidades eclesiales de base, que, dirigida a las juventudes cristianas y poetas sociales de movimientos populares, “combina la formación virtual con experiencias en Comunidades Eclesiales de Base del continente para </w:t>
      </w:r>
      <w:r w:rsidRPr="001B3402">
        <w:rPr>
          <w:rFonts w:ascii="inherit" w:eastAsia="Times New Roman" w:hAnsi="inherit" w:cs="Times New Roman"/>
          <w:b/>
          <w:bCs/>
          <w:color w:val="333333"/>
          <w:kern w:val="0"/>
          <w:sz w:val="24"/>
          <w:szCs w:val="24"/>
          <w:bdr w:val="none" w:sz="0" w:space="0" w:color="auto" w:frame="1"/>
          <w:lang w:val="es-UY" w:eastAsia="es-UY"/>
          <w14:ligatures w14:val="none"/>
        </w:rPr>
        <w:t>‘aprender a ser comunidad’ a través de talleres de Teología popular</w:t>
      </w:r>
      <w:r w:rsidRPr="001B3402">
        <w:rPr>
          <w:rFonts w:ascii="inherit" w:eastAsia="Times New Roman" w:hAnsi="inherit" w:cs="Times New Roman"/>
          <w:color w:val="333333"/>
          <w:kern w:val="0"/>
          <w:sz w:val="24"/>
          <w:szCs w:val="24"/>
          <w:lang w:val="es-UY" w:eastAsia="es-UY"/>
          <w14:ligatures w14:val="none"/>
        </w:rPr>
        <w:t>«.</w:t>
      </w:r>
    </w:p>
    <w:p w14:paraId="3FFE7F9F" w14:textId="77777777" w:rsidR="001B3402" w:rsidRPr="001B3402" w:rsidRDefault="001B3402" w:rsidP="001B3402">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1B3402">
        <w:rPr>
          <w:rFonts w:ascii="inherit" w:eastAsia="Times New Roman" w:hAnsi="inherit" w:cs="Times New Roman"/>
          <w:color w:val="333333"/>
          <w:kern w:val="0"/>
          <w:sz w:val="24"/>
          <w:szCs w:val="24"/>
          <w:lang w:val="es-UY" w:eastAsia="es-UY"/>
          <w14:ligatures w14:val="none"/>
        </w:rPr>
        <w:t>Francisco Bosch, que forma parte del equipo coordinador, recuerda que al principio fueron a 8 países donde se dedicaron a “</w:t>
      </w:r>
      <w:r w:rsidRPr="001B3402">
        <w:rPr>
          <w:rFonts w:ascii="inherit" w:eastAsia="Times New Roman" w:hAnsi="inherit" w:cs="Times New Roman"/>
          <w:b/>
          <w:bCs/>
          <w:color w:val="333333"/>
          <w:kern w:val="0"/>
          <w:sz w:val="24"/>
          <w:szCs w:val="24"/>
          <w:bdr w:val="none" w:sz="0" w:space="0" w:color="auto" w:frame="1"/>
          <w:lang w:val="es-UY" w:eastAsia="es-UY"/>
          <w14:ligatures w14:val="none"/>
        </w:rPr>
        <w:t>escuchar historias de fe</w:t>
      </w:r>
      <w:r w:rsidRPr="001B3402">
        <w:rPr>
          <w:rFonts w:ascii="inherit" w:eastAsia="Times New Roman" w:hAnsi="inherit" w:cs="Times New Roman"/>
          <w:color w:val="333333"/>
          <w:kern w:val="0"/>
          <w:sz w:val="24"/>
          <w:szCs w:val="24"/>
          <w:lang w:val="es-UY" w:eastAsia="es-UY"/>
          <w14:ligatures w14:val="none"/>
        </w:rPr>
        <w:t>, nuestro pueblo de las comunidades contando cómo Dios pasa por su vida, en cosas muy sencillas y en cosas muy trascendentales, milagros que las comunidades perciben, sanaciones, procesos de lucha, donde perciben el paso de Dios”. Todo eso fue registrado, recogiendo los procesos de construcción de vida juntos, lo que llevó a darse cuenta que “para hacerle cara al siglo XXI y construir comunidad, muy rota en los espacios urbanos, donde están la mayoría de nuestros jóvenes, había que aprender a hacer comunidad”, insiste Bosch.</w:t>
      </w:r>
    </w:p>
    <w:p w14:paraId="2172D8B2" w14:textId="77777777" w:rsidR="001B3402" w:rsidRPr="001B3402" w:rsidRDefault="001B3402" w:rsidP="001B3402">
      <w:pPr>
        <w:shd w:val="clear" w:color="auto" w:fill="FFFFFF"/>
        <w:spacing w:after="150" w:line="240" w:lineRule="auto"/>
        <w:rPr>
          <w:rFonts w:ascii="inherit" w:eastAsia="Times New Roman" w:hAnsi="inherit" w:cs="Times New Roman"/>
          <w:color w:val="333333"/>
          <w:kern w:val="0"/>
          <w:sz w:val="24"/>
          <w:szCs w:val="24"/>
          <w:lang w:val="es-UY" w:eastAsia="es-UY"/>
          <w14:ligatures w14:val="none"/>
        </w:rPr>
      </w:pPr>
      <w:r w:rsidRPr="001B3402">
        <w:rPr>
          <w:rFonts w:ascii="inherit" w:eastAsia="Times New Roman" w:hAnsi="inherit" w:cs="Times New Roman"/>
          <w:color w:val="333333"/>
          <w:kern w:val="0"/>
          <w:sz w:val="24"/>
          <w:szCs w:val="24"/>
          <w:lang w:val="es-UY" w:eastAsia="es-UY"/>
          <w14:ligatures w14:val="none"/>
        </w:rPr>
        <w:lastRenderedPageBreak/>
        <w:t> </w:t>
      </w:r>
    </w:p>
    <w:p w14:paraId="4DEFE7A6" w14:textId="77777777" w:rsidR="001B3402" w:rsidRPr="001B3402" w:rsidRDefault="001B3402" w:rsidP="001B3402">
      <w:pPr>
        <w:shd w:val="clear" w:color="auto" w:fill="FFFFFF"/>
        <w:spacing w:before="300" w:after="150" w:line="240" w:lineRule="auto"/>
        <w:outlineLvl w:val="2"/>
        <w:rPr>
          <w:rFonts w:ascii="Roboto" w:eastAsia="Times New Roman" w:hAnsi="Roboto" w:cs="Times New Roman"/>
          <w:color w:val="333333"/>
          <w:kern w:val="0"/>
          <w:sz w:val="36"/>
          <w:szCs w:val="36"/>
          <w:lang w:val="es-UY" w:eastAsia="es-UY"/>
          <w14:ligatures w14:val="none"/>
        </w:rPr>
      </w:pPr>
      <w:r w:rsidRPr="001B3402">
        <w:rPr>
          <w:rFonts w:ascii="Roboto" w:eastAsia="Times New Roman" w:hAnsi="Roboto" w:cs="Times New Roman"/>
          <w:color w:val="333333"/>
          <w:kern w:val="0"/>
          <w:sz w:val="36"/>
          <w:szCs w:val="36"/>
          <w:lang w:val="es-UY" w:eastAsia="es-UY"/>
          <w14:ligatures w14:val="none"/>
        </w:rPr>
        <w:t>Aprender desde la experiencia de las comunidades</w:t>
      </w:r>
    </w:p>
    <w:p w14:paraId="0796B3FC" w14:textId="77777777" w:rsidR="001B3402" w:rsidRPr="001B3402" w:rsidRDefault="001B3402" w:rsidP="001B3402">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1B3402">
        <w:rPr>
          <w:rFonts w:ascii="inherit" w:eastAsia="Times New Roman" w:hAnsi="inherit" w:cs="Times New Roman"/>
          <w:color w:val="333333"/>
          <w:kern w:val="0"/>
          <w:sz w:val="24"/>
          <w:szCs w:val="24"/>
          <w:lang w:val="es-UY" w:eastAsia="es-UY"/>
          <w14:ligatures w14:val="none"/>
        </w:rPr>
        <w:t>De aquí surgió la idea de “</w:t>
      </w:r>
      <w:r w:rsidRPr="001B3402">
        <w:rPr>
          <w:rFonts w:ascii="inherit" w:eastAsia="Times New Roman" w:hAnsi="inherit" w:cs="Times New Roman"/>
          <w:b/>
          <w:bCs/>
          <w:color w:val="333333"/>
          <w:kern w:val="0"/>
          <w:sz w:val="24"/>
          <w:szCs w:val="24"/>
          <w:bdr w:val="none" w:sz="0" w:space="0" w:color="auto" w:frame="1"/>
          <w:lang w:val="es-UY" w:eastAsia="es-UY"/>
          <w14:ligatures w14:val="none"/>
        </w:rPr>
        <w:t>construir una escuela de comunidad en Nuestra América, donde el aprendizaje central sea la experiencia de las comunidades</w:t>
      </w:r>
      <w:r w:rsidRPr="001B3402">
        <w:rPr>
          <w:rFonts w:ascii="inherit" w:eastAsia="Times New Roman" w:hAnsi="inherit" w:cs="Times New Roman"/>
          <w:color w:val="333333"/>
          <w:kern w:val="0"/>
          <w:sz w:val="24"/>
          <w:szCs w:val="24"/>
          <w:lang w:val="es-UY" w:eastAsia="es-UY"/>
          <w14:ligatures w14:val="none"/>
        </w:rPr>
        <w:t xml:space="preserve">”, según el teólogo argentino. El camino recorrido fue recogido en un libro, prologado por Leonardo </w:t>
      </w:r>
      <w:proofErr w:type="spellStart"/>
      <w:r w:rsidRPr="001B3402">
        <w:rPr>
          <w:rFonts w:ascii="inherit" w:eastAsia="Times New Roman" w:hAnsi="inherit" w:cs="Times New Roman"/>
          <w:color w:val="333333"/>
          <w:kern w:val="0"/>
          <w:sz w:val="24"/>
          <w:szCs w:val="24"/>
          <w:lang w:val="es-UY" w:eastAsia="es-UY"/>
          <w14:ligatures w14:val="none"/>
        </w:rPr>
        <w:t>Boff</w:t>
      </w:r>
      <w:proofErr w:type="spellEnd"/>
      <w:r w:rsidRPr="001B3402">
        <w:rPr>
          <w:rFonts w:ascii="inherit" w:eastAsia="Times New Roman" w:hAnsi="inherit" w:cs="Times New Roman"/>
          <w:color w:val="333333"/>
          <w:kern w:val="0"/>
          <w:sz w:val="24"/>
          <w:szCs w:val="24"/>
          <w:lang w:val="es-UY" w:eastAsia="es-UY"/>
          <w14:ligatures w14:val="none"/>
        </w:rPr>
        <w:t xml:space="preserve">, que no </w:t>
      </w:r>
      <w:proofErr w:type="spellStart"/>
      <w:r w:rsidRPr="001B3402">
        <w:rPr>
          <w:rFonts w:ascii="inherit" w:eastAsia="Times New Roman" w:hAnsi="inherit" w:cs="Times New Roman"/>
          <w:color w:val="333333"/>
          <w:kern w:val="0"/>
          <w:sz w:val="24"/>
          <w:szCs w:val="24"/>
          <w:lang w:val="es-UY" w:eastAsia="es-UY"/>
          <w14:ligatures w14:val="none"/>
        </w:rPr>
        <w:t>dudo</w:t>
      </w:r>
      <w:proofErr w:type="spellEnd"/>
      <w:r w:rsidRPr="001B3402">
        <w:rPr>
          <w:rFonts w:ascii="inherit" w:eastAsia="Times New Roman" w:hAnsi="inherit" w:cs="Times New Roman"/>
          <w:color w:val="333333"/>
          <w:kern w:val="0"/>
          <w:sz w:val="24"/>
          <w:szCs w:val="24"/>
          <w:lang w:val="es-UY" w:eastAsia="es-UY"/>
          <w14:ligatures w14:val="none"/>
        </w:rPr>
        <w:t xml:space="preserve"> en calificarlo como “Teología narrativa de la liberación”, como “un movimiento de escucha que parte del ver, del escuchar, un poco más profundo que el que había hecho durante algún tiempo teológicamente”.</w:t>
      </w:r>
    </w:p>
    <w:p w14:paraId="3B837482" w14:textId="77777777" w:rsidR="001B3402" w:rsidRPr="001B3402" w:rsidRDefault="001B3402" w:rsidP="001B3402">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1B3402">
        <w:rPr>
          <w:rFonts w:ascii="inherit" w:eastAsia="Times New Roman" w:hAnsi="inherit" w:cs="Times New Roman"/>
          <w:color w:val="333333"/>
          <w:kern w:val="0"/>
          <w:sz w:val="24"/>
          <w:szCs w:val="24"/>
          <w:lang w:val="es-UY" w:eastAsia="es-UY"/>
          <w14:ligatures w14:val="none"/>
        </w:rPr>
        <w:t>A partir de ahí se pusieron en diálogo “esos testimonios de vida, esas historias de Pascua, de </w:t>
      </w:r>
      <w:r w:rsidRPr="001B3402">
        <w:rPr>
          <w:rFonts w:ascii="inherit" w:eastAsia="Times New Roman" w:hAnsi="inherit" w:cs="Times New Roman"/>
          <w:b/>
          <w:bCs/>
          <w:color w:val="333333"/>
          <w:kern w:val="0"/>
          <w:sz w:val="24"/>
          <w:szCs w:val="24"/>
          <w:bdr w:val="none" w:sz="0" w:space="0" w:color="auto" w:frame="1"/>
          <w:lang w:val="es-UY" w:eastAsia="es-UY"/>
          <w14:ligatures w14:val="none"/>
        </w:rPr>
        <w:t>paso de Dios por las comunidades</w:t>
      </w:r>
      <w:r w:rsidRPr="001B3402">
        <w:rPr>
          <w:rFonts w:ascii="inherit" w:eastAsia="Times New Roman" w:hAnsi="inherit" w:cs="Times New Roman"/>
          <w:color w:val="333333"/>
          <w:kern w:val="0"/>
          <w:sz w:val="24"/>
          <w:szCs w:val="24"/>
          <w:lang w:val="es-UY" w:eastAsia="es-UY"/>
          <w14:ligatures w14:val="none"/>
        </w:rPr>
        <w:t>, con algunos núcleos de la fe”, que según Francisco Bosch es lo que hizo nacer la escuela, donde se trabajan diferentes núcleos: Eclesiología, Revelación, Ecología, Biblia, Educación Popular, Teodicea, Ecofeminismo, Fe y Política, entre otros.</w:t>
      </w:r>
    </w:p>
    <w:p w14:paraId="3D196E47" w14:textId="77777777" w:rsidR="001B3402" w:rsidRPr="001B3402" w:rsidRDefault="001B3402" w:rsidP="001B3402">
      <w:pPr>
        <w:shd w:val="clear" w:color="auto" w:fill="FFFFFF"/>
        <w:spacing w:after="150" w:line="240" w:lineRule="auto"/>
        <w:jc w:val="both"/>
        <w:rPr>
          <w:rFonts w:ascii="inherit" w:eastAsia="Times New Roman" w:hAnsi="inherit" w:cs="Times New Roman"/>
          <w:color w:val="333333"/>
          <w:kern w:val="0"/>
          <w:sz w:val="24"/>
          <w:szCs w:val="24"/>
          <w:lang w:val="es-UY" w:eastAsia="es-UY"/>
          <w14:ligatures w14:val="none"/>
        </w:rPr>
      </w:pPr>
      <w:r w:rsidRPr="001B3402">
        <w:rPr>
          <w:rFonts w:ascii="inherit" w:eastAsia="Times New Roman" w:hAnsi="inherit" w:cs="Times New Roman"/>
          <w:color w:val="333333"/>
          <w:kern w:val="0"/>
          <w:sz w:val="24"/>
          <w:szCs w:val="24"/>
          <w:lang w:val="es-UY" w:eastAsia="es-UY"/>
          <w14:ligatures w14:val="none"/>
        </w:rPr>
        <w:t> </w:t>
      </w:r>
    </w:p>
    <w:p w14:paraId="13A86579" w14:textId="77777777" w:rsidR="001B3402" w:rsidRPr="001B3402" w:rsidRDefault="001B3402" w:rsidP="001B3402">
      <w:pPr>
        <w:shd w:val="clear" w:color="auto" w:fill="FFFFFF"/>
        <w:spacing w:before="300" w:after="150" w:line="240" w:lineRule="auto"/>
        <w:outlineLvl w:val="2"/>
        <w:rPr>
          <w:rFonts w:ascii="Roboto" w:eastAsia="Times New Roman" w:hAnsi="Roboto" w:cs="Times New Roman"/>
          <w:color w:val="333333"/>
          <w:kern w:val="0"/>
          <w:sz w:val="36"/>
          <w:szCs w:val="36"/>
          <w:lang w:val="es-UY" w:eastAsia="es-UY"/>
          <w14:ligatures w14:val="none"/>
        </w:rPr>
      </w:pPr>
      <w:r w:rsidRPr="001B3402">
        <w:rPr>
          <w:rFonts w:ascii="Roboto" w:eastAsia="Times New Roman" w:hAnsi="Roboto" w:cs="Times New Roman"/>
          <w:color w:val="333333"/>
          <w:kern w:val="0"/>
          <w:sz w:val="36"/>
          <w:szCs w:val="36"/>
          <w:lang w:val="es-UY" w:eastAsia="es-UY"/>
          <w14:ligatures w14:val="none"/>
        </w:rPr>
        <w:t>Proyectos comunitarios de transformación política y social</w:t>
      </w:r>
    </w:p>
    <w:p w14:paraId="3E4997F7" w14:textId="77777777" w:rsidR="001B3402" w:rsidRPr="001B3402" w:rsidRDefault="001B3402" w:rsidP="001B3402">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1B3402">
        <w:rPr>
          <w:rFonts w:ascii="inherit" w:eastAsia="Times New Roman" w:hAnsi="inherit" w:cs="Times New Roman"/>
          <w:color w:val="333333"/>
          <w:kern w:val="0"/>
          <w:sz w:val="24"/>
          <w:szCs w:val="24"/>
          <w:lang w:val="es-UY" w:eastAsia="es-UY"/>
          <w14:ligatures w14:val="none"/>
        </w:rPr>
        <w:t>Los participantes fueron jóvenes de 16 países que desde 2020 se fueron formando hasta finalizar en 2022 con un encuentro en El Salvador. En este 2023 un nuevo grupo va a entrar en esta dinámica de formación socio-teológica para animadores comunitarios. La propuesta educativa busca la </w:t>
      </w:r>
      <w:r w:rsidRPr="001B3402">
        <w:rPr>
          <w:rFonts w:ascii="inherit" w:eastAsia="Times New Roman" w:hAnsi="inherit" w:cs="Times New Roman"/>
          <w:b/>
          <w:bCs/>
          <w:color w:val="333333"/>
          <w:kern w:val="0"/>
          <w:sz w:val="24"/>
          <w:szCs w:val="24"/>
          <w:bdr w:val="none" w:sz="0" w:space="0" w:color="auto" w:frame="1"/>
          <w:lang w:val="es-UY" w:eastAsia="es-UY"/>
          <w14:ligatures w14:val="none"/>
        </w:rPr>
        <w:t>creación de proyectos comunitarios de transformación política y social</w:t>
      </w:r>
      <w:r w:rsidRPr="001B3402">
        <w:rPr>
          <w:rFonts w:ascii="inherit" w:eastAsia="Times New Roman" w:hAnsi="inherit" w:cs="Times New Roman"/>
          <w:color w:val="333333"/>
          <w:kern w:val="0"/>
          <w:sz w:val="24"/>
          <w:szCs w:val="24"/>
          <w:lang w:val="es-UY" w:eastAsia="es-UY"/>
          <w14:ligatures w14:val="none"/>
        </w:rPr>
        <w:t> que se trabajan en 4 líneas de profundización. Con ello se quiere navegar por temas diversos y cruciales de formación teológica: partiendo de las narrativas, iluminadas por la fe y desde el diálogo pensar el compromiso territorial desde América Latina.</w:t>
      </w:r>
    </w:p>
    <w:p w14:paraId="2857C3BC" w14:textId="77777777" w:rsidR="001B3402" w:rsidRPr="001B3402" w:rsidRDefault="001B3402" w:rsidP="001B3402">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1B3402">
        <w:rPr>
          <w:rFonts w:ascii="inherit" w:eastAsia="Times New Roman" w:hAnsi="inherit" w:cs="Times New Roman"/>
          <w:color w:val="333333"/>
          <w:kern w:val="0"/>
          <w:sz w:val="24"/>
          <w:szCs w:val="24"/>
          <w:lang w:val="es-UY" w:eastAsia="es-UY"/>
          <w14:ligatures w14:val="none"/>
        </w:rPr>
        <w:t>Francisco Bosch considera el descubrimiento más grade de esta escuela las palabras del Papa Francisco a los obispos de El Salvador, cuando habló de los mártires como precursores de búsquedas sinodales. Algo que Bosch descubre en las comunidades eclesiales de base, en cuyas narrativas se descubre la vivencia de experiencias bíblicas, narradas comunitariamente. Todo eso lo ve como expresión de sinodalidad, pues “</w:t>
      </w:r>
      <w:r w:rsidRPr="001B3402">
        <w:rPr>
          <w:rFonts w:ascii="inherit" w:eastAsia="Times New Roman" w:hAnsi="inherit" w:cs="Times New Roman"/>
          <w:b/>
          <w:bCs/>
          <w:color w:val="333333"/>
          <w:kern w:val="0"/>
          <w:sz w:val="24"/>
          <w:szCs w:val="24"/>
          <w:bdr w:val="none" w:sz="0" w:space="0" w:color="auto" w:frame="1"/>
          <w:lang w:val="es-UY" w:eastAsia="es-UY"/>
          <w14:ligatures w14:val="none"/>
        </w:rPr>
        <w:t>cuando se camina en la fe no se puede caminar solo</w:t>
      </w:r>
      <w:r w:rsidRPr="001B3402">
        <w:rPr>
          <w:rFonts w:ascii="inherit" w:eastAsia="Times New Roman" w:hAnsi="inherit" w:cs="Times New Roman"/>
          <w:color w:val="333333"/>
          <w:kern w:val="0"/>
          <w:sz w:val="24"/>
          <w:szCs w:val="24"/>
          <w:lang w:val="es-UY" w:eastAsia="es-UY"/>
          <w14:ligatures w14:val="none"/>
        </w:rPr>
        <w:t>”. Una realidad marcada por la sangre de los mártires, muchos de ellos anónimos, que con sus historias de fe “sostienen la vida y dan sentido en el día a día, porque aglutinan, porque en una sociedad desintegrada, atomizada, más después de la pandemia, hacen posible caminar con otros y con otras”.</w:t>
      </w:r>
    </w:p>
    <w:p w14:paraId="49FCD771" w14:textId="77777777" w:rsidR="001B3402" w:rsidRPr="001B3402" w:rsidRDefault="001B3402" w:rsidP="001B3402">
      <w:pPr>
        <w:shd w:val="clear" w:color="auto" w:fill="FFFFFF"/>
        <w:spacing w:after="150" w:line="240" w:lineRule="auto"/>
        <w:rPr>
          <w:rFonts w:ascii="inherit" w:eastAsia="Times New Roman" w:hAnsi="inherit" w:cs="Times New Roman"/>
          <w:color w:val="333333"/>
          <w:kern w:val="0"/>
          <w:sz w:val="24"/>
          <w:szCs w:val="24"/>
          <w:lang w:val="es-UY" w:eastAsia="es-UY"/>
          <w14:ligatures w14:val="none"/>
        </w:rPr>
      </w:pPr>
      <w:r w:rsidRPr="001B3402">
        <w:rPr>
          <w:rFonts w:ascii="inherit" w:eastAsia="Times New Roman" w:hAnsi="inherit" w:cs="Times New Roman"/>
          <w:color w:val="333333"/>
          <w:kern w:val="0"/>
          <w:sz w:val="24"/>
          <w:szCs w:val="24"/>
          <w:lang w:val="es-UY" w:eastAsia="es-UY"/>
          <w14:ligatures w14:val="none"/>
        </w:rPr>
        <w:t> </w:t>
      </w:r>
    </w:p>
    <w:p w14:paraId="03E1E338" w14:textId="77777777" w:rsidR="001B3402" w:rsidRPr="001B3402" w:rsidRDefault="001B3402" w:rsidP="001B3402">
      <w:pPr>
        <w:shd w:val="clear" w:color="auto" w:fill="FFFFFF"/>
        <w:spacing w:before="300" w:after="150" w:line="240" w:lineRule="auto"/>
        <w:outlineLvl w:val="2"/>
        <w:rPr>
          <w:rFonts w:ascii="Roboto" w:eastAsia="Times New Roman" w:hAnsi="Roboto" w:cs="Times New Roman"/>
          <w:color w:val="333333"/>
          <w:kern w:val="0"/>
          <w:sz w:val="36"/>
          <w:szCs w:val="36"/>
          <w:lang w:val="es-UY" w:eastAsia="es-UY"/>
          <w14:ligatures w14:val="none"/>
        </w:rPr>
      </w:pPr>
      <w:r w:rsidRPr="001B3402">
        <w:rPr>
          <w:rFonts w:ascii="Roboto" w:eastAsia="Times New Roman" w:hAnsi="Roboto" w:cs="Times New Roman"/>
          <w:color w:val="333333"/>
          <w:kern w:val="0"/>
          <w:sz w:val="36"/>
          <w:szCs w:val="36"/>
          <w:lang w:val="es-UY" w:eastAsia="es-UY"/>
          <w14:ligatures w14:val="none"/>
        </w:rPr>
        <w:t>La catolicidad tiene que ver con lo mezclado</w:t>
      </w:r>
    </w:p>
    <w:p w14:paraId="0BD694AB" w14:textId="77777777" w:rsidR="001B3402" w:rsidRPr="001B3402" w:rsidRDefault="001B3402" w:rsidP="001B3402">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1B3402">
        <w:rPr>
          <w:rFonts w:ascii="inherit" w:eastAsia="Times New Roman" w:hAnsi="inherit" w:cs="Times New Roman"/>
          <w:color w:val="333333"/>
          <w:kern w:val="0"/>
          <w:sz w:val="24"/>
          <w:szCs w:val="24"/>
          <w:lang w:val="es-UY" w:eastAsia="es-UY"/>
          <w14:ligatures w14:val="none"/>
        </w:rPr>
        <w:t>Una escuela que Bosch ve como ejemplo de catolicidad, pues “</w:t>
      </w:r>
      <w:r w:rsidRPr="001B3402">
        <w:rPr>
          <w:rFonts w:ascii="inherit" w:eastAsia="Times New Roman" w:hAnsi="inherit" w:cs="Times New Roman"/>
          <w:b/>
          <w:bCs/>
          <w:color w:val="333333"/>
          <w:kern w:val="0"/>
          <w:sz w:val="24"/>
          <w:szCs w:val="24"/>
          <w:bdr w:val="none" w:sz="0" w:space="0" w:color="auto" w:frame="1"/>
          <w:lang w:val="es-UY" w:eastAsia="es-UY"/>
          <w14:ligatures w14:val="none"/>
        </w:rPr>
        <w:t>mientras el fundamentalismo se recuesta en la respuesta y en el aislamiento, basado en verdades inamovibles, lo católico desde nuestra perspectiva tiene que ver con lo mezclado, con lo sincrético</w:t>
      </w:r>
      <w:r w:rsidRPr="001B3402">
        <w:rPr>
          <w:rFonts w:ascii="inherit" w:eastAsia="Times New Roman" w:hAnsi="inherit" w:cs="Times New Roman"/>
          <w:color w:val="333333"/>
          <w:kern w:val="0"/>
          <w:sz w:val="24"/>
          <w:szCs w:val="24"/>
          <w:lang w:val="es-UY" w:eastAsia="es-UY"/>
          <w14:ligatures w14:val="none"/>
        </w:rPr>
        <w:t>”, algo que el Papa Francisco le hizo ver en su día a la Comisión Teológica Internacional.</w:t>
      </w:r>
    </w:p>
    <w:p w14:paraId="421215E0" w14:textId="77777777" w:rsidR="001B3402" w:rsidRPr="001B3402" w:rsidRDefault="001B3402" w:rsidP="001B3402">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1B3402">
        <w:rPr>
          <w:rFonts w:ascii="inherit" w:eastAsia="Times New Roman" w:hAnsi="inherit" w:cs="Times New Roman"/>
          <w:color w:val="333333"/>
          <w:kern w:val="0"/>
          <w:sz w:val="24"/>
          <w:szCs w:val="24"/>
          <w:lang w:val="es-UY" w:eastAsia="es-UY"/>
          <w14:ligatures w14:val="none"/>
        </w:rPr>
        <w:t>Una escuela centrada en la idea de la cultura del encuentro, en la que “cuando nos encontramos con lo diverso, cuando logramos caminar en la sinodalidad, juntos y mezclados, pero sin violentarnos en esas diferencias, generando acuerdos que hacen posible hacer comunidad, creemos que </w:t>
      </w:r>
      <w:r w:rsidRPr="001B3402">
        <w:rPr>
          <w:rFonts w:ascii="inherit" w:eastAsia="Times New Roman" w:hAnsi="inherit" w:cs="Times New Roman"/>
          <w:b/>
          <w:bCs/>
          <w:color w:val="333333"/>
          <w:kern w:val="0"/>
          <w:sz w:val="24"/>
          <w:szCs w:val="24"/>
          <w:bdr w:val="none" w:sz="0" w:space="0" w:color="auto" w:frame="1"/>
          <w:lang w:val="es-UY" w:eastAsia="es-UY"/>
          <w14:ligatures w14:val="none"/>
        </w:rPr>
        <w:t>somos más católicos, somos más universales, somos más hermanos y hermanas</w:t>
      </w:r>
      <w:r w:rsidRPr="001B3402">
        <w:rPr>
          <w:rFonts w:ascii="inherit" w:eastAsia="Times New Roman" w:hAnsi="inherit" w:cs="Times New Roman"/>
          <w:color w:val="333333"/>
          <w:kern w:val="0"/>
          <w:sz w:val="24"/>
          <w:szCs w:val="24"/>
          <w:lang w:val="es-UY" w:eastAsia="es-UY"/>
          <w14:ligatures w14:val="none"/>
        </w:rPr>
        <w:t>”, insiste el teólogo argentino.</w:t>
      </w:r>
    </w:p>
    <w:p w14:paraId="4ADDFD3A" w14:textId="77777777" w:rsidR="001B3402" w:rsidRPr="001B3402" w:rsidRDefault="001B3402" w:rsidP="001B3402">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1B3402">
        <w:rPr>
          <w:rFonts w:ascii="inherit" w:eastAsia="Times New Roman" w:hAnsi="inherit" w:cs="Times New Roman"/>
          <w:color w:val="333333"/>
          <w:kern w:val="0"/>
          <w:sz w:val="24"/>
          <w:szCs w:val="24"/>
          <w:lang w:val="es-UY" w:eastAsia="es-UY"/>
          <w14:ligatures w14:val="none"/>
        </w:rPr>
        <w:t>Le puede interesar: </w:t>
      </w:r>
      <w:hyperlink r:id="rId9" w:tgtFrame="_blank" w:history="1">
        <w:r w:rsidRPr="001B3402">
          <w:rPr>
            <w:rFonts w:ascii="inherit" w:eastAsia="Times New Roman" w:hAnsi="inherit" w:cs="Times New Roman"/>
            <w:color w:val="42B8D4"/>
            <w:kern w:val="0"/>
            <w:sz w:val="24"/>
            <w:szCs w:val="24"/>
            <w:bdr w:val="none" w:sz="0" w:space="0" w:color="auto" w:frame="1"/>
            <w:lang w:val="es-UY" w:eastAsia="es-UY"/>
            <w14:ligatures w14:val="none"/>
          </w:rPr>
          <w:t>Finaliza Encuentro de la Fase Continental de México y Centroamérica: una experiencia espiritual de sinodalidad</w:t>
        </w:r>
      </w:hyperlink>
    </w:p>
    <w:p w14:paraId="41488585" w14:textId="77777777" w:rsidR="001B3402" w:rsidRPr="001B3402" w:rsidRDefault="001B3402" w:rsidP="001B3402">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1B3402">
        <w:rPr>
          <w:rFonts w:ascii="inherit" w:eastAsia="Times New Roman" w:hAnsi="inherit" w:cs="Times New Roman"/>
          <w:color w:val="333333"/>
          <w:kern w:val="0"/>
          <w:sz w:val="24"/>
          <w:szCs w:val="24"/>
          <w:lang w:val="es-UY" w:eastAsia="es-UY"/>
          <w14:ligatures w14:val="none"/>
        </w:rPr>
        <w:t>La propuesta es para jóvenes de 18 a 35 años que de marzo a noviembre, dos lunes por mes. Para inscribirse es necesario inscribirse en el siguiente formulario en línea antes del 28 de febrero: </w:t>
      </w:r>
      <w:hyperlink r:id="rId10" w:history="1">
        <w:r w:rsidRPr="001B3402">
          <w:rPr>
            <w:rFonts w:ascii="inherit" w:eastAsia="Times New Roman" w:hAnsi="inherit" w:cs="Times New Roman"/>
            <w:color w:val="42B8D4"/>
            <w:kern w:val="0"/>
            <w:sz w:val="24"/>
            <w:szCs w:val="24"/>
            <w:bdr w:val="none" w:sz="0" w:space="0" w:color="auto" w:frame="1"/>
            <w:lang w:val="es-UY" w:eastAsia="es-UY"/>
            <w14:ligatures w14:val="none"/>
          </w:rPr>
          <w:t>https://forms.gle/3hT41YwVWk1DxXPr8</w:t>
        </w:r>
      </w:hyperlink>
      <w:r w:rsidRPr="001B3402">
        <w:rPr>
          <w:rFonts w:ascii="inherit" w:eastAsia="Times New Roman" w:hAnsi="inherit" w:cs="Times New Roman"/>
          <w:color w:val="333333"/>
          <w:kern w:val="0"/>
          <w:sz w:val="24"/>
          <w:szCs w:val="24"/>
          <w:lang w:val="es-UY" w:eastAsia="es-UY"/>
          <w14:ligatures w14:val="none"/>
        </w:rPr>
        <w:t> Los interesados se puede informar este lunes 20 de febrero en un encuentro virtual a las 20 horas de Argentina al que se puede </w:t>
      </w:r>
      <w:hyperlink r:id="rId11" w:tgtFrame="_blank" w:history="1">
        <w:r w:rsidRPr="001B3402">
          <w:rPr>
            <w:rFonts w:ascii="inherit" w:eastAsia="Times New Roman" w:hAnsi="inherit" w:cs="Times New Roman"/>
            <w:color w:val="42B8D4"/>
            <w:kern w:val="0"/>
            <w:sz w:val="24"/>
            <w:szCs w:val="24"/>
            <w:bdr w:val="none" w:sz="0" w:space="0" w:color="auto" w:frame="1"/>
            <w:lang w:val="es-UY" w:eastAsia="es-UY"/>
            <w14:ligatures w14:val="none"/>
          </w:rPr>
          <w:t>ingresar desde aquí</w:t>
        </w:r>
      </w:hyperlink>
      <w:r w:rsidRPr="001B3402">
        <w:rPr>
          <w:rFonts w:ascii="inherit" w:eastAsia="Times New Roman" w:hAnsi="inherit" w:cs="Times New Roman"/>
          <w:color w:val="333333"/>
          <w:kern w:val="0"/>
          <w:sz w:val="24"/>
          <w:szCs w:val="24"/>
          <w:lang w:val="es-UY" w:eastAsia="es-UY"/>
          <w14:ligatures w14:val="none"/>
        </w:rPr>
        <w:t>.</w:t>
      </w:r>
    </w:p>
    <w:p w14:paraId="163704ED" w14:textId="77777777" w:rsidR="001B3402" w:rsidRPr="001B3402" w:rsidRDefault="001B3402" w:rsidP="001B3402">
      <w:pPr>
        <w:shd w:val="clear" w:color="auto" w:fill="FFFFFF"/>
        <w:spacing w:line="240" w:lineRule="auto"/>
        <w:rPr>
          <w:rFonts w:ascii="inherit" w:eastAsia="Times New Roman" w:hAnsi="inherit" w:cs="Times New Roman"/>
          <w:color w:val="333333"/>
          <w:kern w:val="0"/>
          <w:sz w:val="24"/>
          <w:szCs w:val="24"/>
          <w:lang w:val="es-UY" w:eastAsia="es-UY"/>
          <w14:ligatures w14:val="none"/>
        </w:rPr>
      </w:pPr>
      <w:r w:rsidRPr="001B3402">
        <w:rPr>
          <w:rFonts w:ascii="inherit" w:eastAsia="Times New Roman" w:hAnsi="inherit" w:cs="Times New Roman"/>
          <w:color w:val="333333"/>
          <w:kern w:val="0"/>
          <w:sz w:val="24"/>
          <w:szCs w:val="24"/>
          <w:lang w:val="es-UY" w:eastAsia="es-UY"/>
          <w14:ligatures w14:val="none"/>
        </w:rPr>
        <w:t> </w:t>
      </w:r>
    </w:p>
    <w:p w14:paraId="0DB9E2DF" w14:textId="51F13EB9" w:rsidR="002E2F5B" w:rsidRDefault="001B3402">
      <w:hyperlink r:id="rId12" w:history="1">
        <w:r w:rsidRPr="00D3192A">
          <w:rPr>
            <w:rStyle w:val="Hipervnculo"/>
          </w:rPr>
          <w:t>https://adn.celam.org/bendita-mezcla-una-escuela-teologica-desde-la-narrativa-del-paso-de-dios-por-las-comunidades/</w:t>
        </w:r>
      </w:hyperlink>
    </w:p>
    <w:p w14:paraId="2C30F280" w14:textId="77777777" w:rsidR="001B3402" w:rsidRDefault="001B3402"/>
    <w:sectPr w:rsidR="001B340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inherit">
    <w:altName w:val="Cambria"/>
    <w:panose1 w:val="00000000000000000000"/>
    <w:charset w:val="00"/>
    <w:family w:val="roman"/>
    <w:notTrueType/>
    <w:pitch w:val="default"/>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402"/>
    <w:rsid w:val="001B3402"/>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99FA6"/>
  <w15:chartTrackingRefBased/>
  <w15:docId w15:val="{470572AD-4A07-4468-9CBC-03829DDA3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B3402"/>
    <w:rPr>
      <w:color w:val="0563C1" w:themeColor="hyperlink"/>
      <w:u w:val="single"/>
    </w:rPr>
  </w:style>
  <w:style w:type="character" w:styleId="Mencinsinresolver">
    <w:name w:val="Unresolved Mention"/>
    <w:basedOn w:val="Fuentedeprrafopredeter"/>
    <w:uiPriority w:val="99"/>
    <w:semiHidden/>
    <w:unhideWhenUsed/>
    <w:rsid w:val="001B34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81978">
      <w:bodyDiv w:val="1"/>
      <w:marLeft w:val="0"/>
      <w:marRight w:val="0"/>
      <w:marTop w:val="0"/>
      <w:marBottom w:val="0"/>
      <w:divBdr>
        <w:top w:val="none" w:sz="0" w:space="0" w:color="auto"/>
        <w:left w:val="none" w:sz="0" w:space="0" w:color="auto"/>
        <w:bottom w:val="none" w:sz="0" w:space="0" w:color="auto"/>
        <w:right w:val="none" w:sz="0" w:space="0" w:color="auto"/>
      </w:divBdr>
      <w:divsChild>
        <w:div w:id="1891333483">
          <w:marLeft w:val="0"/>
          <w:marRight w:val="0"/>
          <w:marTop w:val="0"/>
          <w:marBottom w:val="0"/>
          <w:divBdr>
            <w:top w:val="none" w:sz="0" w:space="0" w:color="auto"/>
            <w:left w:val="none" w:sz="0" w:space="0" w:color="auto"/>
            <w:bottom w:val="none" w:sz="0" w:space="0" w:color="auto"/>
            <w:right w:val="none" w:sz="0" w:space="0" w:color="auto"/>
          </w:divBdr>
        </w:div>
        <w:div w:id="1003583431">
          <w:marLeft w:val="0"/>
          <w:marRight w:val="0"/>
          <w:marTop w:val="0"/>
          <w:marBottom w:val="450"/>
          <w:divBdr>
            <w:top w:val="none" w:sz="0" w:space="0" w:color="auto"/>
            <w:left w:val="none" w:sz="0" w:space="0" w:color="auto"/>
            <w:bottom w:val="none" w:sz="0" w:space="0" w:color="auto"/>
            <w:right w:val="none" w:sz="0" w:space="0" w:color="auto"/>
          </w:divBdr>
        </w:div>
        <w:div w:id="872379077">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dn.celam.org/category/ultimas-noticias/" TargetMode="External"/><Relationship Id="rId12" Type="http://schemas.openxmlformats.org/officeDocument/2006/relationships/hyperlink" Target="https://adn.celam.org/bendita-mezcla-una-escuela-teologica-desde-la-narrativa-del-paso-de-dios-por-las-comunidad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n.celam.org/category/regiones/" TargetMode="External"/><Relationship Id="rId11" Type="http://schemas.openxmlformats.org/officeDocument/2006/relationships/hyperlink" Target="https://www.facebook.com/profile.php?id=100057653161043" TargetMode="External"/><Relationship Id="rId5" Type="http://schemas.openxmlformats.org/officeDocument/2006/relationships/hyperlink" Target="https://adn.celam.org/category/portada/" TargetMode="External"/><Relationship Id="rId10" Type="http://schemas.openxmlformats.org/officeDocument/2006/relationships/hyperlink" Target="https://forms.gle/3hT41YwVWk1DxXPr8" TargetMode="External"/><Relationship Id="rId4" Type="http://schemas.openxmlformats.org/officeDocument/2006/relationships/hyperlink" Target="https://adn.celam.org/author/celamcomunicacion/" TargetMode="External"/><Relationship Id="rId9" Type="http://schemas.openxmlformats.org/officeDocument/2006/relationships/hyperlink" Target="https://adn.celam.org/finaliza-encuentro-de-la-fase-continental-de-mexico-y-centroamerica-una-experiencia-espiritual-de-sinodalidad/"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923</Words>
  <Characters>5079</Characters>
  <Application>Microsoft Office Word</Application>
  <DocSecurity>0</DocSecurity>
  <Lines>42</Lines>
  <Paragraphs>11</Paragraphs>
  <ScaleCrop>false</ScaleCrop>
  <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2023-02-21T17:33:00Z</dcterms:created>
  <dcterms:modified xsi:type="dcterms:W3CDTF">2023-02-21T17:34:00Z</dcterms:modified>
</cp:coreProperties>
</file>