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A7997" w14:textId="77777777" w:rsidR="007943A0" w:rsidRPr="007943A0" w:rsidRDefault="00FF0D14" w:rsidP="007943A0">
      <w:pPr>
        <w:spacing w:after="161" w:line="276" w:lineRule="auto"/>
        <w:jc w:val="center"/>
        <w:outlineLvl w:val="0"/>
        <w:rPr>
          <w:rFonts w:ascii="Arial" w:eastAsia="Times New Roman" w:hAnsi="Arial" w:cs="Arial"/>
          <w:b/>
          <w:color w:val="000000" w:themeColor="text1"/>
          <w:kern w:val="36"/>
          <w:sz w:val="24"/>
          <w:szCs w:val="24"/>
          <w:lang w:val="es-ES"/>
        </w:rPr>
      </w:pPr>
      <w:r>
        <w:rPr>
          <w:rFonts w:ascii="Arial" w:eastAsia="Times New Roman" w:hAnsi="Arial" w:cs="Arial"/>
          <w:b/>
          <w:color w:val="000000" w:themeColor="text1"/>
          <w:kern w:val="36"/>
          <w:sz w:val="24"/>
          <w:szCs w:val="24"/>
          <w:lang w:val="es-ES"/>
        </w:rPr>
        <w:t>Los "R</w:t>
      </w:r>
      <w:r w:rsidR="007943A0" w:rsidRPr="007943A0">
        <w:rPr>
          <w:rFonts w:ascii="Arial" w:eastAsia="Times New Roman" w:hAnsi="Arial" w:cs="Arial"/>
          <w:b/>
          <w:color w:val="000000" w:themeColor="text1"/>
          <w:kern w:val="36"/>
          <w:sz w:val="24"/>
          <w:szCs w:val="24"/>
          <w:lang w:val="es-ES"/>
        </w:rPr>
        <w:t>ottweiler" del imperio</w:t>
      </w:r>
    </w:p>
    <w:p w14:paraId="3C475060"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Mg. José A. Amesty Rivera </w:t>
      </w:r>
    </w:p>
    <w:p w14:paraId="16E34766"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Recientemente, conocimos sobre la muerte del cardenal Joseph Ratzinger, quien fuera, Papa del catolicismo y Prefecto de la Congregación para la Doctrina de la Fe, forjador de una de las campañas ideológicas, religiosas y políticas, más feroces de la iglesia católica, llamada “Restauración”, contra el surgimiento de la iglesia popular en América Latina, el marxismo, el comunismo en el mundo. </w:t>
      </w:r>
    </w:p>
    <w:p w14:paraId="2836C356"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A propósito de su muerte, se publicó un artículo llamado "</w:t>
      </w:r>
      <w:r w:rsidRPr="00B17066">
        <w:rPr>
          <w:rFonts w:ascii="Arial" w:eastAsia="Times New Roman" w:hAnsi="Arial" w:cs="Arial"/>
          <w:i/>
          <w:color w:val="000000" w:themeColor="text1"/>
          <w:kern w:val="36"/>
          <w:sz w:val="24"/>
          <w:szCs w:val="24"/>
          <w:lang w:val="es-ES"/>
        </w:rPr>
        <w:t>Muere Joseph Ratzinger, el «rottweiler de Dios</w:t>
      </w:r>
      <w:r w:rsidR="00B17066">
        <w:rPr>
          <w:rFonts w:ascii="Arial" w:eastAsia="Times New Roman" w:hAnsi="Arial" w:cs="Arial"/>
          <w:color w:val="000000" w:themeColor="text1"/>
          <w:kern w:val="36"/>
          <w:sz w:val="24"/>
          <w:szCs w:val="24"/>
          <w:lang w:val="es-ES"/>
        </w:rPr>
        <w:t>"</w:t>
      </w:r>
      <w:r w:rsidRPr="007943A0">
        <w:rPr>
          <w:rFonts w:ascii="Arial" w:eastAsia="Times New Roman" w:hAnsi="Arial" w:cs="Arial"/>
          <w:color w:val="000000" w:themeColor="text1"/>
          <w:kern w:val="36"/>
          <w:sz w:val="24"/>
          <w:szCs w:val="24"/>
          <w:lang w:val="es-ES"/>
        </w:rPr>
        <w:t>, quien destaca la ferocidad del cardenal, al catalogarlo como: neoconservador, fiera feroz, anticomunista y algo como la creación de un ministerio de la Ideología y de la información del Vaticano. Calificado por el ateo Richard Hawkins como "</w:t>
      </w:r>
      <w:r w:rsidRPr="00B17066">
        <w:rPr>
          <w:rFonts w:ascii="Arial" w:eastAsia="Times New Roman" w:hAnsi="Arial" w:cs="Arial"/>
          <w:i/>
          <w:color w:val="000000" w:themeColor="text1"/>
          <w:kern w:val="36"/>
          <w:sz w:val="24"/>
          <w:szCs w:val="24"/>
          <w:lang w:val="es-ES"/>
        </w:rPr>
        <w:t>enemigo de la humanidad</w:t>
      </w:r>
      <w:r w:rsidRPr="007943A0">
        <w:rPr>
          <w:rFonts w:ascii="Arial" w:eastAsia="Times New Roman" w:hAnsi="Arial" w:cs="Arial"/>
          <w:color w:val="000000" w:themeColor="text1"/>
          <w:kern w:val="36"/>
          <w:sz w:val="24"/>
          <w:szCs w:val="24"/>
          <w:lang w:val="es-ES"/>
        </w:rPr>
        <w:t xml:space="preserve">". Según el escritor Brian Kelly, a la muerte de Ratzinger, Benedicto XVI: </w:t>
      </w:r>
      <w:r w:rsidRPr="00B17066">
        <w:rPr>
          <w:rFonts w:ascii="Arial" w:eastAsia="Times New Roman" w:hAnsi="Arial" w:cs="Arial"/>
          <w:i/>
          <w:color w:val="000000" w:themeColor="text1"/>
          <w:kern w:val="36"/>
          <w:sz w:val="24"/>
          <w:szCs w:val="24"/>
          <w:lang w:val="es-ES"/>
        </w:rPr>
        <w:t>ninguna lágrima para el "Rottweiler de dios"</w:t>
      </w:r>
      <w:r w:rsidRPr="007943A0">
        <w:rPr>
          <w:rFonts w:ascii="Arial" w:eastAsia="Times New Roman" w:hAnsi="Arial" w:cs="Arial"/>
          <w:color w:val="000000" w:themeColor="text1"/>
          <w:kern w:val="36"/>
          <w:sz w:val="24"/>
          <w:szCs w:val="24"/>
          <w:lang w:val="es-ES"/>
        </w:rPr>
        <w:t xml:space="preserve">. </w:t>
      </w:r>
    </w:p>
    <w:p w14:paraId="57F08552"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Este artículo no pretende ahondar más al respecto, sino hacer referencia, como lo indica el título, a algunos personajes y acciones imperiales que llamaremos "rottweiler" en EEUU y América Latina. </w:t>
      </w:r>
    </w:p>
    <w:p w14:paraId="413774C7"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Con relación a esta raza canina (Rotweiler), es una de las razas más fuertes y poderosas del mundo debido a su gran potencia de mordida de 328 psi (unos 23 kg/cm). Es un perro considerado potencialmente peligroso debido a sus características físicas. Sus principales funciones son: perro policía, perro militar, perro de defensa y seguridad, perro guardián, entre otras funciones, según el uso que le den las fuerzas y cuerpos de seguridad y el ejército. </w:t>
      </w:r>
    </w:p>
    <w:p w14:paraId="0787D5E8"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Como lo indica el artículo señalado arriba, personajes similares al cardenal rapaz, son: Ronald Reagan y Margaret Thatcher. </w:t>
      </w:r>
    </w:p>
    <w:p w14:paraId="0125D012"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Últimamente, hemos conocido de acciones feroces del imperio "rottweiler", como los golpes contra Evo, contra Castillo, contra Lula, o el intento de asesinato contra Cristina Fernández, entre algunos. </w:t>
      </w:r>
    </w:p>
    <w:p w14:paraId="22ABEB27"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Reiteramos, la nueva derecha "rottweliana" en América Latina, viene reaccionando con violencia, veamos el fallido atentado contra Cristina Kirchner, veamos la defenestración de Pedro Castillo en Perú, veamos el Golpe a Evo Morales, veamos las reacciones contra la Reforma Electoral propuesta por AMLO en México, veamos los intentos de desestabilización impulsados por EEUU a través de la antigua Asamblea Nacional en Venezuela. </w:t>
      </w:r>
    </w:p>
    <w:p w14:paraId="3868FBE1"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En el caso venezolano, las medidas "rottwelianas", como el Bloqueo, comprenden 928 medidas coercitivas unilaterales que afectan al pueblo (764 directas y 164 medidas restrictivas). Estas medidas están diseñadas para “producir dolor”, y deben aplicarse donde más dolor causen (aplicar dolor, donde más duela). </w:t>
      </w:r>
    </w:p>
    <w:p w14:paraId="2E93BB5F"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Por otro lado, El Dr. Juan Eduardo Romero Jiménez, historiador, politólogo y profesor universitario, retrata al "rottweiler" Bolsonaro, "</w:t>
      </w:r>
      <w:r w:rsidRPr="00B17066">
        <w:rPr>
          <w:rFonts w:ascii="Arial" w:eastAsia="Times New Roman" w:hAnsi="Arial" w:cs="Arial"/>
          <w:i/>
          <w:color w:val="000000" w:themeColor="text1"/>
          <w:kern w:val="36"/>
          <w:sz w:val="24"/>
          <w:szCs w:val="24"/>
          <w:lang w:val="es-ES"/>
        </w:rPr>
        <w:t xml:space="preserve">Bolsonaro representa un fenómeno mundial: la nueva derecha que transmuta su lenguaje, pero que en el fondo sigue siendo excluyente, segregaría, etnocéntrica, violenta. Bolsonaro se asume como lo hizo Trump cuando ganó la Presidencia de EEUU. O como </w:t>
      </w:r>
      <w:r w:rsidRPr="00B17066">
        <w:rPr>
          <w:rFonts w:ascii="Arial" w:eastAsia="Times New Roman" w:hAnsi="Arial" w:cs="Arial"/>
          <w:i/>
          <w:color w:val="000000" w:themeColor="text1"/>
          <w:kern w:val="36"/>
          <w:sz w:val="24"/>
          <w:szCs w:val="24"/>
          <w:lang w:val="es-ES"/>
        </w:rPr>
        <w:lastRenderedPageBreak/>
        <w:t>lo hace Le Pen en Francia, o como lo hizo Macri en Argentina con el PRO. No es un fenómeno aislado y debe ser visto con preocupación, incluso en nuestro territorio. El uso de la religiosidad como arma política no es nuevo, ni lo será. Si algo caracteriza los momentos de crisis, es el recurrir a la fe como impulso vital</w:t>
      </w:r>
      <w:r w:rsidRPr="007943A0">
        <w:rPr>
          <w:rFonts w:ascii="Arial" w:eastAsia="Times New Roman" w:hAnsi="Arial" w:cs="Arial"/>
          <w:color w:val="000000" w:themeColor="text1"/>
          <w:kern w:val="36"/>
          <w:sz w:val="24"/>
          <w:szCs w:val="24"/>
          <w:lang w:val="es-ES"/>
        </w:rPr>
        <w:t xml:space="preserve">".  </w:t>
      </w:r>
    </w:p>
    <w:p w14:paraId="7487F863"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Barack Obama, Bill Clinton y Bush, estos tres estadounidenses invadieron nueve países en veintitrés años, mataron de manera directa e indirecta a once millones de civiles y nadie los llama criminales de guerra.</w:t>
      </w:r>
    </w:p>
    <w:p w14:paraId="1F50D5BE"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 xml:space="preserve">Otro caso es el de Stephen Kevin "Steve" Bannon quien se desempeñó como estratega jefe de la Casa Blanca en la administración del presidente de los Estados Unidos, Donald Trump, durante sus primeros siete meses de mandato hasta el 18 de agosto de 2017, cuando fue despedido. Los puntos de vista políticos y económicos de Bannon han sido descritos por otros como nacionalistas, populista de derecha y paleoconservador.  Él se auto identifica como conservador. Rechaza las acusaciones de que es un nacionalista blanco, llamando a los nacionalistas blancos "perdedores", un "elemento marginal" y una "colección de payasos". </w:t>
      </w:r>
    </w:p>
    <w:p w14:paraId="7B24A386"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Así, el nuevo conservadurismo americano, el movimiento conservador en desarrollo en los últimos meses en Estados Unidos, rompe los moldes del republicanismo tradicional y evoca el carácter racista, nacionalista y fanático del fascismo.</w:t>
      </w:r>
    </w:p>
    <w:p w14:paraId="47A25326"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En otra área, en el campo protestante evangélico norteamericano, según el Instituto Tricontinental de Investigación Social, "</w:t>
      </w:r>
      <w:r w:rsidRPr="00B17066">
        <w:rPr>
          <w:rFonts w:ascii="Arial" w:eastAsia="Times New Roman" w:hAnsi="Arial" w:cs="Arial"/>
          <w:i/>
          <w:color w:val="000000" w:themeColor="text1"/>
          <w:kern w:val="36"/>
          <w:sz w:val="24"/>
          <w:szCs w:val="24"/>
          <w:lang w:val="es-ES"/>
        </w:rPr>
        <w:t>el proyecto imperialista de Estados Unidos está íntimamente ligado a esa visión religiosa fundamentalista de que ellos son los enviados de Dios para civilizar a los bárbaros. El protestantismo estadounidense ha sido la justificación religiosa de todas sus acciones imperialistas y no se puede separar al imperialismo del fundamentalismo religioso, cuyos adeptos ven su lucha como una guerra del bien contra el mal que atraviesa no solo la religión, sino la política, el poder militar, la educación y el medio ambiente. El fundamentalismo religioso se inserta en el mundo posicionándose activamente contra sus opositores en varias dimensiones, atravesando la vida cotidiana de las y los trabajadores. En este sentido, convencer al otro es un elemento importante de esta narrativa, dado que justifica la máxima protestante: “convierte al individuo y la sociedad se transformará”. Ya no son más los pecados individuales los que deberán ser purgados, sino el pecado de todas las naciones</w:t>
      </w:r>
      <w:r w:rsidRPr="007943A0">
        <w:rPr>
          <w:rFonts w:ascii="Arial" w:eastAsia="Times New Roman" w:hAnsi="Arial" w:cs="Arial"/>
          <w:color w:val="000000" w:themeColor="text1"/>
          <w:kern w:val="36"/>
          <w:sz w:val="24"/>
          <w:szCs w:val="24"/>
          <w:lang w:val="es-ES"/>
        </w:rPr>
        <w:t xml:space="preserve">". </w:t>
      </w:r>
    </w:p>
    <w:p w14:paraId="395CC23B" w14:textId="77777777" w:rsidR="007943A0" w:rsidRPr="007943A0"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Finalmente, debemos dejar constancia de la agresividad, en estos momentos, sobre el pueblo peruano, según el diario peruano "</w:t>
      </w:r>
      <w:r w:rsidRPr="00B17066">
        <w:rPr>
          <w:rFonts w:ascii="Arial" w:eastAsia="Times New Roman" w:hAnsi="Arial" w:cs="Arial"/>
          <w:i/>
          <w:color w:val="000000" w:themeColor="text1"/>
          <w:kern w:val="36"/>
          <w:sz w:val="24"/>
          <w:szCs w:val="24"/>
          <w:lang w:val="es-ES"/>
        </w:rPr>
        <w:t>El Diario Internacional.com" del Perú, quien señala: "finalmente, cabe resaltar que la feroz represión policial y militar en el Perú donde no hay dudas que la represión se hace bajo la consigna clara de no solo disuadir, sino principalmente aniquilar con armas letales a los manifestantes; viene acompañada de una fuerte carga ideológica donde se entremezclan el macartismo o “terruqueo” (como se le llama en el Perú), racismo, aporofobia y el afincamiento ideológico por el cual se justifican muertes de infra ciudadanos por ser pobres, campesinos y de la sierra por gente que ha asumido el poder y se autopercibe como el último bastión de la lucha anticomunista en Latinoamérica, pues levantan de manera caricaturesca y delirante una narrativa propia de la otrora guerra fría, por la cual las elites peruanas “terruqueano” no solo a la gente del sur peruano y a los manifestantes de otras regiones del país, sino incluso a los gobiernos de Bolivia, Chile, Brasil, Colombia, Argentina y México</w:t>
      </w:r>
      <w:r w:rsidRPr="007943A0">
        <w:rPr>
          <w:rFonts w:ascii="Arial" w:eastAsia="Times New Roman" w:hAnsi="Arial" w:cs="Arial"/>
          <w:color w:val="000000" w:themeColor="text1"/>
          <w:kern w:val="36"/>
          <w:sz w:val="24"/>
          <w:szCs w:val="24"/>
          <w:lang w:val="es-ES"/>
        </w:rPr>
        <w:t xml:space="preserve">". </w:t>
      </w:r>
    </w:p>
    <w:p w14:paraId="36941AB7" w14:textId="77777777" w:rsidR="00052A85" w:rsidRDefault="007943A0" w:rsidP="007943A0">
      <w:pPr>
        <w:spacing w:after="161" w:line="276" w:lineRule="auto"/>
        <w:jc w:val="both"/>
        <w:outlineLvl w:val="0"/>
        <w:rPr>
          <w:rFonts w:ascii="Arial" w:eastAsia="Times New Roman" w:hAnsi="Arial" w:cs="Arial"/>
          <w:color w:val="000000" w:themeColor="text1"/>
          <w:kern w:val="36"/>
          <w:sz w:val="24"/>
          <w:szCs w:val="24"/>
          <w:lang w:val="es-ES"/>
        </w:rPr>
      </w:pPr>
      <w:r w:rsidRPr="007943A0">
        <w:rPr>
          <w:rFonts w:ascii="Arial" w:eastAsia="Times New Roman" w:hAnsi="Arial" w:cs="Arial"/>
          <w:color w:val="000000" w:themeColor="text1"/>
          <w:kern w:val="36"/>
          <w:sz w:val="24"/>
          <w:szCs w:val="24"/>
          <w:lang w:val="es-ES"/>
        </w:rPr>
        <w:t>La lista sería larga de los "roittweilers" imperialistas, gringos y latinoamericanos, solo que este breve artículo lo que desea es mostrar la presencia y acción de estos seres caninos y su influencia en la sociedad.</w:t>
      </w:r>
      <w:r w:rsidR="00330A32">
        <w:rPr>
          <w:rFonts w:ascii="Arial" w:eastAsia="Times New Roman" w:hAnsi="Arial" w:cs="Arial"/>
          <w:color w:val="000000" w:themeColor="text1"/>
          <w:kern w:val="36"/>
          <w:sz w:val="24"/>
          <w:szCs w:val="24"/>
          <w:lang w:val="es-ES"/>
        </w:rPr>
        <w:t xml:space="preserve"> </w:t>
      </w:r>
    </w:p>
    <w:p w14:paraId="6AD1AAAE" w14:textId="77777777" w:rsidR="00A56562" w:rsidRPr="007943A0" w:rsidRDefault="00A56562" w:rsidP="007943A0">
      <w:pPr>
        <w:spacing w:line="276" w:lineRule="auto"/>
        <w:jc w:val="both"/>
        <w:rPr>
          <w:rFonts w:ascii="Arial" w:hAnsi="Arial" w:cs="Arial"/>
          <w:color w:val="000000" w:themeColor="text1"/>
          <w:sz w:val="24"/>
          <w:szCs w:val="24"/>
          <w:lang w:val="es-ES"/>
        </w:rPr>
      </w:pPr>
    </w:p>
    <w:sectPr w:rsidR="00A56562" w:rsidRPr="007943A0" w:rsidSect="00C11B0B">
      <w:pgSz w:w="12240" w:h="15840"/>
      <w:pgMar w:top="1418" w:right="567"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9BD"/>
    <w:rsid w:val="00013835"/>
    <w:rsid w:val="00041B91"/>
    <w:rsid w:val="00052A85"/>
    <w:rsid w:val="0009778B"/>
    <w:rsid w:val="000F16E4"/>
    <w:rsid w:val="001163C0"/>
    <w:rsid w:val="00145860"/>
    <w:rsid w:val="001D440F"/>
    <w:rsid w:val="001F1925"/>
    <w:rsid w:val="00221C66"/>
    <w:rsid w:val="002840C9"/>
    <w:rsid w:val="002B5F7D"/>
    <w:rsid w:val="00317E70"/>
    <w:rsid w:val="00330A32"/>
    <w:rsid w:val="003746EA"/>
    <w:rsid w:val="003D7235"/>
    <w:rsid w:val="004859BD"/>
    <w:rsid w:val="004935E5"/>
    <w:rsid w:val="004E10A3"/>
    <w:rsid w:val="0051583C"/>
    <w:rsid w:val="00544235"/>
    <w:rsid w:val="005840D3"/>
    <w:rsid w:val="0065067A"/>
    <w:rsid w:val="006B58A2"/>
    <w:rsid w:val="006B65E4"/>
    <w:rsid w:val="00786A1C"/>
    <w:rsid w:val="007943A0"/>
    <w:rsid w:val="007A0E08"/>
    <w:rsid w:val="00847510"/>
    <w:rsid w:val="00965AB2"/>
    <w:rsid w:val="00A56562"/>
    <w:rsid w:val="00AB25ED"/>
    <w:rsid w:val="00B17066"/>
    <w:rsid w:val="00B274C3"/>
    <w:rsid w:val="00C11B0B"/>
    <w:rsid w:val="00C633BD"/>
    <w:rsid w:val="00CD031D"/>
    <w:rsid w:val="00CF22A4"/>
    <w:rsid w:val="00CF536E"/>
    <w:rsid w:val="00D62458"/>
    <w:rsid w:val="00D97E28"/>
    <w:rsid w:val="00DB3EC0"/>
    <w:rsid w:val="00EA2564"/>
    <w:rsid w:val="00ED5F91"/>
    <w:rsid w:val="00F41890"/>
    <w:rsid w:val="00FF0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18728"/>
  <w15:chartTrackingRefBased/>
  <w15:docId w15:val="{D1F66B41-A040-4D58-9A21-3415797AE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A0E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707915">
      <w:bodyDiv w:val="1"/>
      <w:marLeft w:val="0"/>
      <w:marRight w:val="0"/>
      <w:marTop w:val="0"/>
      <w:marBottom w:val="0"/>
      <w:divBdr>
        <w:top w:val="none" w:sz="0" w:space="0" w:color="auto"/>
        <w:left w:val="none" w:sz="0" w:space="0" w:color="auto"/>
        <w:bottom w:val="none" w:sz="0" w:space="0" w:color="auto"/>
        <w:right w:val="none" w:sz="0" w:space="0" w:color="auto"/>
      </w:divBdr>
      <w:divsChild>
        <w:div w:id="1096748434">
          <w:marLeft w:val="0"/>
          <w:marRight w:val="0"/>
          <w:marTop w:val="0"/>
          <w:marBottom w:val="0"/>
          <w:divBdr>
            <w:top w:val="none" w:sz="0" w:space="0" w:color="auto"/>
            <w:left w:val="none" w:sz="0" w:space="0" w:color="auto"/>
            <w:bottom w:val="none" w:sz="0" w:space="0" w:color="auto"/>
            <w:right w:val="none" w:sz="0" w:space="0" w:color="auto"/>
          </w:divBdr>
        </w:div>
        <w:div w:id="332533495">
          <w:marLeft w:val="60"/>
          <w:marRight w:val="45"/>
          <w:marTop w:val="30"/>
          <w:marBottom w:val="90"/>
          <w:divBdr>
            <w:top w:val="none" w:sz="0" w:space="0" w:color="auto"/>
            <w:left w:val="none" w:sz="0" w:space="0" w:color="auto"/>
            <w:bottom w:val="none" w:sz="0" w:space="0" w:color="auto"/>
            <w:right w:val="none" w:sz="0" w:space="0" w:color="auto"/>
          </w:divBdr>
        </w:div>
        <w:div w:id="796721232">
          <w:marLeft w:val="0"/>
          <w:marRight w:val="0"/>
          <w:marTop w:val="0"/>
          <w:marBottom w:val="0"/>
          <w:divBdr>
            <w:top w:val="none" w:sz="0" w:space="0" w:color="auto"/>
            <w:left w:val="none" w:sz="0" w:space="0" w:color="auto"/>
            <w:bottom w:val="none" w:sz="0" w:space="0" w:color="auto"/>
            <w:right w:val="none" w:sz="0" w:space="0" w:color="auto"/>
          </w:divBdr>
        </w:div>
      </w:divsChild>
    </w:div>
    <w:div w:id="686639293">
      <w:bodyDiv w:val="1"/>
      <w:marLeft w:val="0"/>
      <w:marRight w:val="0"/>
      <w:marTop w:val="0"/>
      <w:marBottom w:val="0"/>
      <w:divBdr>
        <w:top w:val="none" w:sz="0" w:space="0" w:color="auto"/>
        <w:left w:val="none" w:sz="0" w:space="0" w:color="auto"/>
        <w:bottom w:val="none" w:sz="0" w:space="0" w:color="auto"/>
        <w:right w:val="none" w:sz="0" w:space="0" w:color="auto"/>
      </w:divBdr>
      <w:divsChild>
        <w:div w:id="681472205">
          <w:marLeft w:val="-225"/>
          <w:marRight w:val="-225"/>
          <w:marTop w:val="0"/>
          <w:marBottom w:val="0"/>
          <w:divBdr>
            <w:top w:val="none" w:sz="0" w:space="0" w:color="auto"/>
            <w:left w:val="none" w:sz="0" w:space="0" w:color="auto"/>
            <w:bottom w:val="none" w:sz="0" w:space="0" w:color="auto"/>
            <w:right w:val="none" w:sz="0" w:space="0" w:color="auto"/>
          </w:divBdr>
          <w:divsChild>
            <w:div w:id="895511540">
              <w:marLeft w:val="0"/>
              <w:marRight w:val="0"/>
              <w:marTop w:val="0"/>
              <w:marBottom w:val="0"/>
              <w:divBdr>
                <w:top w:val="none" w:sz="0" w:space="0" w:color="auto"/>
                <w:left w:val="none" w:sz="0" w:space="0" w:color="auto"/>
                <w:bottom w:val="none" w:sz="0" w:space="0" w:color="auto"/>
                <w:right w:val="none" w:sz="0" w:space="0" w:color="auto"/>
              </w:divBdr>
            </w:div>
          </w:divsChild>
        </w:div>
        <w:div w:id="10842503">
          <w:marLeft w:val="-225"/>
          <w:marRight w:val="-225"/>
          <w:marTop w:val="0"/>
          <w:marBottom w:val="0"/>
          <w:divBdr>
            <w:top w:val="none" w:sz="0" w:space="0" w:color="auto"/>
            <w:left w:val="none" w:sz="0" w:space="0" w:color="auto"/>
            <w:bottom w:val="none" w:sz="0" w:space="0" w:color="auto"/>
            <w:right w:val="none" w:sz="0" w:space="0" w:color="auto"/>
          </w:divBdr>
          <w:divsChild>
            <w:div w:id="417870458">
              <w:marLeft w:val="0"/>
              <w:marRight w:val="0"/>
              <w:marTop w:val="0"/>
              <w:marBottom w:val="0"/>
              <w:divBdr>
                <w:top w:val="none" w:sz="0" w:space="0" w:color="auto"/>
                <w:left w:val="none" w:sz="0" w:space="0" w:color="auto"/>
                <w:bottom w:val="none" w:sz="0" w:space="0" w:color="auto"/>
                <w:right w:val="none" w:sz="0" w:space="0" w:color="auto"/>
              </w:divBdr>
            </w:div>
          </w:divsChild>
        </w:div>
        <w:div w:id="2143033230">
          <w:marLeft w:val="0"/>
          <w:marRight w:val="0"/>
          <w:marTop w:val="0"/>
          <w:marBottom w:val="0"/>
          <w:divBdr>
            <w:top w:val="none" w:sz="0" w:space="0" w:color="auto"/>
            <w:left w:val="none" w:sz="0" w:space="0" w:color="auto"/>
            <w:bottom w:val="none" w:sz="0" w:space="0" w:color="auto"/>
            <w:right w:val="none" w:sz="0" w:space="0" w:color="auto"/>
          </w:divBdr>
        </w:div>
        <w:div w:id="1028214700">
          <w:marLeft w:val="-225"/>
          <w:marRight w:val="-225"/>
          <w:marTop w:val="0"/>
          <w:marBottom w:val="0"/>
          <w:divBdr>
            <w:top w:val="none" w:sz="0" w:space="0" w:color="auto"/>
            <w:left w:val="none" w:sz="0" w:space="0" w:color="auto"/>
            <w:bottom w:val="none" w:sz="0" w:space="0" w:color="auto"/>
            <w:right w:val="none" w:sz="0" w:space="0" w:color="auto"/>
          </w:divBdr>
          <w:divsChild>
            <w:div w:id="713165152">
              <w:marLeft w:val="0"/>
              <w:marRight w:val="0"/>
              <w:marTop w:val="0"/>
              <w:marBottom w:val="0"/>
              <w:divBdr>
                <w:top w:val="none" w:sz="0" w:space="0" w:color="auto"/>
                <w:left w:val="none" w:sz="0" w:space="0" w:color="auto"/>
                <w:bottom w:val="none" w:sz="0" w:space="0" w:color="auto"/>
                <w:right w:val="none" w:sz="0" w:space="0" w:color="auto"/>
              </w:divBdr>
            </w:div>
          </w:divsChild>
        </w:div>
        <w:div w:id="786703857">
          <w:marLeft w:val="0"/>
          <w:marRight w:val="0"/>
          <w:marTop w:val="360"/>
          <w:marBottom w:val="0"/>
          <w:divBdr>
            <w:top w:val="none" w:sz="0" w:space="0" w:color="auto"/>
            <w:left w:val="none" w:sz="0" w:space="0" w:color="auto"/>
            <w:bottom w:val="none" w:sz="0" w:space="0" w:color="auto"/>
            <w:right w:val="none" w:sz="0" w:space="0" w:color="auto"/>
          </w:divBdr>
          <w:divsChild>
            <w:div w:id="171264758">
              <w:marLeft w:val="0"/>
              <w:marRight w:val="0"/>
              <w:marTop w:val="0"/>
              <w:marBottom w:val="0"/>
              <w:divBdr>
                <w:top w:val="none" w:sz="0" w:space="0" w:color="auto"/>
                <w:left w:val="none" w:sz="0" w:space="0" w:color="auto"/>
                <w:bottom w:val="none" w:sz="0" w:space="0" w:color="auto"/>
                <w:right w:val="none" w:sz="0" w:space="0" w:color="auto"/>
              </w:divBdr>
            </w:div>
            <w:div w:id="126290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0BF4F-0E1E-4C9B-9CBA-B59D59B35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1060</Words>
  <Characters>5836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Rosario Hermano</cp:lastModifiedBy>
  <cp:revision>3</cp:revision>
  <dcterms:created xsi:type="dcterms:W3CDTF">2023-01-20T11:45:00Z</dcterms:created>
  <dcterms:modified xsi:type="dcterms:W3CDTF">2023-01-20T11:45:00Z</dcterms:modified>
</cp:coreProperties>
</file>