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77381" w14:textId="77777777" w:rsidR="000A06C6" w:rsidRDefault="000A06C6" w:rsidP="000A06C6">
      <w:pPr>
        <w:shd w:val="clear" w:color="auto" w:fill="FFFFFF"/>
        <w:spacing w:after="0" w:line="435" w:lineRule="atLeast"/>
        <w:jc w:val="both"/>
        <w:outlineLvl w:val="0"/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val="es-UY" w:eastAsia="es-UY"/>
          <w14:ligatures w14:val="none"/>
        </w:rPr>
      </w:pPr>
      <w:r w:rsidRPr="000A06C6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val="es-UY" w:eastAsia="es-UY"/>
          <w14:ligatures w14:val="none"/>
        </w:rPr>
        <w:t>El cardenal alemán critica a los que se han apropiado del legado de Ratzinger</w:t>
      </w:r>
    </w:p>
    <w:p w14:paraId="55DA9945" w14:textId="1D48A610" w:rsidR="000A06C6" w:rsidRPr="000A06C6" w:rsidRDefault="000A06C6" w:rsidP="000A06C6">
      <w:pPr>
        <w:shd w:val="clear" w:color="auto" w:fill="FFFFFF"/>
        <w:spacing w:after="0" w:line="435" w:lineRule="atLeast"/>
        <w:jc w:val="both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val="es-UY" w:eastAsia="es-UY"/>
          <w14:ligatures w14:val="none"/>
        </w:rPr>
      </w:pPr>
      <w:proofErr w:type="spellStart"/>
      <w:r w:rsidRPr="000A06C6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val="es-UY" w:eastAsia="es-UY"/>
          <w14:ligatures w14:val="none"/>
        </w:rPr>
        <w:t>Kasper</w:t>
      </w:r>
      <w:proofErr w:type="spellEnd"/>
      <w:r w:rsidRPr="000A06C6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val="es-UY" w:eastAsia="es-UY"/>
          <w14:ligatures w14:val="none"/>
        </w:rPr>
        <w:t>: "Con Benedicto XVI, la doctrina estaba siempre en primer plano; con Francisco, es el Evangelio"</w:t>
      </w:r>
    </w:p>
    <w:p w14:paraId="3E36D989" w14:textId="77777777" w:rsidR="000A06C6" w:rsidRPr="000A06C6" w:rsidRDefault="000A06C6" w:rsidP="000A06C6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0A06C6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val="es-UY" w:eastAsia="es-UY"/>
          <w14:ligatures w14:val="none"/>
        </w:rPr>
        <w:drawing>
          <wp:inline distT="0" distB="0" distL="0" distR="0" wp14:anchorId="1E062E8B" wp14:editId="444EC782">
            <wp:extent cx="4724400" cy="2653299"/>
            <wp:effectExtent l="0" t="0" r="0" b="0"/>
            <wp:docPr id="1" name="Imagen 1" descr="Benedicto XVI y el cardenal Kas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nedicto XVI y el cardenal Kasp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147" cy="2657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44512" w14:textId="77777777" w:rsidR="000A06C6" w:rsidRPr="000A06C6" w:rsidRDefault="000A06C6" w:rsidP="000A06C6">
      <w:pPr>
        <w:shd w:val="clear" w:color="auto" w:fill="FFFFFF"/>
        <w:spacing w:line="240" w:lineRule="auto"/>
        <w:jc w:val="both"/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0A06C6"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  <w:t xml:space="preserve">Benedicto XVI y el cardenal </w:t>
      </w:r>
      <w:proofErr w:type="spellStart"/>
      <w:r w:rsidRPr="000A06C6"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  <w:t>Kasper</w:t>
      </w:r>
      <w:proofErr w:type="spellEnd"/>
      <w:r w:rsidRPr="000A06C6"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  <w:t> </w:t>
      </w:r>
      <w:proofErr w:type="spellStart"/>
      <w:r w:rsidRPr="000A06C6">
        <w:rPr>
          <w:rFonts w:ascii="Open Sans" w:eastAsia="Times New Roman" w:hAnsi="Open Sans" w:cs="Open Sans"/>
          <w:color w:val="8C8C8C"/>
          <w:kern w:val="0"/>
          <w:sz w:val="21"/>
          <w:szCs w:val="21"/>
          <w:lang w:val="es-UY" w:eastAsia="es-UY"/>
          <w14:ligatures w14:val="none"/>
        </w:rPr>
        <w:t>Vatican</w:t>
      </w:r>
      <w:proofErr w:type="spellEnd"/>
      <w:r w:rsidRPr="000A06C6">
        <w:rPr>
          <w:rFonts w:ascii="Open Sans" w:eastAsia="Times New Roman" w:hAnsi="Open Sans" w:cs="Open Sans"/>
          <w:color w:val="8C8C8C"/>
          <w:kern w:val="0"/>
          <w:sz w:val="21"/>
          <w:szCs w:val="21"/>
          <w:lang w:val="es-UY" w:eastAsia="es-UY"/>
          <w14:ligatures w14:val="none"/>
        </w:rPr>
        <w:t xml:space="preserve"> Media</w:t>
      </w:r>
    </w:p>
    <w:p w14:paraId="498BFB4A" w14:textId="77777777" w:rsidR="000A06C6" w:rsidRPr="000A06C6" w:rsidRDefault="000A06C6" w:rsidP="000A06C6">
      <w:pPr>
        <w:shd w:val="clear" w:color="auto" w:fill="FFFFFF"/>
        <w:spacing w:after="60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</w:pPr>
      <w:r w:rsidRPr="000A06C6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"La obra teológica de Ratzinger no tuvo grandes avances, pero sí tuvo un 'efecto tranquilizador' tras el Concilio"</w:t>
      </w:r>
    </w:p>
    <w:p w14:paraId="1A342A5D" w14:textId="77777777" w:rsidR="000A06C6" w:rsidRPr="000A06C6" w:rsidRDefault="000A06C6" w:rsidP="000A06C6">
      <w:pPr>
        <w:shd w:val="clear" w:color="auto" w:fill="FFFFFF"/>
        <w:spacing w:after="60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</w:pPr>
      <w:r w:rsidRPr="000A06C6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"Yo diría que ni los aficionados individuales ni los opositores demasiado duros han entendido bien a Benedicto"</w:t>
      </w:r>
    </w:p>
    <w:p w14:paraId="5E49FB83" w14:textId="77777777" w:rsidR="000A06C6" w:rsidRPr="000A06C6" w:rsidRDefault="000A06C6" w:rsidP="000A06C6">
      <w:pPr>
        <w:shd w:val="clear" w:color="auto" w:fill="FFFFFF"/>
        <w:spacing w:after="60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</w:pPr>
      <w:r w:rsidRPr="000A06C6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 xml:space="preserve">A diferencia de Ratzinger, </w:t>
      </w:r>
      <w:proofErr w:type="spellStart"/>
      <w:r w:rsidRPr="000A06C6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Kasper</w:t>
      </w:r>
      <w:proofErr w:type="spellEnd"/>
      <w:r w:rsidRPr="000A06C6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 xml:space="preserve"> considera "inacabado" el Concilio Vaticano II, y que hay "cuestiones abiertas" que deben abordarse, algo en lo que choca con el Papa </w:t>
      </w:r>
      <w:proofErr w:type="spellStart"/>
      <w:r w:rsidRPr="000A06C6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eméirto</w:t>
      </w:r>
      <w:proofErr w:type="spellEnd"/>
      <w:r w:rsidRPr="000A06C6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. Eso sí, advierte que las "teologías posteriores" ya no se toman en serio el proceso conciliar</w:t>
      </w:r>
    </w:p>
    <w:p w14:paraId="5742C69A" w14:textId="77777777" w:rsidR="000A06C6" w:rsidRPr="000A06C6" w:rsidRDefault="000A06C6" w:rsidP="000A06C6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val="es-UY" w:eastAsia="es-UY"/>
          <w14:ligatures w14:val="none"/>
        </w:rPr>
      </w:pPr>
      <w:r w:rsidRPr="000A06C6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val="es-UY" w:eastAsia="es-UY"/>
          <w14:ligatures w14:val="none"/>
        </w:rPr>
        <w:t>19.01.2023 </w:t>
      </w:r>
      <w:hyperlink r:id="rId6" w:history="1">
        <w:r w:rsidRPr="000A06C6">
          <w:rPr>
            <w:rFonts w:ascii="inherit" w:eastAsia="Times New Roman" w:hAnsi="inherit" w:cs="Open Sans"/>
            <w:b/>
            <w:bCs/>
            <w:i/>
            <w:iCs/>
            <w:color w:val="D49400"/>
            <w:kern w:val="0"/>
            <w:sz w:val="20"/>
            <w:szCs w:val="20"/>
            <w:lang w:val="es-UY" w:eastAsia="es-UY"/>
            <w14:ligatures w14:val="none"/>
          </w:rPr>
          <w:t>Jesús Bastante</w:t>
        </w:r>
      </w:hyperlink>
    </w:p>
    <w:p w14:paraId="37C9DF02" w14:textId="77777777" w:rsidR="000A06C6" w:rsidRPr="000A06C6" w:rsidRDefault="000A06C6" w:rsidP="000A06C6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"Yo diría que ni los aficionados individuales ni los opositores demasiado duros han entendido bien a Benedicto". En una </w:t>
      </w:r>
      <w:proofErr w:type="spellStart"/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entervista</w:t>
      </w:r>
      <w:proofErr w:type="spellEnd"/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 con la </w:t>
      </w:r>
      <w:proofErr w:type="spellStart"/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fldChar w:fldCharType="begin"/>
      </w:r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instrText xml:space="preserve"> HYPERLINK "https://www.br.de/mediathek/podcast/aktuelle-interviews/kardinal-kasper-zur-theologie-von-benedikt-xvi-kein-denkerischer-durchbruch/1926225?fbclid=IwAR1b60IYE8XC3CrZWbXFildG5NEOlDsPjxRxK19gxDuQ7RdyazdjF7EtomY" </w:instrText>
      </w:r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fldChar w:fldCharType="separate"/>
      </w:r>
      <w:r w:rsidRPr="000A06C6">
        <w:rPr>
          <w:rFonts w:ascii="Open Sans" w:eastAsia="Times New Roman" w:hAnsi="Open Sans" w:cs="Open Sans"/>
          <w:color w:val="D49400"/>
          <w:kern w:val="0"/>
          <w:sz w:val="21"/>
          <w:szCs w:val="21"/>
          <w:lang w:val="es-UY" w:eastAsia="es-UY"/>
          <w14:ligatures w14:val="none"/>
        </w:rPr>
        <w:t>Bayerischer</w:t>
      </w:r>
      <w:proofErr w:type="spellEnd"/>
      <w:r w:rsidRPr="000A06C6">
        <w:rPr>
          <w:rFonts w:ascii="Open Sans" w:eastAsia="Times New Roman" w:hAnsi="Open Sans" w:cs="Open Sans"/>
          <w:color w:val="D49400"/>
          <w:kern w:val="0"/>
          <w:sz w:val="21"/>
          <w:szCs w:val="21"/>
          <w:lang w:val="es-UY" w:eastAsia="es-UY"/>
          <w14:ligatures w14:val="none"/>
        </w:rPr>
        <w:t xml:space="preserve"> </w:t>
      </w:r>
      <w:proofErr w:type="spellStart"/>
      <w:r w:rsidRPr="000A06C6">
        <w:rPr>
          <w:rFonts w:ascii="Open Sans" w:eastAsia="Times New Roman" w:hAnsi="Open Sans" w:cs="Open Sans"/>
          <w:color w:val="D49400"/>
          <w:kern w:val="0"/>
          <w:sz w:val="21"/>
          <w:szCs w:val="21"/>
          <w:lang w:val="es-UY" w:eastAsia="es-UY"/>
          <w14:ligatures w14:val="none"/>
        </w:rPr>
        <w:t>Rundfunk</w:t>
      </w:r>
      <w:proofErr w:type="spellEnd"/>
      <w:r w:rsidRPr="000A06C6">
        <w:rPr>
          <w:rFonts w:ascii="Open Sans" w:eastAsia="Times New Roman" w:hAnsi="Open Sans" w:cs="Open Sans"/>
          <w:color w:val="D49400"/>
          <w:kern w:val="0"/>
          <w:sz w:val="21"/>
          <w:szCs w:val="21"/>
          <w:lang w:val="es-UY" w:eastAsia="es-UY"/>
          <w14:ligatures w14:val="none"/>
        </w:rPr>
        <w:t xml:space="preserve"> (BR)</w:t>
      </w:r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fldChar w:fldCharType="end"/>
      </w:r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, el cardenal </w:t>
      </w:r>
      <w:r w:rsidRPr="000A06C6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 xml:space="preserve">Walter </w:t>
      </w:r>
      <w:proofErr w:type="spellStart"/>
      <w:r w:rsidRPr="000A06C6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Kasper</w:t>
      </w:r>
      <w:proofErr w:type="spellEnd"/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 reflexiona sobre el legado de </w:t>
      </w:r>
      <w:r w:rsidRPr="000A06C6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Joseph Ratzinger</w:t>
      </w:r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, frente a los seguidores a ultranza que </w:t>
      </w:r>
      <w:r w:rsidRPr="000A06C6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"lo han instrumentalizado para su causa"</w:t>
      </w:r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 y los "duros opositores" que, en su opinión, "no han entendido" al papa emérito.</w:t>
      </w:r>
    </w:p>
    <w:p w14:paraId="567D1A21" w14:textId="77777777" w:rsidR="000A06C6" w:rsidRPr="000A06C6" w:rsidRDefault="000A06C6" w:rsidP="000A06C6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lastRenderedPageBreak/>
        <w:t xml:space="preserve">Un Papa que, en opinión de </w:t>
      </w:r>
      <w:proofErr w:type="spellStart"/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Kaspe</w:t>
      </w:r>
      <w:r w:rsidRPr="000A06C6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r</w:t>
      </w:r>
      <w:proofErr w:type="spellEnd"/>
      <w:r w:rsidRPr="000A06C6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 xml:space="preserve"> no tiene una obra teológica con "grandes avances",</w:t>
      </w:r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 aunque sí tuvo una "gran influencia" en el periodo postconciliar, especialmente como "efecto tranquilizador" para muchas personas, que no terminaban de entender la primavera del Vaticano II. Esas y otras diferencias son evidentes entre Ratzinger y Francisco. "</w:t>
      </w:r>
      <w:r w:rsidRPr="000A06C6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Con Benedicto, la doctrina estaba siempre en primer plano; con Francisco, es el Evangelio".</w:t>
      </w:r>
    </w:p>
    <w:p w14:paraId="18604BFE" w14:textId="77777777" w:rsidR="000A06C6" w:rsidRPr="000A06C6" w:rsidRDefault="000A06C6" w:rsidP="000A06C6">
      <w:pPr>
        <w:shd w:val="clear" w:color="auto" w:fill="FFFFFF"/>
        <w:spacing w:after="15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</w:pPr>
      <w:r w:rsidRPr="000A06C6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Un concilio inacabado</w:t>
      </w:r>
    </w:p>
    <w:p w14:paraId="4150073F" w14:textId="77777777" w:rsidR="000A06C6" w:rsidRPr="000A06C6" w:rsidRDefault="000A06C6" w:rsidP="000A06C6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En su reflexión, </w:t>
      </w:r>
      <w:proofErr w:type="spellStart"/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Kasper</w:t>
      </w:r>
      <w:proofErr w:type="spellEnd"/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 insiste en que el pensamiento del pontífice recientemente fallecido es "mucho más diverso" de lo que piensan cercanos y alejados. "En las conversaciones privadas era bastante abierto", admitió, aunque en sus declaraciones públicas "desgraciadamente, a menudo se le percibía de otro modo". </w:t>
      </w:r>
    </w:p>
    <w:p w14:paraId="3632C9AA" w14:textId="77777777" w:rsidR="000A06C6" w:rsidRPr="000A06C6" w:rsidRDefault="000A06C6" w:rsidP="000A06C6">
      <w:pPr>
        <w:shd w:val="clear" w:color="auto" w:fill="FFFFFF"/>
        <w:spacing w:after="0" w:line="240" w:lineRule="auto"/>
        <w:jc w:val="both"/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0A06C6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val="es-UY" w:eastAsia="es-UY"/>
          <w14:ligatures w14:val="none"/>
        </w:rPr>
        <w:drawing>
          <wp:inline distT="0" distB="0" distL="0" distR="0" wp14:anchorId="699598F3" wp14:editId="3FFCF199">
            <wp:extent cx="5111750" cy="2869934"/>
            <wp:effectExtent l="0" t="0" r="0" b="6985"/>
            <wp:docPr id="2" name="Imagen 2" descr="El cardenal Kasper y el papa Franci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 cardenal Kasper y el papa Francisc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7605" cy="2873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F4710" w14:textId="77777777" w:rsidR="000A06C6" w:rsidRPr="000A06C6" w:rsidRDefault="000A06C6" w:rsidP="000A06C6">
      <w:pPr>
        <w:shd w:val="clear" w:color="auto" w:fill="FFFFFF"/>
        <w:spacing w:line="240" w:lineRule="auto"/>
        <w:jc w:val="both"/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0A06C6"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  <w:t xml:space="preserve">El cardenal </w:t>
      </w:r>
      <w:proofErr w:type="spellStart"/>
      <w:r w:rsidRPr="000A06C6"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  <w:t>Kasper</w:t>
      </w:r>
      <w:proofErr w:type="spellEnd"/>
      <w:r w:rsidRPr="000A06C6"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  <w:t xml:space="preserve"> y el papa Francisco </w:t>
      </w:r>
      <w:proofErr w:type="spellStart"/>
      <w:r w:rsidRPr="000A06C6">
        <w:rPr>
          <w:rFonts w:ascii="inherit" w:eastAsia="Times New Roman" w:hAnsi="inherit" w:cs="Open Sans"/>
          <w:color w:val="8C8C8C"/>
          <w:kern w:val="0"/>
          <w:sz w:val="21"/>
          <w:szCs w:val="21"/>
          <w:lang w:val="es-UY" w:eastAsia="es-UY"/>
          <w14:ligatures w14:val="none"/>
        </w:rPr>
        <w:t>Vatican</w:t>
      </w:r>
      <w:proofErr w:type="spellEnd"/>
      <w:r w:rsidRPr="000A06C6">
        <w:rPr>
          <w:rFonts w:ascii="inherit" w:eastAsia="Times New Roman" w:hAnsi="inherit" w:cs="Open Sans"/>
          <w:color w:val="8C8C8C"/>
          <w:kern w:val="0"/>
          <w:sz w:val="21"/>
          <w:szCs w:val="21"/>
          <w:lang w:val="es-UY" w:eastAsia="es-UY"/>
          <w14:ligatures w14:val="none"/>
        </w:rPr>
        <w:t xml:space="preserve"> Media</w:t>
      </w:r>
    </w:p>
    <w:p w14:paraId="29061585" w14:textId="77777777" w:rsidR="000A06C6" w:rsidRPr="000A06C6" w:rsidRDefault="000A06C6" w:rsidP="000A06C6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A diferencia de Ratzinger, </w:t>
      </w:r>
      <w:proofErr w:type="spellStart"/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Kasper</w:t>
      </w:r>
      <w:proofErr w:type="spellEnd"/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 considera "inacabado" el Concilio Vaticano II, y que hay "cuestiones abiertas" que deben abordarse, algo en lo que choca con el Papa </w:t>
      </w:r>
      <w:proofErr w:type="spellStart"/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eméirto</w:t>
      </w:r>
      <w:proofErr w:type="spellEnd"/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. Eso sí, advierte que las "teologías posteriores" ya no se toman en serio el proceso conciliar.</w:t>
      </w:r>
    </w:p>
    <w:p w14:paraId="69744796" w14:textId="77777777" w:rsidR="000A06C6" w:rsidRPr="000A06C6" w:rsidRDefault="000A06C6" w:rsidP="000A06C6">
      <w:pPr>
        <w:shd w:val="clear" w:color="auto" w:fill="FFFFFF"/>
        <w:spacing w:after="15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</w:pPr>
      <w:r w:rsidRPr="000A06C6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"Debemos tener el valor de seguir adelante"</w:t>
      </w:r>
    </w:p>
    <w:p w14:paraId="2CEB2F24" w14:textId="77777777" w:rsidR="000A06C6" w:rsidRPr="000A06C6" w:rsidRDefault="000A06C6" w:rsidP="000A06C6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¿Cuáles son esas cuestiones? </w:t>
      </w:r>
      <w:r w:rsidRPr="000A06C6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La sinodalidad en la Iglesia o el papel de la mujer</w:t>
      </w:r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, donde, apuntó, "no podemos quedarnos quietos (...). Debemos tener el valor de seguir adelante".</w:t>
      </w:r>
    </w:p>
    <w:p w14:paraId="557C5643" w14:textId="77777777" w:rsidR="000A06C6" w:rsidRPr="000A06C6" w:rsidRDefault="000A06C6" w:rsidP="000A06C6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Según </w:t>
      </w:r>
      <w:proofErr w:type="spellStart"/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Kasper</w:t>
      </w:r>
      <w:proofErr w:type="spellEnd"/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, Benedicto XVI tuvo </w:t>
      </w:r>
      <w:r w:rsidRPr="000A06C6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"dos Concilios Vaticanos"</w:t>
      </w:r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. El que era "suyo", era el de la Sala del Consejo. El otro fue el que </w:t>
      </w:r>
      <w:proofErr w:type="spellStart"/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hicieorn</w:t>
      </w:r>
      <w:proofErr w:type="spellEnd"/>
      <w:r w:rsidRPr="000A06C6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 los periodistas. Como Prefecto de la Congregación para la Doctrina de la Fe y como Papa, Ratzinger siempre se había ceñido a una interpretación literal. </w:t>
      </w:r>
    </w:p>
    <w:p w14:paraId="78DE3ADA" w14:textId="3CE25612" w:rsidR="002E2F5B" w:rsidRDefault="000A06C6">
      <w:hyperlink r:id="rId8" w:history="1">
        <w:r w:rsidRPr="00652027">
          <w:rPr>
            <w:rStyle w:val="Hipervnculo"/>
          </w:rPr>
          <w:t>https://www.religiondigital.org/vaticano/Kasper-benedicto-ratzinger-francisco-teologia-concilio-evangelio-reformas-avances-doctrina_0_2525447442.html?utm_source=newsletter&amp;utm_medium=email&amp;utm_campaign=cronica_del_42_jueves_de_rd_retos_del_segundo_pontificado_de_francisco&amp;utm_term=2023-01-20</w:t>
        </w:r>
      </w:hyperlink>
    </w:p>
    <w:p w14:paraId="10AA7C0F" w14:textId="77777777" w:rsidR="000A06C6" w:rsidRDefault="000A06C6"/>
    <w:sectPr w:rsidR="000A06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6502E"/>
    <w:multiLevelType w:val="multilevel"/>
    <w:tmpl w:val="7FCE6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6957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6C6"/>
    <w:rsid w:val="000A06C6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236E0"/>
  <w15:chartTrackingRefBased/>
  <w15:docId w15:val="{17CE7AE0-9C2A-4CFE-8F83-D50F304D1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A06C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A0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2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1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155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43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42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3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880505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63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63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5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34792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409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vaticano/Kasper-benedicto-ratzinger-francisco-teologia-concilio-evangelio-reformas-avances-doctrina_0_2525447442.html?utm_source=newsletter&amp;utm_medium=email&amp;utm_campaign=cronica_del_42_jueves_de_rd_retos_del_segundo_pontificado_de_francisco&amp;utm_term=2023-01-2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esus_bastante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2023-01-20T11:49:00Z</dcterms:created>
  <dcterms:modified xsi:type="dcterms:W3CDTF">2023-01-20T11:49:00Z</dcterms:modified>
</cp:coreProperties>
</file>