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9AE2C" w14:textId="1602D59C" w:rsidR="00C3559C" w:rsidRDefault="00C3559C" w:rsidP="00C3559C">
      <w:pPr>
        <w:spacing w:after="0" w:line="648" w:lineRule="atLeast"/>
        <w:rPr>
          <w:rFonts w:ascii="Helvetica" w:eastAsia="Times New Roman" w:hAnsi="Helvetica" w:cs="Helvetica"/>
          <w:b/>
          <w:bCs/>
          <w:color w:val="202124"/>
          <w:sz w:val="48"/>
          <w:szCs w:val="48"/>
          <w:lang w:val="es-UY" w:eastAsia="es-UY"/>
        </w:rPr>
      </w:pPr>
      <w:r>
        <w:rPr>
          <w:rFonts w:ascii="Helvetica" w:eastAsia="Times New Roman" w:hAnsi="Helvetica" w:cs="Helvetica"/>
          <w:b/>
          <w:bCs/>
          <w:noProof/>
          <w:color w:val="202124"/>
          <w:sz w:val="48"/>
          <w:szCs w:val="48"/>
          <w:lang w:val="es-UY" w:eastAsia="es-UY"/>
        </w:rPr>
        <w:drawing>
          <wp:inline distT="0" distB="0" distL="0" distR="0" wp14:anchorId="18DBCD29" wp14:editId="22673697">
            <wp:extent cx="5437505" cy="407812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50044" cy="4087533"/>
                    </a:xfrm>
                    <a:prstGeom prst="rect">
                      <a:avLst/>
                    </a:prstGeom>
                    <a:noFill/>
                  </pic:spPr>
                </pic:pic>
              </a:graphicData>
            </a:graphic>
          </wp:inline>
        </w:drawing>
      </w:r>
    </w:p>
    <w:p w14:paraId="4409D741" w14:textId="56090DF7" w:rsidR="00C3559C" w:rsidRPr="00C3559C" w:rsidRDefault="00C3559C" w:rsidP="00C3559C">
      <w:pPr>
        <w:spacing w:after="0" w:line="648" w:lineRule="atLeast"/>
        <w:rPr>
          <w:rFonts w:ascii="Helvetica" w:eastAsia="Times New Roman" w:hAnsi="Helvetica" w:cs="Helvetica"/>
          <w:color w:val="202124"/>
          <w:sz w:val="48"/>
          <w:szCs w:val="48"/>
          <w:lang w:val="es-UY" w:eastAsia="es-UY"/>
        </w:rPr>
      </w:pPr>
      <w:r w:rsidRPr="00C3559C">
        <w:rPr>
          <w:rFonts w:ascii="Helvetica" w:eastAsia="Times New Roman" w:hAnsi="Helvetica" w:cs="Helvetica"/>
          <w:b/>
          <w:bCs/>
          <w:color w:val="202124"/>
          <w:sz w:val="48"/>
          <w:szCs w:val="48"/>
          <w:lang w:val="es-UY" w:eastAsia="es-UY"/>
        </w:rPr>
        <w:t>POR EL DERECHO AL PÁRAMO Y AL AGUA</w:t>
      </w:r>
      <w:r w:rsidRPr="00C3559C">
        <w:rPr>
          <w:rFonts w:ascii="Helvetica" w:eastAsia="Times New Roman" w:hAnsi="Helvetica" w:cs="Helvetica"/>
          <w:color w:val="202124"/>
          <w:sz w:val="48"/>
          <w:szCs w:val="48"/>
          <w:lang w:val="es-UY" w:eastAsia="es-UY"/>
        </w:rPr>
        <w:t> </w:t>
      </w:r>
    </w:p>
    <w:p w14:paraId="4893A245" w14:textId="77777777" w:rsidR="00C3559C" w:rsidRPr="00C3559C" w:rsidRDefault="00C3559C" w:rsidP="00C3559C">
      <w:pPr>
        <w:spacing w:after="0" w:line="300" w:lineRule="atLeast"/>
        <w:rPr>
          <w:rFonts w:ascii="Arial" w:eastAsia="Times New Roman" w:hAnsi="Arial" w:cs="Arial"/>
          <w:color w:val="202124"/>
          <w:lang w:val="es-UY" w:eastAsia="es-UY"/>
        </w:rPr>
      </w:pPr>
      <w:r w:rsidRPr="00C3559C">
        <w:rPr>
          <w:rFonts w:ascii="Arial" w:eastAsia="Times New Roman" w:hAnsi="Arial" w:cs="Arial"/>
          <w:color w:val="202124"/>
          <w:lang w:val="es-UY" w:eastAsia="es-UY"/>
        </w:rPr>
        <w:t>(Al final puede agregar su firma en apoyo a esta carta)</w:t>
      </w:r>
    </w:p>
    <w:p w14:paraId="62C4F9BF"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b/>
          <w:bCs/>
          <w:color w:val="202124"/>
          <w:lang w:val="es-UY" w:eastAsia="es-UY"/>
        </w:rPr>
        <w:t>Señor</w:t>
      </w:r>
    </w:p>
    <w:p w14:paraId="39ADF592"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b/>
          <w:bCs/>
          <w:color w:val="202124"/>
          <w:lang w:val="es-UY" w:eastAsia="es-UY"/>
        </w:rPr>
        <w:t>Ing. Oscar Rojas Bustamante </w:t>
      </w:r>
    </w:p>
    <w:p w14:paraId="61B2AC11"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b/>
          <w:bCs/>
          <w:color w:val="202124"/>
          <w:lang w:val="es-UY" w:eastAsia="es-UY"/>
        </w:rPr>
        <w:t>VICEMINISTRO DEL AGUA </w:t>
      </w:r>
    </w:p>
    <w:p w14:paraId="1E7FF3B3"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b/>
          <w:bCs/>
          <w:color w:val="202124"/>
          <w:lang w:val="es-UY" w:eastAsia="es-UY"/>
        </w:rPr>
        <w:t>Ministerio del Ambiente, Agua y Transición Ecológica del Ecuador</w:t>
      </w:r>
    </w:p>
    <w:p w14:paraId="2DB4E69B"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b/>
          <w:bCs/>
          <w:color w:val="202124"/>
          <w:lang w:val="es-UY" w:eastAsia="es-UY"/>
        </w:rPr>
        <w:t>Presente. – </w:t>
      </w:r>
    </w:p>
    <w:p w14:paraId="0FFF9437"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b/>
          <w:bCs/>
          <w:color w:val="202124"/>
          <w:lang w:val="es-UY" w:eastAsia="es-UY"/>
        </w:rPr>
        <w:t>Señor viceministro:</w:t>
      </w:r>
    </w:p>
    <w:p w14:paraId="5AE5B588"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color w:val="202124"/>
          <w:lang w:val="es-UY" w:eastAsia="es-UY"/>
        </w:rPr>
        <w:t>Por varios medios nos hemos enterado que la Comunidad Ancestral San Isidro ubicada en el cantón Pujilí de la provincia de Cotopaxi, viene sufriendo desde hace varios años, sistemáticamente, ataques, agresiones verbales y físicas, e incluso desalojos y quema de infraestructura del páramo, por parte de algunos comuneros vecinos movidos por intereses personales, por el único y supuesto “delito” de realizar acciones de defensa y protección del páramo y los recursos hídricos que ancestralmente le pertenecen a la Comunidad Ancestral San Isidro.</w:t>
      </w:r>
    </w:p>
    <w:p w14:paraId="3971FB0C"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color w:val="202124"/>
          <w:lang w:val="es-UY" w:eastAsia="es-UY"/>
        </w:rPr>
        <w:lastRenderedPageBreak/>
        <w:t xml:space="preserve">Así mismo conocemos que por varias ocasiones, dichos vecinos les han cortado el acceso al agua para consumo y riego, y que desde abril del presente año, los hermanos de San </w:t>
      </w:r>
      <w:proofErr w:type="gramStart"/>
      <w:r w:rsidRPr="00C3559C">
        <w:rPr>
          <w:rFonts w:ascii="Arial" w:eastAsia="Times New Roman" w:hAnsi="Arial" w:cs="Arial"/>
          <w:color w:val="202124"/>
          <w:lang w:val="es-UY" w:eastAsia="es-UY"/>
        </w:rPr>
        <w:t>Isidro,</w:t>
      </w:r>
      <w:proofErr w:type="gramEnd"/>
      <w:r w:rsidRPr="00C3559C">
        <w:rPr>
          <w:rFonts w:ascii="Arial" w:eastAsia="Times New Roman" w:hAnsi="Arial" w:cs="Arial"/>
          <w:color w:val="202124"/>
          <w:lang w:val="es-UY" w:eastAsia="es-UY"/>
        </w:rPr>
        <w:t xml:space="preserve"> se hallan sin acceso al AGUA, lo cual es inhumano y constituye una violación flagrante a un derecho humano elemental. </w:t>
      </w:r>
    </w:p>
    <w:p w14:paraId="64B8D0A0"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color w:val="202124"/>
          <w:lang w:val="es-UY" w:eastAsia="es-UY"/>
        </w:rPr>
        <w:t>Sabemos también que a nivel legal se han interpuesto varias acciones, incluso judiciales, de las cuales la sentencia, de última instancia, del 4 de octubre del 2022, de la Corte Constitucional, ha sido favorable para la Comunidad Ancestral San Isidro, porque ha sido negada la “Acción de Protección” interpuesta por los comuneros opositores, contra la resolución de Declaración del Área de Protección Hídrica San Isidro, emitida por el Ministerio del Ambiente, Agua y Transición Ecológica, de noviembre del 2019.</w:t>
      </w:r>
    </w:p>
    <w:p w14:paraId="21287F17"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color w:val="202124"/>
          <w:lang w:val="es-UY" w:eastAsia="es-UY"/>
        </w:rPr>
        <w:t>La Comunidad Ancestral San Isidro ha venido actuando siempre pacíficamente y ha demostrado -en todas las instancias- que no afecta a ninguna propiedad de páramos colindantes, ni a los caudales de agua; lo único que ha hecho y hace es defenderse y presentar aclaraciones ante las autoridades frente a las acusaciones, falsedades, intimidaciones, persecución a los dirigentes y calumnias temerarias inventadas y constantemente sostenidas por el grupo opositor. </w:t>
      </w:r>
    </w:p>
    <w:p w14:paraId="29A05D97"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color w:val="202124"/>
          <w:lang w:val="es-UY" w:eastAsia="es-UY"/>
        </w:rPr>
        <w:t xml:space="preserve">Frente a todo lo expuesto, solicitamos Señor viceministro, que lo más pronto se resuelva -en segunda instancia- la declaratoria de Área de Protección Hídrica San Isidro en el Páramo </w:t>
      </w:r>
      <w:proofErr w:type="spellStart"/>
      <w:r w:rsidRPr="00C3559C">
        <w:rPr>
          <w:rFonts w:ascii="Arial" w:eastAsia="Times New Roman" w:hAnsi="Arial" w:cs="Arial"/>
          <w:color w:val="202124"/>
          <w:lang w:val="es-UY" w:eastAsia="es-UY"/>
        </w:rPr>
        <w:t>Chaupiurcu</w:t>
      </w:r>
      <w:proofErr w:type="spellEnd"/>
      <w:r w:rsidRPr="00C3559C">
        <w:rPr>
          <w:rFonts w:ascii="Arial" w:eastAsia="Times New Roman" w:hAnsi="Arial" w:cs="Arial"/>
          <w:color w:val="202124"/>
          <w:lang w:val="es-UY" w:eastAsia="es-UY"/>
        </w:rPr>
        <w:t>, y que inmediatamente se restituya el servicio de agua para consumo y riego, líquido vital cuya suspensión mantiene a la Comunidad Ancestral San Isidro en situación de alto riesgo.</w:t>
      </w:r>
    </w:p>
    <w:p w14:paraId="0833213B"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color w:val="202124"/>
          <w:lang w:val="es-UY" w:eastAsia="es-UY"/>
        </w:rPr>
        <w:t>FIRMAMOS SOLIDARIAMENTE:</w:t>
      </w:r>
    </w:p>
    <w:p w14:paraId="2C8E90D4"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b/>
          <w:bCs/>
          <w:color w:val="202124"/>
          <w:lang w:val="es-UY" w:eastAsia="es-UY"/>
        </w:rPr>
        <w:t>ECUARUNARI</w:t>
      </w:r>
      <w:r w:rsidRPr="00C3559C">
        <w:rPr>
          <w:rFonts w:ascii="Arial" w:eastAsia="Times New Roman" w:hAnsi="Arial" w:cs="Arial"/>
          <w:color w:val="202124"/>
          <w:lang w:val="es-UY" w:eastAsia="es-UY"/>
        </w:rPr>
        <w:t xml:space="preserve"> Confederación de los Pueblos de la Nacionalidad </w:t>
      </w:r>
      <w:proofErr w:type="spellStart"/>
      <w:r w:rsidRPr="00C3559C">
        <w:rPr>
          <w:rFonts w:ascii="Arial" w:eastAsia="Times New Roman" w:hAnsi="Arial" w:cs="Arial"/>
          <w:color w:val="202124"/>
          <w:lang w:val="es-UY" w:eastAsia="es-UY"/>
        </w:rPr>
        <w:t>Kichwa</w:t>
      </w:r>
      <w:proofErr w:type="spellEnd"/>
      <w:r w:rsidRPr="00C3559C">
        <w:rPr>
          <w:rFonts w:ascii="Arial" w:eastAsia="Times New Roman" w:hAnsi="Arial" w:cs="Arial"/>
          <w:color w:val="202124"/>
          <w:lang w:val="es-UY" w:eastAsia="es-UY"/>
        </w:rPr>
        <w:t xml:space="preserve"> del Ecuador (Alberto </w:t>
      </w:r>
      <w:proofErr w:type="spellStart"/>
      <w:r w:rsidRPr="00C3559C">
        <w:rPr>
          <w:rFonts w:ascii="Arial" w:eastAsia="Times New Roman" w:hAnsi="Arial" w:cs="Arial"/>
          <w:color w:val="202124"/>
          <w:lang w:val="es-UY" w:eastAsia="es-UY"/>
        </w:rPr>
        <w:t>Ainaguano</w:t>
      </w:r>
      <w:proofErr w:type="spellEnd"/>
      <w:r w:rsidRPr="00C3559C">
        <w:rPr>
          <w:rFonts w:ascii="Arial" w:eastAsia="Times New Roman" w:hAnsi="Arial" w:cs="Arial"/>
          <w:color w:val="202124"/>
          <w:lang w:val="es-UY" w:eastAsia="es-UY"/>
        </w:rPr>
        <w:t>, presidente)</w:t>
      </w:r>
    </w:p>
    <w:p w14:paraId="7456D7EC"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b/>
          <w:bCs/>
          <w:color w:val="202124"/>
          <w:lang w:val="es-UY" w:eastAsia="es-UY"/>
        </w:rPr>
        <w:t>FUNDACIÓN PUEBLO INDIO DEL ECUADOR</w:t>
      </w:r>
      <w:r w:rsidRPr="00C3559C">
        <w:rPr>
          <w:rFonts w:ascii="Arial" w:eastAsia="Times New Roman" w:hAnsi="Arial" w:cs="Arial"/>
          <w:color w:val="202124"/>
          <w:lang w:val="es-UY" w:eastAsia="es-UY"/>
        </w:rPr>
        <w:t xml:space="preserve"> (Nidia Arrobo Rodas, directora ejecutiva)</w:t>
      </w:r>
    </w:p>
    <w:p w14:paraId="42A680CE"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b/>
          <w:bCs/>
          <w:color w:val="202124"/>
          <w:lang w:val="es-UY" w:eastAsia="es-UY"/>
        </w:rPr>
        <w:t>FREI BETTO,</w:t>
      </w:r>
      <w:r w:rsidRPr="00C3559C">
        <w:rPr>
          <w:rFonts w:ascii="Arial" w:eastAsia="Times New Roman" w:hAnsi="Arial" w:cs="Arial"/>
          <w:color w:val="202124"/>
          <w:lang w:val="es-UY" w:eastAsia="es-UY"/>
        </w:rPr>
        <w:t xml:space="preserve"> escritor y teólogo de la liberación del Brasil</w:t>
      </w:r>
    </w:p>
    <w:p w14:paraId="08A83349"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b/>
          <w:bCs/>
          <w:color w:val="202124"/>
          <w:lang w:val="es-UY" w:eastAsia="es-UY"/>
        </w:rPr>
        <w:t>VICARIO GENERAL DE LA DIÓCESIS DE LA TARAHUMARA – MÉXICO</w:t>
      </w:r>
      <w:r w:rsidRPr="00C3559C">
        <w:rPr>
          <w:rFonts w:ascii="Arial" w:eastAsia="Times New Roman" w:hAnsi="Arial" w:cs="Arial"/>
          <w:color w:val="202124"/>
          <w:lang w:val="es-UY" w:eastAsia="es-UY"/>
        </w:rPr>
        <w:t>, Héctor Fernando Martínez </w:t>
      </w:r>
    </w:p>
    <w:p w14:paraId="37C41FD5"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b/>
          <w:bCs/>
          <w:color w:val="202124"/>
          <w:lang w:val="es-UY" w:eastAsia="es-UY"/>
        </w:rPr>
        <w:t>SERAPAZ</w:t>
      </w:r>
      <w:r w:rsidRPr="00C3559C">
        <w:rPr>
          <w:rFonts w:ascii="Arial" w:eastAsia="Times New Roman" w:hAnsi="Arial" w:cs="Arial"/>
          <w:color w:val="202124"/>
          <w:lang w:val="es-UY" w:eastAsia="es-UY"/>
        </w:rPr>
        <w:t>, México, Miguel Álvarez Gándara, </w:t>
      </w:r>
    </w:p>
    <w:p w14:paraId="7A05FD93"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b/>
          <w:bCs/>
          <w:color w:val="202124"/>
          <w:lang w:val="es-UY" w:eastAsia="es-UY"/>
        </w:rPr>
        <w:t>OAR –</w:t>
      </w:r>
      <w:r w:rsidRPr="00C3559C">
        <w:rPr>
          <w:rFonts w:ascii="Arial" w:eastAsia="Times New Roman" w:hAnsi="Arial" w:cs="Arial"/>
          <w:color w:val="202124"/>
          <w:lang w:val="es-UY" w:eastAsia="es-UY"/>
        </w:rPr>
        <w:t xml:space="preserve"> Cuba Luis Carlos Marrero </w:t>
      </w:r>
      <w:proofErr w:type="spellStart"/>
      <w:r w:rsidRPr="00C3559C">
        <w:rPr>
          <w:rFonts w:ascii="Arial" w:eastAsia="Times New Roman" w:hAnsi="Arial" w:cs="Arial"/>
          <w:color w:val="202124"/>
          <w:lang w:val="es-UY" w:eastAsia="es-UY"/>
        </w:rPr>
        <w:t>Chasbar</w:t>
      </w:r>
      <w:proofErr w:type="spellEnd"/>
      <w:r w:rsidRPr="00C3559C">
        <w:rPr>
          <w:rFonts w:ascii="Arial" w:eastAsia="Times New Roman" w:hAnsi="Arial" w:cs="Arial"/>
          <w:color w:val="202124"/>
          <w:lang w:val="es-UY" w:eastAsia="es-UY"/>
        </w:rPr>
        <w:t>, </w:t>
      </w:r>
    </w:p>
    <w:p w14:paraId="52DDF061"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b/>
          <w:bCs/>
          <w:color w:val="202124"/>
          <w:lang w:val="es-UY" w:eastAsia="es-UY"/>
        </w:rPr>
        <w:t>CENTRO DE REFLEXIONES NIM POQOM</w:t>
      </w:r>
      <w:r w:rsidRPr="00C3559C">
        <w:rPr>
          <w:rFonts w:ascii="Arial" w:eastAsia="Times New Roman" w:hAnsi="Arial" w:cs="Arial"/>
          <w:color w:val="202124"/>
          <w:lang w:val="es-UY" w:eastAsia="es-UY"/>
        </w:rPr>
        <w:t xml:space="preserve">, Guatemala, </w:t>
      </w:r>
      <w:proofErr w:type="spellStart"/>
      <w:r w:rsidRPr="00C3559C">
        <w:rPr>
          <w:rFonts w:ascii="Arial" w:eastAsia="Times New Roman" w:hAnsi="Arial" w:cs="Arial"/>
          <w:color w:val="202124"/>
          <w:lang w:val="es-UY" w:eastAsia="es-UY"/>
        </w:rPr>
        <w:t>Kajkoj</w:t>
      </w:r>
      <w:proofErr w:type="spellEnd"/>
      <w:r w:rsidRPr="00C3559C">
        <w:rPr>
          <w:rFonts w:ascii="Arial" w:eastAsia="Times New Roman" w:hAnsi="Arial" w:cs="Arial"/>
          <w:color w:val="202124"/>
          <w:lang w:val="es-UY" w:eastAsia="es-UY"/>
        </w:rPr>
        <w:t xml:space="preserve"> </w:t>
      </w:r>
      <w:proofErr w:type="spellStart"/>
      <w:r w:rsidRPr="00C3559C">
        <w:rPr>
          <w:rFonts w:ascii="Arial" w:eastAsia="Times New Roman" w:hAnsi="Arial" w:cs="Arial"/>
          <w:color w:val="202124"/>
          <w:lang w:val="es-UY" w:eastAsia="es-UY"/>
        </w:rPr>
        <w:t>Maximo</w:t>
      </w:r>
      <w:proofErr w:type="spellEnd"/>
      <w:r w:rsidRPr="00C3559C">
        <w:rPr>
          <w:rFonts w:ascii="Arial" w:eastAsia="Times New Roman" w:hAnsi="Arial" w:cs="Arial"/>
          <w:color w:val="202124"/>
          <w:lang w:val="es-UY" w:eastAsia="es-UY"/>
        </w:rPr>
        <w:t xml:space="preserve"> Ba, </w:t>
      </w:r>
    </w:p>
    <w:p w14:paraId="275B9C5F"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b/>
          <w:bCs/>
          <w:color w:val="202124"/>
          <w:lang w:val="es-UY" w:eastAsia="es-UY"/>
        </w:rPr>
        <w:t>RED DOMINICANA DE ESTUDIOS Y EMPODERAMIENTO AFRODESCENDIENTE - REDAFROS</w:t>
      </w:r>
      <w:r w:rsidRPr="00C3559C">
        <w:rPr>
          <w:rFonts w:ascii="Arial" w:eastAsia="Times New Roman" w:hAnsi="Arial" w:cs="Arial"/>
          <w:color w:val="202124"/>
          <w:lang w:val="es-UY" w:eastAsia="es-UY"/>
        </w:rPr>
        <w:t>-, Darío Solano</w:t>
      </w:r>
    </w:p>
    <w:p w14:paraId="008AA7E8"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color w:val="202124"/>
          <w:lang w:val="es-UY" w:eastAsia="es-UY"/>
        </w:rPr>
        <w:t>Iris Pico, Ecuador</w:t>
      </w:r>
    </w:p>
    <w:p w14:paraId="62581604"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color w:val="202124"/>
          <w:lang w:val="es-UY" w:eastAsia="es-UY"/>
        </w:rPr>
        <w:t>Fabián Morales, Colombia</w:t>
      </w:r>
    </w:p>
    <w:p w14:paraId="68519422"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color w:val="202124"/>
          <w:lang w:val="es-UY" w:eastAsia="es-UY"/>
        </w:rPr>
        <w:t>---</w:t>
      </w:r>
    </w:p>
    <w:p w14:paraId="1CACCB3F" w14:textId="77777777" w:rsidR="00C3559C" w:rsidRPr="00C3559C" w:rsidRDefault="00C3559C" w:rsidP="00C3559C">
      <w:pPr>
        <w:spacing w:before="100" w:beforeAutospacing="1" w:after="0" w:line="300" w:lineRule="atLeast"/>
        <w:rPr>
          <w:rFonts w:ascii="Arial" w:eastAsia="Times New Roman" w:hAnsi="Arial" w:cs="Arial"/>
          <w:color w:val="202124"/>
          <w:lang w:val="es-UY" w:eastAsia="es-UY"/>
        </w:rPr>
      </w:pPr>
      <w:r w:rsidRPr="00C3559C">
        <w:rPr>
          <w:rFonts w:ascii="Arial" w:eastAsia="Times New Roman" w:hAnsi="Arial" w:cs="Arial"/>
          <w:b/>
          <w:bCs/>
          <w:color w:val="202124"/>
          <w:lang w:val="es-UY" w:eastAsia="es-UY"/>
        </w:rPr>
        <w:t>Puede dejar su firma llenando este formulario. Si prefiere también puede enviar su firma a Fundación Pueblo Indio al correo: fundacionpuebloindiodelecuador@gmail.com</w:t>
      </w:r>
    </w:p>
    <w:p w14:paraId="54BF75B8"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59C"/>
    <w:rsid w:val="002E2F5B"/>
    <w:rsid w:val="00C3559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8F7B4"/>
  <w15:chartTrackingRefBased/>
  <w15:docId w15:val="{DDD6914C-8674-4D0D-A88A-864C1BAF9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536251">
      <w:bodyDiv w:val="1"/>
      <w:marLeft w:val="0"/>
      <w:marRight w:val="0"/>
      <w:marTop w:val="0"/>
      <w:marBottom w:val="0"/>
      <w:divBdr>
        <w:top w:val="none" w:sz="0" w:space="0" w:color="auto"/>
        <w:left w:val="none" w:sz="0" w:space="0" w:color="auto"/>
        <w:bottom w:val="none" w:sz="0" w:space="0" w:color="auto"/>
        <w:right w:val="none" w:sz="0" w:space="0" w:color="auto"/>
      </w:divBdr>
      <w:divsChild>
        <w:div w:id="801729645">
          <w:marLeft w:val="0"/>
          <w:marRight w:val="0"/>
          <w:marTop w:val="0"/>
          <w:marBottom w:val="0"/>
          <w:divBdr>
            <w:top w:val="none" w:sz="0" w:space="0" w:color="auto"/>
            <w:left w:val="none" w:sz="0" w:space="0" w:color="auto"/>
            <w:bottom w:val="none" w:sz="0" w:space="0" w:color="auto"/>
            <w:right w:val="none" w:sz="0" w:space="0" w:color="auto"/>
          </w:divBdr>
          <w:divsChild>
            <w:div w:id="804349096">
              <w:marLeft w:val="0"/>
              <w:marRight w:val="0"/>
              <w:marTop w:val="0"/>
              <w:marBottom w:val="0"/>
              <w:divBdr>
                <w:top w:val="none" w:sz="0" w:space="0" w:color="auto"/>
                <w:left w:val="none" w:sz="0" w:space="0" w:color="auto"/>
                <w:bottom w:val="none" w:sz="0" w:space="0" w:color="auto"/>
                <w:right w:val="none" w:sz="0" w:space="0" w:color="auto"/>
              </w:divBdr>
            </w:div>
          </w:divsChild>
        </w:div>
        <w:div w:id="769541847">
          <w:marLeft w:val="0"/>
          <w:marRight w:val="0"/>
          <w:marTop w:val="1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499</Words>
  <Characters>2746</Characters>
  <Application>Microsoft Office Word</Application>
  <DocSecurity>0</DocSecurity>
  <Lines>22</Lines>
  <Paragraphs>6</Paragraphs>
  <ScaleCrop>false</ScaleCrop>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2022-10-20T22:30:00Z</dcterms:created>
  <dcterms:modified xsi:type="dcterms:W3CDTF">2022-10-20T22:31:00Z</dcterms:modified>
</cp:coreProperties>
</file>