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3354B"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50505"/>
          <w:sz w:val="36"/>
          <w:szCs w:val="36"/>
        </w:rPr>
      </w:pPr>
      <w:r w:rsidRPr="00750271">
        <w:rPr>
          <w:rFonts w:ascii="Trebuchet MS" w:hAnsi="Trebuchet MS"/>
          <w:b/>
          <w:bCs/>
          <w:color w:val="050505"/>
          <w:sz w:val="36"/>
          <w:szCs w:val="36"/>
        </w:rPr>
        <w:t>Los daños ocultos</w:t>
      </w:r>
    </w:p>
    <w:p w14:paraId="37105B28"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r w:rsidRPr="00750271">
        <w:rPr>
          <w:rFonts w:ascii="Trebuchet MS" w:hAnsi="Trebuchet MS"/>
          <w:i/>
          <w:iCs/>
          <w:color w:val="000000"/>
        </w:rPr>
        <w:t>Pocas sensaciones resultan tan amenazadoras como la incertidumbre.</w:t>
      </w:r>
    </w:p>
    <w:p w14:paraId="0985F05E" w14:textId="4ED19864" w:rsidR="00750271" w:rsidRDefault="00750271" w:rsidP="00750271">
      <w:pPr>
        <w:pStyle w:val="NormalWeb"/>
        <w:shd w:val="clear" w:color="auto" w:fill="FFFFFF"/>
        <w:spacing w:before="0" w:beforeAutospacing="0" w:after="0" w:afterAutospacing="0"/>
        <w:jc w:val="both"/>
        <w:rPr>
          <w:rFonts w:ascii="Trebuchet MS" w:hAnsi="Trebuchet MS"/>
          <w:color w:val="000000"/>
        </w:rPr>
      </w:pPr>
    </w:p>
    <w:p w14:paraId="59D019DB" w14:textId="79093173" w:rsidR="00750271" w:rsidRPr="00750271" w:rsidRDefault="00750271" w:rsidP="00750271">
      <w:pPr>
        <w:pStyle w:val="NormalWeb"/>
        <w:shd w:val="clear" w:color="auto" w:fill="FFFFFF"/>
        <w:spacing w:before="0" w:beforeAutospacing="0" w:after="0" w:afterAutospacing="0"/>
        <w:jc w:val="right"/>
        <w:rPr>
          <w:rFonts w:ascii="Trebuchet MS" w:hAnsi="Trebuchet MS"/>
          <w:b/>
          <w:bCs/>
          <w:color w:val="000000"/>
        </w:rPr>
      </w:pPr>
      <w:r w:rsidRPr="00750271">
        <w:rPr>
          <w:rFonts w:ascii="Trebuchet MS" w:hAnsi="Trebuchet MS"/>
          <w:b/>
          <w:bCs/>
          <w:color w:val="000000"/>
        </w:rPr>
        <w:t xml:space="preserve">Carolina </w:t>
      </w:r>
      <w:proofErr w:type="spellStart"/>
      <w:r w:rsidRPr="00750271">
        <w:rPr>
          <w:rFonts w:ascii="Trebuchet MS" w:hAnsi="Trebuchet MS"/>
          <w:b/>
          <w:bCs/>
          <w:color w:val="000000"/>
        </w:rPr>
        <w:t>Vasquez</w:t>
      </w:r>
      <w:proofErr w:type="spellEnd"/>
      <w:r w:rsidRPr="00750271">
        <w:rPr>
          <w:rFonts w:ascii="Trebuchet MS" w:hAnsi="Trebuchet MS"/>
          <w:b/>
          <w:bCs/>
          <w:color w:val="000000"/>
        </w:rPr>
        <w:t xml:space="preserve"> Araya</w:t>
      </w:r>
    </w:p>
    <w:p w14:paraId="70BB0DFF"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p>
    <w:p w14:paraId="7262E9A9"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r w:rsidRPr="00750271">
        <w:rPr>
          <w:rFonts w:ascii="Trebuchet MS" w:hAnsi="Trebuchet MS"/>
          <w:color w:val="000000"/>
        </w:rPr>
        <w:t xml:space="preserve">La población mundial ha entrado en un círculo interminable de temor por su vida, por la integridad de su estado de salud y, en consecuencia, por su futuro. De un modo </w:t>
      </w:r>
      <w:proofErr w:type="gramStart"/>
      <w:r w:rsidRPr="00750271">
        <w:rPr>
          <w:rFonts w:ascii="Trebuchet MS" w:hAnsi="Trebuchet MS"/>
          <w:color w:val="000000"/>
        </w:rPr>
        <w:t>nunca antes</w:t>
      </w:r>
      <w:proofErr w:type="gramEnd"/>
      <w:r w:rsidRPr="00750271">
        <w:rPr>
          <w:rFonts w:ascii="Trebuchet MS" w:hAnsi="Trebuchet MS"/>
          <w:color w:val="000000"/>
        </w:rPr>
        <w:t xml:space="preserve"> experimentado, una invasión viral se ha instalado como un escenario nuevo e inevitable del cual todavía se desconocen sus verdaderas dimensiones. Una y otra vez, como en un mar embravecido, se suceden las olas con distinto nombre, con diversas consecuencias, con la fuerza que les otorgan sus características ocultas. Es un entorno al cual -como en toda nueva realidad- los humanos comienzan a habituarse, obligados por la necesidad de conservar cierta estabilidad emocional.</w:t>
      </w:r>
    </w:p>
    <w:p w14:paraId="57AAFC58"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r w:rsidRPr="00750271">
        <w:rPr>
          <w:rFonts w:ascii="Trebuchet MS" w:hAnsi="Trebuchet MS"/>
          <w:color w:val="000000"/>
        </w:rPr>
        <w:t xml:space="preserve">Los esfuerzos estériles por contener los contagios -una situación patente en la mayoría de </w:t>
      </w:r>
      <w:proofErr w:type="gramStart"/>
      <w:r w:rsidRPr="00750271">
        <w:rPr>
          <w:rFonts w:ascii="Trebuchet MS" w:hAnsi="Trebuchet MS"/>
          <w:color w:val="000000"/>
        </w:rPr>
        <w:t>países</w:t>
      </w:r>
      <w:proofErr w:type="gramEnd"/>
      <w:r w:rsidRPr="00750271">
        <w:rPr>
          <w:rFonts w:ascii="Trebuchet MS" w:hAnsi="Trebuchet MS"/>
          <w:color w:val="000000"/>
        </w:rPr>
        <w:t>- chocan de frente con la actitud resignada y progresivamente descuidada de la población. Esta, no acostumbrada a mantener las incómodas precauciones recomendadas por las autoridades sanitarias, las cuales les alejan física y emocionalmente de su entorno cotidiano y de sus seres queridos, prefieren el riesgo y olvidan las mínimas acciones capaces de contener los contagios. La mente juega la peligrosa partida del olvido cuando el miedo se hace presente. En tales circunstancias, ya queda claro cómo el esfuerzo por regresar a cierta normalidad resulta inevitable.</w:t>
      </w:r>
    </w:p>
    <w:p w14:paraId="559F90DD"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r w:rsidRPr="00750271">
        <w:rPr>
          <w:rFonts w:ascii="Trebuchet MS" w:hAnsi="Trebuchet MS"/>
          <w:color w:val="000000"/>
        </w:rPr>
        <w:t>Un aspecto muy importante y poco atendido de la actual situación sanitaria del globo, es la salud mental. Sometida a una amenaza constante y en un estado general de ignorancia con respecto a lo implícito en este estallido viral, la población se ve orillada a buscar un nuevo marco de conducta para no perder del todo el contacto con la realidad. Si este desafío resulta duro y complicado para la población adulta, se vuelve un trastorno mucho más impactante para quienes dependen de las decisiones de otros, es decir: niñas, niños y adolescentes.</w:t>
      </w:r>
    </w:p>
    <w:p w14:paraId="65854068"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r w:rsidRPr="00750271">
        <w:rPr>
          <w:rFonts w:ascii="Trebuchet MS" w:hAnsi="Trebuchet MS"/>
          <w:color w:val="000000"/>
        </w:rPr>
        <w:t xml:space="preserve">En la mayoría de </w:t>
      </w:r>
      <w:proofErr w:type="gramStart"/>
      <w:r w:rsidRPr="00750271">
        <w:rPr>
          <w:rFonts w:ascii="Trebuchet MS" w:hAnsi="Trebuchet MS"/>
          <w:color w:val="000000"/>
        </w:rPr>
        <w:t>países</w:t>
      </w:r>
      <w:proofErr w:type="gramEnd"/>
      <w:r w:rsidRPr="00750271">
        <w:rPr>
          <w:rFonts w:ascii="Trebuchet MS" w:hAnsi="Trebuchet MS"/>
          <w:color w:val="000000"/>
        </w:rPr>
        <w:t xml:space="preserve">, en especial los menos desarrollados, el impacto de las oleadas de la pandemia ha dejado una fuerte cauda de actos de violencia, dirigidos de manera muy puntual contra este segmento tan vulnerable de la población. El resultado se ha visto en un incremento de delitos sexuales con el resultado de embarazos en niñas y adolescentes, aumento de las agresiones dentro del seno familiar y, sobre todo, en cifras de suicidio de jóvenes como una de las consecuencias del aislamiento y las condiciones en las cuales se debate la mayoría de </w:t>
      </w:r>
      <w:proofErr w:type="gramStart"/>
      <w:r w:rsidRPr="00750271">
        <w:rPr>
          <w:rFonts w:ascii="Trebuchet MS" w:hAnsi="Trebuchet MS"/>
          <w:color w:val="000000"/>
        </w:rPr>
        <w:t>núcleos</w:t>
      </w:r>
      <w:proofErr w:type="gramEnd"/>
      <w:r w:rsidRPr="00750271">
        <w:rPr>
          <w:rFonts w:ascii="Trebuchet MS" w:hAnsi="Trebuchet MS"/>
          <w:color w:val="000000"/>
        </w:rPr>
        <w:t xml:space="preserve"> familiares.</w:t>
      </w:r>
    </w:p>
    <w:p w14:paraId="4404B29E"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r w:rsidRPr="00750271">
        <w:rPr>
          <w:rFonts w:ascii="Trebuchet MS" w:hAnsi="Trebuchet MS"/>
          <w:color w:val="000000"/>
        </w:rPr>
        <w:t>Ante este desolador panorama, los gobiernos -ya abrumados por su escasa capacidad de enfrentar el nuevo panorama sanitario- han abandonado por completo uno de los temas fundamentales: la atención prioritaria de la salud mental- por la costumbre atávica de marginarlo en sus políticas tradicionales. Atrapados en un contexto tan hostil, las nuevas generaciones no solo han perdido espacio físico para desarrollar sus distintas habilidades, sino también aquellas libertades capaces de proporcionarles un entorno más apropiado para su crecimiento social y emocional. </w:t>
      </w:r>
    </w:p>
    <w:p w14:paraId="03453344"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r w:rsidRPr="00750271">
        <w:rPr>
          <w:rFonts w:ascii="Trebuchet MS" w:hAnsi="Trebuchet MS"/>
          <w:color w:val="000000"/>
        </w:rPr>
        <w:t xml:space="preserve">Estas carencias, provocadas por una situación que sobrepasa a la capacidad de adaptación, sin duda tendrán fuertes consecuencias futuras para quienes, por </w:t>
      </w:r>
      <w:r w:rsidRPr="00750271">
        <w:rPr>
          <w:rFonts w:ascii="Trebuchet MS" w:hAnsi="Trebuchet MS"/>
          <w:color w:val="000000"/>
        </w:rPr>
        <w:lastRenderedPageBreak/>
        <w:t xml:space="preserve">su edad y su condición de vulnerabilidad, recién comienzan a asomarse a los desafíos que les esperan. Por ello, la atención enfocada a proveer un ambiente de protección para este segmento de la </w:t>
      </w:r>
      <w:proofErr w:type="gramStart"/>
      <w:r w:rsidRPr="00750271">
        <w:rPr>
          <w:rFonts w:ascii="Trebuchet MS" w:hAnsi="Trebuchet MS"/>
          <w:color w:val="000000"/>
        </w:rPr>
        <w:t>población,</w:t>
      </w:r>
      <w:proofErr w:type="gramEnd"/>
      <w:r w:rsidRPr="00750271">
        <w:rPr>
          <w:rFonts w:ascii="Trebuchet MS" w:hAnsi="Trebuchet MS"/>
          <w:color w:val="000000"/>
        </w:rPr>
        <w:t xml:space="preserve"> debería contar entre las prioridades de quienes deben responder por su bienestar. </w:t>
      </w:r>
    </w:p>
    <w:p w14:paraId="10CC5F58"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p>
    <w:p w14:paraId="0B7269D2"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r w:rsidRPr="00750271">
        <w:rPr>
          <w:rFonts w:ascii="Trebuchet MS" w:hAnsi="Trebuchet MS"/>
          <w:b/>
          <w:bCs/>
          <w:i/>
          <w:iCs/>
          <w:color w:val="000000"/>
        </w:rPr>
        <w:t>La mente tiende a olvidar cuando el miedo se hace presente.</w:t>
      </w:r>
    </w:p>
    <w:p w14:paraId="3F526645"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p>
    <w:p w14:paraId="572A3BC2" w14:textId="77777777" w:rsidR="00750271" w:rsidRPr="00750271" w:rsidRDefault="00750271" w:rsidP="00750271">
      <w:pPr>
        <w:pStyle w:val="NormalWeb"/>
        <w:shd w:val="clear" w:color="auto" w:fill="FFFFFF"/>
        <w:spacing w:before="0" w:beforeAutospacing="0" w:after="0" w:afterAutospacing="0"/>
        <w:jc w:val="both"/>
        <w:rPr>
          <w:rFonts w:ascii="Trebuchet MS" w:hAnsi="Trebuchet MS"/>
          <w:color w:val="000000"/>
        </w:rPr>
      </w:pPr>
    </w:p>
    <w:p w14:paraId="0A436163" w14:textId="77777777" w:rsidR="00750271" w:rsidRPr="00750271" w:rsidRDefault="00750271" w:rsidP="00750271">
      <w:pPr>
        <w:pStyle w:val="NormalWeb"/>
        <w:shd w:val="clear" w:color="auto" w:fill="F9F9F9"/>
        <w:spacing w:before="0" w:beforeAutospacing="0" w:after="383" w:afterAutospacing="0"/>
        <w:jc w:val="both"/>
        <w:rPr>
          <w:rFonts w:ascii="Trebuchet MS" w:hAnsi="Trebuchet MS"/>
          <w:color w:val="313131"/>
        </w:rPr>
      </w:pPr>
      <w:hyperlink r:id="rId4" w:tgtFrame="_blank" w:history="1">
        <w:r w:rsidRPr="00750271">
          <w:rPr>
            <w:rStyle w:val="Hipervnculo"/>
            <w:rFonts w:ascii="Trebuchet MS" w:hAnsi="Trebuchet MS"/>
            <w:color w:val="1155CC"/>
          </w:rPr>
          <w:t>elquintopatio@gmail.com</w:t>
        </w:r>
      </w:hyperlink>
      <w:r w:rsidRPr="00750271">
        <w:rPr>
          <w:rFonts w:ascii="Trebuchet MS" w:hAnsi="Trebuchet MS"/>
          <w:color w:val="313131"/>
        </w:rPr>
        <w:t> @carvasar</w:t>
      </w:r>
    </w:p>
    <w:p w14:paraId="55FBD99F" w14:textId="77777777" w:rsidR="00750271" w:rsidRPr="00750271" w:rsidRDefault="00750271" w:rsidP="00750271">
      <w:pPr>
        <w:pStyle w:val="NormalWeb"/>
        <w:shd w:val="clear" w:color="auto" w:fill="F9F9F9"/>
        <w:spacing w:before="0" w:beforeAutospacing="0" w:after="383" w:afterAutospacing="0"/>
        <w:jc w:val="both"/>
        <w:rPr>
          <w:rFonts w:ascii="Trebuchet MS" w:hAnsi="Trebuchet MS" w:cs="Helvetica"/>
          <w:color w:val="207AE7"/>
        </w:rPr>
      </w:pPr>
      <w:hyperlink r:id="rId5" w:tgtFrame="_blank" w:history="1">
        <w:r w:rsidRPr="00750271">
          <w:rPr>
            <w:rStyle w:val="Hipervnculo"/>
            <w:rFonts w:ascii="Trebuchet MS" w:hAnsi="Trebuchet MS" w:cs="Helvetica"/>
            <w:color w:val="1155CC"/>
          </w:rPr>
          <w:t>www.carolinavasquezaraya.com</w:t>
        </w:r>
      </w:hyperlink>
    </w:p>
    <w:p w14:paraId="723B89F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71"/>
    <w:rsid w:val="002E2F5B"/>
    <w:rsid w:val="007502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8B6E3"/>
  <w15:chartTrackingRefBased/>
  <w15:docId w15:val="{D8D20F59-108C-4C9A-B6C3-32A39C903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50271"/>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7502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68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3225</Characters>
  <Application>Microsoft Office Word</Application>
  <DocSecurity>0</DocSecurity>
  <Lines>26</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2022-07-25T13:39:00Z</dcterms:created>
  <dcterms:modified xsi:type="dcterms:W3CDTF">2022-07-25T13:39:00Z</dcterms:modified>
</cp:coreProperties>
</file>