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01CF9" w14:textId="77777777" w:rsidR="008154C6" w:rsidRPr="008154C6" w:rsidRDefault="008154C6" w:rsidP="008154C6">
      <w:pPr>
        <w:shd w:val="clear" w:color="auto" w:fill="FFFFFF"/>
        <w:spacing w:after="0" w:line="312" w:lineRule="atLeast"/>
        <w:textAlignment w:val="baseline"/>
        <w:outlineLvl w:val="1"/>
        <w:rPr>
          <w:rFonts w:ascii="Arial" w:eastAsia="Times New Roman" w:hAnsi="Arial" w:cs="Arial"/>
          <w:b/>
          <w:bCs/>
          <w:color w:val="000000"/>
          <w:sz w:val="32"/>
          <w:szCs w:val="32"/>
          <w:lang w:val="es-UY" w:eastAsia="es-UY"/>
        </w:rPr>
      </w:pPr>
      <w:r w:rsidRPr="008154C6">
        <w:rPr>
          <w:rFonts w:ascii="Arial" w:eastAsia="Times New Roman" w:hAnsi="Arial" w:cs="Arial"/>
          <w:b/>
          <w:bCs/>
          <w:color w:val="000000"/>
          <w:sz w:val="32"/>
          <w:szCs w:val="32"/>
          <w:lang w:val="es-UY" w:eastAsia="es-UY"/>
        </w:rPr>
        <w:fldChar w:fldCharType="begin"/>
      </w:r>
      <w:r w:rsidRPr="008154C6">
        <w:rPr>
          <w:rFonts w:ascii="Arial" w:eastAsia="Times New Roman" w:hAnsi="Arial" w:cs="Arial"/>
          <w:b/>
          <w:bCs/>
          <w:color w:val="000000"/>
          <w:sz w:val="32"/>
          <w:szCs w:val="32"/>
          <w:lang w:val="es-UY" w:eastAsia="es-UY"/>
        </w:rPr>
        <w:instrText xml:space="preserve"> HYPERLINK "https://mariaenpalestina.wordpress.com/2022/05/22/una-sola-bala-hirio-a-todo-un-pueblo/" </w:instrText>
      </w:r>
      <w:r w:rsidRPr="008154C6">
        <w:rPr>
          <w:rFonts w:ascii="Arial" w:eastAsia="Times New Roman" w:hAnsi="Arial" w:cs="Arial"/>
          <w:b/>
          <w:bCs/>
          <w:color w:val="000000"/>
          <w:sz w:val="32"/>
          <w:szCs w:val="32"/>
          <w:lang w:val="es-UY" w:eastAsia="es-UY"/>
        </w:rPr>
        <w:fldChar w:fldCharType="separate"/>
      </w:r>
      <w:r w:rsidRPr="008154C6">
        <w:rPr>
          <w:rFonts w:ascii="Arial" w:eastAsia="Times New Roman" w:hAnsi="Arial" w:cs="Arial"/>
          <w:b/>
          <w:bCs/>
          <w:color w:val="000000"/>
          <w:sz w:val="32"/>
          <w:szCs w:val="32"/>
          <w:u w:val="single"/>
          <w:bdr w:val="none" w:sz="0" w:space="0" w:color="auto" w:frame="1"/>
          <w:lang w:val="es-UY" w:eastAsia="es-UY"/>
        </w:rPr>
        <w:t>“Una sola bala hirió a todo un pueblo”</w:t>
      </w:r>
      <w:r w:rsidRPr="008154C6">
        <w:rPr>
          <w:rFonts w:ascii="Arial" w:eastAsia="Times New Roman" w:hAnsi="Arial" w:cs="Arial"/>
          <w:b/>
          <w:bCs/>
          <w:color w:val="000000"/>
          <w:sz w:val="32"/>
          <w:szCs w:val="32"/>
          <w:lang w:val="es-UY" w:eastAsia="es-UY"/>
        </w:rPr>
        <w:fldChar w:fldCharType="end"/>
      </w:r>
    </w:p>
    <w:p w14:paraId="18645A45" w14:textId="77777777" w:rsidR="008154C6" w:rsidRPr="008154C6" w:rsidRDefault="008154C6" w:rsidP="008154C6">
      <w:pPr>
        <w:shd w:val="clear" w:color="auto" w:fill="FFFFFF"/>
        <w:spacing w:after="0" w:line="240" w:lineRule="auto"/>
        <w:textAlignment w:val="baseline"/>
        <w:rPr>
          <w:rFonts w:ascii="Arial" w:eastAsia="Times New Roman" w:hAnsi="Arial" w:cs="Arial"/>
          <w:color w:val="777777"/>
          <w:sz w:val="18"/>
          <w:szCs w:val="18"/>
          <w:lang w:val="es-UY" w:eastAsia="es-UY"/>
        </w:rPr>
      </w:pPr>
      <w:r w:rsidRPr="008154C6">
        <w:rPr>
          <w:rFonts w:ascii="Arial" w:eastAsia="Times New Roman" w:hAnsi="Arial" w:cs="Arial"/>
          <w:color w:val="777777"/>
          <w:sz w:val="18"/>
          <w:szCs w:val="18"/>
          <w:bdr w:val="none" w:sz="0" w:space="0" w:color="auto" w:frame="1"/>
          <w:lang w:val="es-UY" w:eastAsia="es-UY"/>
        </w:rPr>
        <w:t>Publicado el</w:t>
      </w:r>
      <w:r w:rsidRPr="008154C6">
        <w:rPr>
          <w:rFonts w:ascii="Arial" w:eastAsia="Times New Roman" w:hAnsi="Arial" w:cs="Arial"/>
          <w:color w:val="777777"/>
          <w:sz w:val="18"/>
          <w:szCs w:val="18"/>
          <w:lang w:val="es-UY" w:eastAsia="es-UY"/>
        </w:rPr>
        <w:t> </w:t>
      </w:r>
      <w:hyperlink r:id="rId4" w:tooltip="20:00" w:history="1">
        <w:r w:rsidRPr="008154C6">
          <w:rPr>
            <w:rFonts w:ascii="Arial" w:eastAsia="Times New Roman" w:hAnsi="Arial" w:cs="Arial"/>
            <w:color w:val="777777"/>
            <w:sz w:val="18"/>
            <w:szCs w:val="18"/>
            <w:u w:val="single"/>
            <w:bdr w:val="none" w:sz="0" w:space="0" w:color="auto" w:frame="1"/>
            <w:lang w:val="es-UY" w:eastAsia="es-UY"/>
          </w:rPr>
          <w:t>22 mayo, 2022</w:t>
        </w:r>
      </w:hyperlink>
      <w:r w:rsidRPr="008154C6">
        <w:rPr>
          <w:rFonts w:ascii="Arial" w:eastAsia="Times New Roman" w:hAnsi="Arial" w:cs="Arial"/>
          <w:color w:val="777777"/>
          <w:sz w:val="18"/>
          <w:szCs w:val="18"/>
          <w:lang w:val="es-UY" w:eastAsia="es-UY"/>
        </w:rPr>
        <w:t> </w:t>
      </w:r>
      <w:r w:rsidRPr="008154C6">
        <w:rPr>
          <w:rFonts w:ascii="Arial" w:eastAsia="Times New Roman" w:hAnsi="Arial" w:cs="Arial"/>
          <w:color w:val="777777"/>
          <w:sz w:val="18"/>
          <w:szCs w:val="18"/>
          <w:bdr w:val="none" w:sz="0" w:space="0" w:color="auto" w:frame="1"/>
          <w:lang w:val="es-UY" w:eastAsia="es-UY"/>
        </w:rPr>
        <w:t>por</w:t>
      </w:r>
      <w:r w:rsidRPr="008154C6">
        <w:rPr>
          <w:rFonts w:ascii="Arial" w:eastAsia="Times New Roman" w:hAnsi="Arial" w:cs="Arial"/>
          <w:color w:val="777777"/>
          <w:sz w:val="18"/>
          <w:szCs w:val="18"/>
          <w:lang w:val="es-UY" w:eastAsia="es-UY"/>
        </w:rPr>
        <w:t> </w:t>
      </w:r>
      <w:hyperlink r:id="rId5" w:tooltip="Lee todas las entradas de María Landi" w:history="1">
        <w:r w:rsidRPr="008154C6">
          <w:rPr>
            <w:rFonts w:ascii="Arial" w:eastAsia="Times New Roman" w:hAnsi="Arial" w:cs="Arial"/>
            <w:color w:val="777777"/>
            <w:sz w:val="18"/>
            <w:szCs w:val="18"/>
            <w:u w:val="single"/>
            <w:bdr w:val="none" w:sz="0" w:space="0" w:color="auto" w:frame="1"/>
            <w:lang w:val="es-UY" w:eastAsia="es-UY"/>
          </w:rPr>
          <w:t>María Landi</w:t>
        </w:r>
      </w:hyperlink>
    </w:p>
    <w:p w14:paraId="5CE7CC6D" w14:textId="77777777" w:rsidR="008154C6" w:rsidRPr="008154C6" w:rsidRDefault="008154C6" w:rsidP="008154C6">
      <w:pPr>
        <w:spacing w:after="0" w:line="360" w:lineRule="atLeast"/>
        <w:textAlignment w:val="baseline"/>
        <w:outlineLvl w:val="4"/>
        <w:rPr>
          <w:rFonts w:ascii="Arial" w:eastAsia="Times New Roman" w:hAnsi="Arial" w:cs="Arial"/>
          <w:color w:val="000000"/>
          <w:sz w:val="20"/>
          <w:szCs w:val="20"/>
          <w:lang w:val="es-UY" w:eastAsia="es-UY"/>
        </w:rPr>
      </w:pPr>
      <w:r w:rsidRPr="008154C6">
        <w:rPr>
          <w:rFonts w:ascii="Arial" w:eastAsia="Times New Roman" w:hAnsi="Arial" w:cs="Arial"/>
          <w:i/>
          <w:iCs/>
          <w:color w:val="000000"/>
          <w:sz w:val="20"/>
          <w:szCs w:val="20"/>
          <w:bdr w:val="none" w:sz="0" w:space="0" w:color="auto" w:frame="1"/>
          <w:lang w:val="es-UY" w:eastAsia="es-UY"/>
        </w:rPr>
        <w:br/>
        <w:t>Mi columna del 16/5/22 en </w:t>
      </w:r>
      <w:hyperlink r:id="rId6" w:tgtFrame="_blank" w:history="1">
        <w:r w:rsidRPr="008154C6">
          <w:rPr>
            <w:rFonts w:ascii="Arial" w:eastAsia="Times New Roman" w:hAnsi="Arial" w:cs="Arial"/>
            <w:i/>
            <w:iCs/>
            <w:color w:val="0066CC"/>
            <w:sz w:val="20"/>
            <w:szCs w:val="20"/>
            <w:u w:val="single"/>
            <w:bdr w:val="none" w:sz="0" w:space="0" w:color="auto" w:frame="1"/>
            <w:lang w:val="es-UY" w:eastAsia="es-UY"/>
          </w:rPr>
          <w:t>Desinformémonos</w:t>
        </w:r>
      </w:hyperlink>
      <w:r w:rsidRPr="008154C6">
        <w:rPr>
          <w:rFonts w:ascii="Arial" w:eastAsia="Times New Roman" w:hAnsi="Arial" w:cs="Arial"/>
          <w:i/>
          <w:iCs/>
          <w:color w:val="000000"/>
          <w:sz w:val="20"/>
          <w:szCs w:val="20"/>
          <w:bdr w:val="none" w:sz="0" w:space="0" w:color="auto" w:frame="1"/>
          <w:lang w:val="es-UY" w:eastAsia="es-UY"/>
        </w:rPr>
        <w:t>, ampliada.</w:t>
      </w:r>
    </w:p>
    <w:p w14:paraId="439A56C0" w14:textId="77777777" w:rsidR="008154C6" w:rsidRPr="008154C6" w:rsidRDefault="008154C6" w:rsidP="008154C6">
      <w:pPr>
        <w:spacing w:after="36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color w:val="333333"/>
          <w:sz w:val="24"/>
          <w:szCs w:val="24"/>
          <w:lang w:val="es-UY" w:eastAsia="es-UY"/>
        </w:rPr>
        <w:t> </w:t>
      </w:r>
    </w:p>
    <w:p w14:paraId="12FEE5D6" w14:textId="77777777" w:rsidR="008154C6" w:rsidRPr="008154C6" w:rsidRDefault="008154C6" w:rsidP="008154C6">
      <w:pPr>
        <w:shd w:val="clear" w:color="auto" w:fill="F1F1F1"/>
        <w:spacing w:after="0" w:line="270" w:lineRule="atLeast"/>
        <w:jc w:val="center"/>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333333"/>
          <w:sz w:val="24"/>
          <w:szCs w:val="24"/>
          <w:lang w:val="es-UY" w:eastAsia="es-UY"/>
        </w:rPr>
        <w:drawing>
          <wp:inline distT="0" distB="0" distL="0" distR="0" wp14:anchorId="53142DAD" wp14:editId="4F88E319">
            <wp:extent cx="5568950" cy="3718434"/>
            <wp:effectExtent l="0" t="0" r="0" b="0"/>
            <wp:docPr id="5" name="Imagen 5" descr="Multitud de personas caminando en la call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Multitud de personas caminando en la calle&#10;&#10;Descripción generada automáticament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5648" cy="3722907"/>
                    </a:xfrm>
                    <a:prstGeom prst="rect">
                      <a:avLst/>
                    </a:prstGeom>
                    <a:noFill/>
                    <a:ln>
                      <a:noFill/>
                    </a:ln>
                  </pic:spPr>
                </pic:pic>
              </a:graphicData>
            </a:graphic>
          </wp:inline>
        </w:drawing>
      </w:r>
    </w:p>
    <w:p w14:paraId="57C3ED4D" w14:textId="77777777" w:rsidR="008154C6" w:rsidRPr="008154C6" w:rsidRDefault="008154C6" w:rsidP="008154C6">
      <w:pPr>
        <w:spacing w:before="75" w:after="360" w:line="270" w:lineRule="atLeast"/>
        <w:ind w:left="75" w:right="75"/>
        <w:jc w:val="center"/>
        <w:textAlignment w:val="baseline"/>
        <w:rPr>
          <w:rFonts w:ascii="Arial" w:eastAsia="Times New Roman" w:hAnsi="Arial" w:cs="Arial"/>
          <w:color w:val="777777"/>
          <w:sz w:val="18"/>
          <w:szCs w:val="18"/>
          <w:lang w:val="es-UY" w:eastAsia="es-UY"/>
        </w:rPr>
      </w:pPr>
      <w:r w:rsidRPr="008154C6">
        <w:rPr>
          <w:rFonts w:ascii="Arial" w:eastAsia="Times New Roman" w:hAnsi="Arial" w:cs="Arial"/>
          <w:color w:val="777777"/>
          <w:sz w:val="18"/>
          <w:szCs w:val="18"/>
          <w:lang w:val="es-UY" w:eastAsia="es-UY"/>
        </w:rPr>
        <w:t xml:space="preserve">El cortejo de Shirin Abu </w:t>
      </w:r>
      <w:proofErr w:type="spellStart"/>
      <w:r w:rsidRPr="008154C6">
        <w:rPr>
          <w:rFonts w:ascii="Arial" w:eastAsia="Times New Roman" w:hAnsi="Arial" w:cs="Arial"/>
          <w:color w:val="777777"/>
          <w:sz w:val="18"/>
          <w:szCs w:val="18"/>
          <w:lang w:val="es-UY" w:eastAsia="es-UY"/>
        </w:rPr>
        <w:t>Aqleh</w:t>
      </w:r>
      <w:proofErr w:type="spellEnd"/>
      <w:r w:rsidRPr="008154C6">
        <w:rPr>
          <w:rFonts w:ascii="Arial" w:eastAsia="Times New Roman" w:hAnsi="Arial" w:cs="Arial"/>
          <w:color w:val="777777"/>
          <w:sz w:val="18"/>
          <w:szCs w:val="18"/>
          <w:lang w:val="es-UY" w:eastAsia="es-UY"/>
        </w:rPr>
        <w:t xml:space="preserve"> es atacado y reprimido por la policía israelí a la salida de la morgue del hospital San José, en Jerusalén Este. (AP).</w:t>
      </w:r>
    </w:p>
    <w:p w14:paraId="12738369" w14:textId="77777777" w:rsidR="008154C6" w:rsidRPr="008154C6" w:rsidRDefault="008154C6" w:rsidP="008154C6">
      <w:pPr>
        <w:spacing w:after="0" w:line="360" w:lineRule="atLeast"/>
        <w:jc w:val="center"/>
        <w:textAlignment w:val="baseline"/>
        <w:outlineLvl w:val="2"/>
        <w:rPr>
          <w:rFonts w:ascii="Arial" w:eastAsia="Times New Roman" w:hAnsi="Arial" w:cs="Arial"/>
          <w:color w:val="000000"/>
          <w:sz w:val="27"/>
          <w:szCs w:val="27"/>
          <w:lang w:val="es-UY" w:eastAsia="es-UY"/>
        </w:rPr>
      </w:pPr>
      <w:r w:rsidRPr="008154C6">
        <w:rPr>
          <w:rFonts w:ascii="Arial" w:eastAsia="Times New Roman" w:hAnsi="Arial" w:cs="Arial"/>
          <w:b/>
          <w:bCs/>
          <w:color w:val="000000"/>
          <w:sz w:val="27"/>
          <w:szCs w:val="27"/>
          <w:bdr w:val="none" w:sz="0" w:space="0" w:color="auto" w:frame="1"/>
          <w:lang w:val="es-UY" w:eastAsia="es-UY"/>
        </w:rPr>
        <w:br/>
        <w:t xml:space="preserve">Sobre el asesinato de la periodista Shirin Abu </w:t>
      </w:r>
      <w:proofErr w:type="spellStart"/>
      <w:r w:rsidRPr="008154C6">
        <w:rPr>
          <w:rFonts w:ascii="Arial" w:eastAsia="Times New Roman" w:hAnsi="Arial" w:cs="Arial"/>
          <w:b/>
          <w:bCs/>
          <w:color w:val="000000"/>
          <w:sz w:val="27"/>
          <w:szCs w:val="27"/>
          <w:bdr w:val="none" w:sz="0" w:space="0" w:color="auto" w:frame="1"/>
          <w:lang w:val="es-UY" w:eastAsia="es-UY"/>
        </w:rPr>
        <w:t>Aqleh</w:t>
      </w:r>
      <w:proofErr w:type="spellEnd"/>
    </w:p>
    <w:p w14:paraId="7484FDDA" w14:textId="77777777" w:rsidR="008154C6" w:rsidRPr="008154C6" w:rsidRDefault="008154C6" w:rsidP="008154C6">
      <w:pPr>
        <w:spacing w:after="36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color w:val="333333"/>
          <w:sz w:val="24"/>
          <w:szCs w:val="24"/>
          <w:lang w:val="es-UY" w:eastAsia="es-UY"/>
        </w:rPr>
        <w:t> </w:t>
      </w:r>
    </w:p>
    <w:p w14:paraId="2D0B8291" w14:textId="77777777"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b/>
          <w:bCs/>
          <w:color w:val="333333"/>
          <w:sz w:val="24"/>
          <w:szCs w:val="24"/>
          <w:bdr w:val="none" w:sz="0" w:space="0" w:color="auto" w:frame="1"/>
          <w:lang w:val="es-UY" w:eastAsia="es-UY"/>
        </w:rPr>
        <w:t>María Landi</w:t>
      </w:r>
    </w:p>
    <w:p w14:paraId="2D9CBD95" w14:textId="77777777" w:rsidR="008154C6" w:rsidRPr="008154C6" w:rsidRDefault="008154C6" w:rsidP="008154C6">
      <w:pPr>
        <w:spacing w:after="0" w:line="360" w:lineRule="atLeast"/>
        <w:jc w:val="right"/>
        <w:textAlignment w:val="baseline"/>
        <w:outlineLvl w:val="4"/>
        <w:rPr>
          <w:rFonts w:ascii="Arial" w:eastAsia="Times New Roman" w:hAnsi="Arial" w:cs="Arial"/>
          <w:color w:val="000000"/>
          <w:sz w:val="20"/>
          <w:szCs w:val="20"/>
          <w:lang w:val="es-UY" w:eastAsia="es-UY"/>
        </w:rPr>
      </w:pPr>
      <w:r w:rsidRPr="008154C6">
        <w:rPr>
          <w:rFonts w:ascii="Arial" w:eastAsia="Times New Roman" w:hAnsi="Arial" w:cs="Arial"/>
          <w:i/>
          <w:iCs/>
          <w:color w:val="000000"/>
          <w:sz w:val="20"/>
          <w:szCs w:val="20"/>
          <w:bdr w:val="none" w:sz="0" w:space="0" w:color="auto" w:frame="1"/>
          <w:lang w:val="es-UY" w:eastAsia="es-UY"/>
        </w:rPr>
        <w:t>A quienes resistieron los palos y los gases</w:t>
      </w:r>
      <w:r w:rsidRPr="008154C6">
        <w:rPr>
          <w:rFonts w:ascii="Arial" w:eastAsia="Times New Roman" w:hAnsi="Arial" w:cs="Arial"/>
          <w:i/>
          <w:iCs/>
          <w:color w:val="000000"/>
          <w:sz w:val="20"/>
          <w:szCs w:val="20"/>
          <w:bdr w:val="none" w:sz="0" w:space="0" w:color="auto" w:frame="1"/>
          <w:lang w:val="es-UY" w:eastAsia="es-UY"/>
        </w:rPr>
        <w:br/>
        <w:t>y terminaron en el hospital o en la cárcel,</w:t>
      </w:r>
      <w:r w:rsidRPr="008154C6">
        <w:rPr>
          <w:rFonts w:ascii="Arial" w:eastAsia="Times New Roman" w:hAnsi="Arial" w:cs="Arial"/>
          <w:i/>
          <w:iCs/>
          <w:color w:val="000000"/>
          <w:sz w:val="20"/>
          <w:szCs w:val="20"/>
          <w:bdr w:val="none" w:sz="0" w:space="0" w:color="auto" w:frame="1"/>
          <w:lang w:val="es-UY" w:eastAsia="es-UY"/>
        </w:rPr>
        <w:br/>
        <w:t>pero no dejaron caer el ataúd de Shirin.</w:t>
      </w:r>
    </w:p>
    <w:p w14:paraId="7121CCDA" w14:textId="77777777" w:rsidR="008154C6" w:rsidRPr="008154C6" w:rsidRDefault="008154C6" w:rsidP="008154C6">
      <w:pPr>
        <w:spacing w:after="36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color w:val="333333"/>
          <w:sz w:val="24"/>
          <w:szCs w:val="24"/>
          <w:lang w:val="es-UY" w:eastAsia="es-UY"/>
        </w:rPr>
        <w:t> </w:t>
      </w:r>
    </w:p>
    <w:p w14:paraId="38BCAB3A" w14:textId="77777777" w:rsidR="008154C6" w:rsidRPr="008154C6" w:rsidRDefault="008154C6" w:rsidP="008154C6">
      <w:pPr>
        <w:spacing w:after="0" w:line="360" w:lineRule="atLeast"/>
        <w:textAlignment w:val="baseline"/>
        <w:outlineLvl w:val="3"/>
        <w:rPr>
          <w:rFonts w:ascii="Arial" w:eastAsia="Times New Roman" w:hAnsi="Arial" w:cs="Arial"/>
          <w:color w:val="000000"/>
          <w:sz w:val="24"/>
          <w:szCs w:val="24"/>
          <w:lang w:val="es-UY" w:eastAsia="es-UY"/>
        </w:rPr>
      </w:pPr>
      <w:r w:rsidRPr="008154C6">
        <w:rPr>
          <w:rFonts w:ascii="Arial" w:eastAsia="Times New Roman" w:hAnsi="Arial" w:cs="Arial"/>
          <w:color w:val="000000"/>
          <w:sz w:val="24"/>
          <w:szCs w:val="24"/>
          <w:lang w:val="es-UY" w:eastAsia="es-UY"/>
        </w:rPr>
        <w:t>Escribo estas líneas todavía impactada por </w:t>
      </w:r>
      <w:hyperlink r:id="rId8" w:history="1">
        <w:r w:rsidRPr="008154C6">
          <w:rPr>
            <w:rFonts w:ascii="Arial" w:eastAsia="Times New Roman" w:hAnsi="Arial" w:cs="Arial"/>
            <w:color w:val="0066CC"/>
            <w:sz w:val="24"/>
            <w:szCs w:val="24"/>
            <w:u w:val="single"/>
            <w:bdr w:val="none" w:sz="0" w:space="0" w:color="auto" w:frame="1"/>
            <w:lang w:val="es-UY" w:eastAsia="es-UY"/>
          </w:rPr>
          <w:t>las imágenes del funeral</w:t>
        </w:r>
      </w:hyperlink>
      <w:r w:rsidRPr="008154C6">
        <w:rPr>
          <w:rFonts w:ascii="Arial" w:eastAsia="Times New Roman" w:hAnsi="Arial" w:cs="Arial"/>
          <w:color w:val="000000"/>
          <w:sz w:val="24"/>
          <w:szCs w:val="24"/>
          <w:lang w:val="es-UY" w:eastAsia="es-UY"/>
        </w:rPr>
        <w:t xml:space="preserve"> de la periodista palestina Shirin Abu </w:t>
      </w:r>
      <w:proofErr w:type="spellStart"/>
      <w:r w:rsidRPr="008154C6">
        <w:rPr>
          <w:rFonts w:ascii="Arial" w:eastAsia="Times New Roman" w:hAnsi="Arial" w:cs="Arial"/>
          <w:color w:val="000000"/>
          <w:sz w:val="24"/>
          <w:szCs w:val="24"/>
          <w:lang w:val="es-UY" w:eastAsia="es-UY"/>
        </w:rPr>
        <w:t>Aqleh</w:t>
      </w:r>
      <w:proofErr w:type="spellEnd"/>
      <w:r w:rsidRPr="008154C6">
        <w:rPr>
          <w:rFonts w:ascii="Arial" w:eastAsia="Times New Roman" w:hAnsi="Arial" w:cs="Arial"/>
          <w:color w:val="000000"/>
          <w:sz w:val="24"/>
          <w:szCs w:val="24"/>
          <w:lang w:val="es-UY" w:eastAsia="es-UY"/>
        </w:rPr>
        <w:t xml:space="preserve"> (51), captadas por la cadena Al </w:t>
      </w:r>
      <w:proofErr w:type="spellStart"/>
      <w:r w:rsidRPr="008154C6">
        <w:rPr>
          <w:rFonts w:ascii="Arial" w:eastAsia="Times New Roman" w:hAnsi="Arial" w:cs="Arial"/>
          <w:color w:val="000000"/>
          <w:sz w:val="24"/>
          <w:szCs w:val="24"/>
          <w:lang w:val="es-UY" w:eastAsia="es-UY"/>
        </w:rPr>
        <w:t>Yazira</w:t>
      </w:r>
      <w:proofErr w:type="spellEnd"/>
      <w:r w:rsidRPr="008154C6">
        <w:rPr>
          <w:rFonts w:ascii="Arial" w:eastAsia="Times New Roman" w:hAnsi="Arial" w:cs="Arial"/>
          <w:color w:val="000000"/>
          <w:sz w:val="24"/>
          <w:szCs w:val="24"/>
          <w:lang w:val="es-UY" w:eastAsia="es-UY"/>
        </w:rPr>
        <w:t xml:space="preserve"> (donde trabajaba desde 1997), que muestran cómo las fuerzas de seguridad israelíes se aproximan a quienes cargan su féretro a la salida de la morgue del hospital San José, en Jerusalén Este, y les empiezan a agredir con porras, </w:t>
      </w:r>
      <w:r w:rsidRPr="008154C6">
        <w:rPr>
          <w:rFonts w:ascii="Arial" w:eastAsia="Times New Roman" w:hAnsi="Arial" w:cs="Arial"/>
          <w:color w:val="000000"/>
          <w:sz w:val="24"/>
          <w:szCs w:val="24"/>
          <w:lang w:val="es-UY" w:eastAsia="es-UY"/>
        </w:rPr>
        <w:lastRenderedPageBreak/>
        <w:t>hasta el punto que el ataúd casi cae al suelo. A diferencia de lo que suele suceder, el mundo entero vio la brutalidad de quienes llevan años entrenados en la deshumanización de la población palestina, incapaces de respetarla ni siquiera en la muerte.</w:t>
      </w:r>
    </w:p>
    <w:p w14:paraId="3901966E" w14:textId="77777777" w:rsidR="008154C6" w:rsidRPr="008154C6" w:rsidRDefault="008154C6" w:rsidP="008154C6">
      <w:pPr>
        <w:spacing w:after="300" w:line="360" w:lineRule="atLeast"/>
        <w:textAlignment w:val="baseline"/>
        <w:outlineLvl w:val="3"/>
        <w:rPr>
          <w:rFonts w:ascii="Arial" w:eastAsia="Times New Roman" w:hAnsi="Arial" w:cs="Arial"/>
          <w:color w:val="000000"/>
          <w:sz w:val="24"/>
          <w:szCs w:val="24"/>
          <w:lang w:val="es-UY" w:eastAsia="es-UY"/>
        </w:rPr>
      </w:pPr>
      <w:r w:rsidRPr="008154C6">
        <w:rPr>
          <w:rFonts w:ascii="Arial" w:eastAsia="Times New Roman" w:hAnsi="Arial" w:cs="Arial"/>
          <w:color w:val="000000"/>
          <w:sz w:val="24"/>
          <w:szCs w:val="24"/>
          <w:lang w:val="es-UY" w:eastAsia="es-UY"/>
        </w:rPr>
        <w:t>Mientras veía las imágenes de ese violento ultraje pensaba que Shirin, que dedicó su vida profesional a mostrar al mundo el sufrimiento y la resistencia de su pueblo, siguió cumpliendo su misión aún más allá de la muerte, que es más de lo que habría soñado. Ella, que transmitió tantos funerales de mártires, se convirtió esta vez en la noticia. Y esas imágenes de su funeral lleno de devoción popular y de palazos, arrestos, policías a caballo, gas lacrimógeno y bombas aturdidoras –la habitual maquinaria represiva israelí− para impedir que fuera despedida en la ciudad que la adoraba, y esos brazos que a pesar de la agresión no dejaron caer el ataúd, me parecen un símbolo de su pueblo resistiendo la violencia colonial.</w:t>
      </w:r>
    </w:p>
    <w:p w14:paraId="0CF4C2F2" w14:textId="77777777" w:rsidR="008154C6" w:rsidRPr="008154C6" w:rsidRDefault="008154C6" w:rsidP="008154C6">
      <w:pPr>
        <w:spacing w:after="0" w:line="360" w:lineRule="atLeast"/>
        <w:textAlignment w:val="baseline"/>
        <w:outlineLvl w:val="3"/>
        <w:rPr>
          <w:rFonts w:ascii="Arial" w:eastAsia="Times New Roman" w:hAnsi="Arial" w:cs="Arial"/>
          <w:color w:val="000000"/>
          <w:sz w:val="24"/>
          <w:szCs w:val="24"/>
          <w:lang w:val="es-UY" w:eastAsia="es-UY"/>
        </w:rPr>
      </w:pPr>
      <w:r w:rsidRPr="008154C6">
        <w:rPr>
          <w:rFonts w:ascii="Arial" w:eastAsia="Times New Roman" w:hAnsi="Arial" w:cs="Arial"/>
          <w:color w:val="000000"/>
          <w:sz w:val="24"/>
          <w:szCs w:val="24"/>
          <w:lang w:val="es-UY" w:eastAsia="es-UY"/>
        </w:rPr>
        <w:t xml:space="preserve">Shirin fue asesinada el 11 de mayo por un francotirador israelí a la entrada del campo de refugiados de </w:t>
      </w:r>
      <w:proofErr w:type="spellStart"/>
      <w:r w:rsidRPr="008154C6">
        <w:rPr>
          <w:rFonts w:ascii="Arial" w:eastAsia="Times New Roman" w:hAnsi="Arial" w:cs="Arial"/>
          <w:color w:val="000000"/>
          <w:sz w:val="24"/>
          <w:szCs w:val="24"/>
          <w:lang w:val="es-UY" w:eastAsia="es-UY"/>
        </w:rPr>
        <w:t>Yenín</w:t>
      </w:r>
      <w:proofErr w:type="spellEnd"/>
      <w:r w:rsidRPr="008154C6">
        <w:rPr>
          <w:rFonts w:ascii="Arial" w:eastAsia="Times New Roman" w:hAnsi="Arial" w:cs="Arial"/>
          <w:color w:val="000000"/>
          <w:sz w:val="24"/>
          <w:szCs w:val="24"/>
          <w:lang w:val="es-UY" w:eastAsia="es-UY"/>
        </w:rPr>
        <w:t>, en el norte de Cisjordania. Ella y sus colegas acababan de llegar para registrar una nueva incursión israelí en ese lugar, bastión de la resistencia palestina (y recordemos que, según repiten hasta el cansancio los medios desde Ucrania, la resistencia popular a la invasión extranjera es legítima, incluso </w:t>
      </w:r>
      <w:hyperlink r:id="rId9" w:history="1">
        <w:r w:rsidRPr="008154C6">
          <w:rPr>
            <w:rFonts w:ascii="Arial" w:eastAsia="Times New Roman" w:hAnsi="Arial" w:cs="Arial"/>
            <w:color w:val="0066CC"/>
            <w:sz w:val="24"/>
            <w:szCs w:val="24"/>
            <w:u w:val="single"/>
            <w:bdr w:val="none" w:sz="0" w:space="0" w:color="auto" w:frame="1"/>
            <w:lang w:val="es-UY" w:eastAsia="es-UY"/>
          </w:rPr>
          <w:t>para la ONU</w:t>
        </w:r>
      </w:hyperlink>
      <w:r w:rsidRPr="008154C6">
        <w:rPr>
          <w:rFonts w:ascii="Arial" w:eastAsia="Times New Roman" w:hAnsi="Arial" w:cs="Arial"/>
          <w:color w:val="000000"/>
          <w:sz w:val="24"/>
          <w:szCs w:val="24"/>
          <w:lang w:val="es-UY" w:eastAsia="es-UY"/>
        </w:rPr>
        <w:t xml:space="preserve">).  Al igual que sus colegas, vestía casco y chaleco antibalas con la identificación “PRESS”, y se había colocado en un lugar seguro; una reportera de la calidad de Shirin tenía suficiente experiencia como para no exponerse bajo el fuego. Pero la bala le entró por el oído, y cayó en el acto. Su colega </w:t>
      </w:r>
      <w:proofErr w:type="spellStart"/>
      <w:r w:rsidRPr="008154C6">
        <w:rPr>
          <w:rFonts w:ascii="Arial" w:eastAsia="Times New Roman" w:hAnsi="Arial" w:cs="Arial"/>
          <w:color w:val="000000"/>
          <w:sz w:val="24"/>
          <w:szCs w:val="24"/>
          <w:lang w:val="es-UY" w:eastAsia="es-UY"/>
        </w:rPr>
        <w:t>Shatha</w:t>
      </w:r>
      <w:proofErr w:type="spellEnd"/>
      <w:r w:rsidRPr="008154C6">
        <w:rPr>
          <w:rFonts w:ascii="Arial" w:eastAsia="Times New Roman" w:hAnsi="Arial" w:cs="Arial"/>
          <w:color w:val="000000"/>
          <w:sz w:val="24"/>
          <w:szCs w:val="24"/>
          <w:lang w:val="es-UY" w:eastAsia="es-UY"/>
        </w:rPr>
        <w:t xml:space="preserve"> </w:t>
      </w:r>
      <w:proofErr w:type="spellStart"/>
      <w:r w:rsidRPr="008154C6">
        <w:rPr>
          <w:rFonts w:ascii="Arial" w:eastAsia="Times New Roman" w:hAnsi="Arial" w:cs="Arial"/>
          <w:color w:val="000000"/>
          <w:sz w:val="24"/>
          <w:szCs w:val="24"/>
          <w:lang w:val="es-UY" w:eastAsia="es-UY"/>
        </w:rPr>
        <w:t>Hanaysha</w:t>
      </w:r>
      <w:proofErr w:type="spellEnd"/>
      <w:r w:rsidRPr="008154C6">
        <w:rPr>
          <w:rFonts w:ascii="Arial" w:eastAsia="Times New Roman" w:hAnsi="Arial" w:cs="Arial"/>
          <w:color w:val="000000"/>
          <w:sz w:val="24"/>
          <w:szCs w:val="24"/>
          <w:lang w:val="es-UY" w:eastAsia="es-UY"/>
        </w:rPr>
        <w:t xml:space="preserve"> declaró: «Éramos cuatro periodistas, todos llevábamos chalecos, todos llevábamos cascos. El ejército de ocupación israelí no dejó de disparar después de que Shirin se desplomara. Ni siquiera pude extender el brazo para tirar de ella por los disparos. Tiraban a matar». En efecto, </w:t>
      </w:r>
      <w:hyperlink r:id="rId10" w:history="1">
        <w:r w:rsidRPr="008154C6">
          <w:rPr>
            <w:rFonts w:ascii="Arial" w:eastAsia="Times New Roman" w:hAnsi="Arial" w:cs="Arial"/>
            <w:color w:val="0066CC"/>
            <w:sz w:val="24"/>
            <w:szCs w:val="24"/>
            <w:u w:val="single"/>
            <w:bdr w:val="none" w:sz="0" w:space="0" w:color="auto" w:frame="1"/>
            <w:lang w:val="es-UY" w:eastAsia="es-UY"/>
          </w:rPr>
          <w:t>en los registros se puede ver</w:t>
        </w:r>
      </w:hyperlink>
      <w:r w:rsidRPr="008154C6">
        <w:rPr>
          <w:rFonts w:ascii="Arial" w:eastAsia="Times New Roman" w:hAnsi="Arial" w:cs="Arial"/>
          <w:color w:val="000000"/>
          <w:sz w:val="24"/>
          <w:szCs w:val="24"/>
          <w:lang w:val="es-UY" w:eastAsia="es-UY"/>
        </w:rPr>
        <w:t> a </w:t>
      </w:r>
      <w:proofErr w:type="spellStart"/>
      <w:r w:rsidRPr="008154C6">
        <w:rPr>
          <w:rFonts w:ascii="Arial" w:eastAsia="Times New Roman" w:hAnsi="Arial" w:cs="Arial"/>
          <w:color w:val="000000"/>
          <w:sz w:val="24"/>
          <w:szCs w:val="24"/>
          <w:lang w:val="es-UY" w:eastAsia="es-UY"/>
        </w:rPr>
        <w:fldChar w:fldCharType="begin"/>
      </w:r>
      <w:r w:rsidRPr="008154C6">
        <w:rPr>
          <w:rFonts w:ascii="Arial" w:eastAsia="Times New Roman" w:hAnsi="Arial" w:cs="Arial"/>
          <w:color w:val="000000"/>
          <w:sz w:val="24"/>
          <w:szCs w:val="24"/>
          <w:lang w:val="es-UY" w:eastAsia="es-UY"/>
        </w:rPr>
        <w:instrText xml:space="preserve"> HYPERLINK "https://www.middleeasteye.net/news/shireen-abu-akleh-killing-al-jazeera-journalist-eyewitness-account" </w:instrText>
      </w:r>
      <w:r w:rsidRPr="008154C6">
        <w:rPr>
          <w:rFonts w:ascii="Arial" w:eastAsia="Times New Roman" w:hAnsi="Arial" w:cs="Arial"/>
          <w:color w:val="000000"/>
          <w:sz w:val="24"/>
          <w:szCs w:val="24"/>
          <w:lang w:val="es-UY" w:eastAsia="es-UY"/>
        </w:rPr>
        <w:fldChar w:fldCharType="separate"/>
      </w:r>
      <w:r w:rsidRPr="008154C6">
        <w:rPr>
          <w:rFonts w:ascii="Arial" w:eastAsia="Times New Roman" w:hAnsi="Arial" w:cs="Arial"/>
          <w:color w:val="0066CC"/>
          <w:sz w:val="24"/>
          <w:szCs w:val="24"/>
          <w:u w:val="single"/>
          <w:bdr w:val="none" w:sz="0" w:space="0" w:color="auto" w:frame="1"/>
          <w:lang w:val="es-UY" w:eastAsia="es-UY"/>
        </w:rPr>
        <w:t>Shatha</w:t>
      </w:r>
      <w:proofErr w:type="spellEnd"/>
      <w:r w:rsidRPr="008154C6">
        <w:rPr>
          <w:rFonts w:ascii="Arial" w:eastAsia="Times New Roman" w:hAnsi="Arial" w:cs="Arial"/>
          <w:color w:val="0066CC"/>
          <w:sz w:val="24"/>
          <w:szCs w:val="24"/>
          <w:u w:val="single"/>
          <w:bdr w:val="none" w:sz="0" w:space="0" w:color="auto" w:frame="1"/>
          <w:lang w:val="es-UY" w:eastAsia="es-UY"/>
        </w:rPr>
        <w:t> </w:t>
      </w:r>
      <w:r w:rsidRPr="008154C6">
        <w:rPr>
          <w:rFonts w:ascii="Arial" w:eastAsia="Times New Roman" w:hAnsi="Arial" w:cs="Arial"/>
          <w:color w:val="000000"/>
          <w:sz w:val="24"/>
          <w:szCs w:val="24"/>
          <w:lang w:val="es-UY" w:eastAsia="es-UY"/>
        </w:rPr>
        <w:fldChar w:fldCharType="end"/>
      </w:r>
      <w:r w:rsidRPr="008154C6">
        <w:rPr>
          <w:rFonts w:ascii="Arial" w:eastAsia="Times New Roman" w:hAnsi="Arial" w:cs="Arial"/>
          <w:color w:val="000000"/>
          <w:sz w:val="24"/>
          <w:szCs w:val="24"/>
          <w:lang w:val="es-UY" w:eastAsia="es-UY"/>
        </w:rPr>
        <w:t xml:space="preserve">aterrada, cubriéndose tras un árbol mientras las balas seguían cayendo, hasta que un joven valiente se atrevió a acercarse para poner a salvo a </w:t>
      </w:r>
      <w:proofErr w:type="spellStart"/>
      <w:r w:rsidRPr="008154C6">
        <w:rPr>
          <w:rFonts w:ascii="Arial" w:eastAsia="Times New Roman" w:hAnsi="Arial" w:cs="Arial"/>
          <w:color w:val="000000"/>
          <w:sz w:val="24"/>
          <w:szCs w:val="24"/>
          <w:lang w:val="es-UY" w:eastAsia="es-UY"/>
        </w:rPr>
        <w:t>Shatha</w:t>
      </w:r>
      <w:proofErr w:type="spellEnd"/>
      <w:r w:rsidRPr="008154C6">
        <w:rPr>
          <w:rFonts w:ascii="Arial" w:eastAsia="Times New Roman" w:hAnsi="Arial" w:cs="Arial"/>
          <w:color w:val="000000"/>
          <w:sz w:val="24"/>
          <w:szCs w:val="24"/>
          <w:lang w:val="es-UY" w:eastAsia="es-UY"/>
        </w:rPr>
        <w:t xml:space="preserve"> y retirar el cuerpo de Shirin, que llegó sin vida al hospital. Otro colega, Ali </w:t>
      </w:r>
      <w:proofErr w:type="spellStart"/>
      <w:r w:rsidRPr="008154C6">
        <w:rPr>
          <w:rFonts w:ascii="Arial" w:eastAsia="Times New Roman" w:hAnsi="Arial" w:cs="Arial"/>
          <w:color w:val="000000"/>
          <w:sz w:val="24"/>
          <w:szCs w:val="24"/>
          <w:lang w:val="es-UY" w:eastAsia="es-UY"/>
        </w:rPr>
        <w:t>Samudi</w:t>
      </w:r>
      <w:proofErr w:type="spellEnd"/>
      <w:r w:rsidRPr="008154C6">
        <w:rPr>
          <w:rFonts w:ascii="Arial" w:eastAsia="Times New Roman" w:hAnsi="Arial" w:cs="Arial"/>
          <w:color w:val="000000"/>
          <w:sz w:val="24"/>
          <w:szCs w:val="24"/>
          <w:lang w:val="es-UY" w:eastAsia="es-UY"/>
        </w:rPr>
        <w:t xml:space="preserve">, también de Al </w:t>
      </w:r>
      <w:proofErr w:type="spellStart"/>
      <w:r w:rsidRPr="008154C6">
        <w:rPr>
          <w:rFonts w:ascii="Arial" w:eastAsia="Times New Roman" w:hAnsi="Arial" w:cs="Arial"/>
          <w:color w:val="000000"/>
          <w:sz w:val="24"/>
          <w:szCs w:val="24"/>
          <w:lang w:val="es-UY" w:eastAsia="es-UY"/>
        </w:rPr>
        <w:t>Jazira</w:t>
      </w:r>
      <w:proofErr w:type="spellEnd"/>
      <w:r w:rsidRPr="008154C6">
        <w:rPr>
          <w:rFonts w:ascii="Arial" w:eastAsia="Times New Roman" w:hAnsi="Arial" w:cs="Arial"/>
          <w:color w:val="000000"/>
          <w:sz w:val="24"/>
          <w:szCs w:val="24"/>
          <w:lang w:val="es-UY" w:eastAsia="es-UY"/>
        </w:rPr>
        <w:t>, resultó herido por la espalda, aunque no de gravedad.</w:t>
      </w:r>
    </w:p>
    <w:p w14:paraId="24E76E3F" w14:textId="355C2950"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p>
    <w:p w14:paraId="5D7D206E" w14:textId="5B447C85"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59264" behindDoc="1" locked="0" layoutInCell="1" allowOverlap="1" wp14:anchorId="6F40D71F" wp14:editId="61437A67">
            <wp:simplePos x="0" y="0"/>
            <wp:positionH relativeFrom="column">
              <wp:posOffset>3510915</wp:posOffset>
            </wp:positionH>
            <wp:positionV relativeFrom="paragraph">
              <wp:posOffset>0</wp:posOffset>
            </wp:positionV>
            <wp:extent cx="1778000" cy="2235200"/>
            <wp:effectExtent l="0" t="0" r="0" b="0"/>
            <wp:wrapTight wrapText="bothSides">
              <wp:wrapPolygon edited="0">
                <wp:start x="0" y="0"/>
                <wp:lineTo x="0" y="21355"/>
                <wp:lineTo x="21291" y="21355"/>
                <wp:lineTo x="21291" y="0"/>
                <wp:lineTo x="0" y="0"/>
              </wp:wrapPolygon>
            </wp:wrapTight>
            <wp:docPr id="6" name="Imagen 6" descr="La última imagen de Shirin, preparándose para entrar en acción, poco antes de ser asesinada.">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 última imagen de Shirin, preparándose para entrar en acción, poco antes de ser asesinada.">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78000" cy="2235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58240" behindDoc="1" locked="0" layoutInCell="1" allowOverlap="1" wp14:anchorId="2DC3C858" wp14:editId="74427BC8">
            <wp:simplePos x="0" y="0"/>
            <wp:positionH relativeFrom="column">
              <wp:posOffset>-635</wp:posOffset>
            </wp:positionH>
            <wp:positionV relativeFrom="paragraph">
              <wp:posOffset>0</wp:posOffset>
            </wp:positionV>
            <wp:extent cx="3149600" cy="2127250"/>
            <wp:effectExtent l="0" t="0" r="0" b="6350"/>
            <wp:wrapTight wrapText="bothSides">
              <wp:wrapPolygon edited="0">
                <wp:start x="0" y="0"/>
                <wp:lineTo x="0" y="21471"/>
                <wp:lineTo x="21426" y="21471"/>
                <wp:lineTo x="21426" y="0"/>
                <wp:lineTo x="0" y="0"/>
              </wp:wrapPolygon>
            </wp:wrapTight>
            <wp:docPr id="7" name="Imagen 7" descr="Sus compañeros escoltan el cuerpo de Shirin al llegar al hospital de Yenín (Jaafar Ashtiyeh/AFP).">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us compañeros escoltan el cuerpo de Shirin al llegar al hospital de Yenín (Jaafar Ashtiyeh/AFP).">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49600" cy="21272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5208FC" w14:textId="77777777"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inline distT="0" distB="0" distL="0" distR="0" wp14:anchorId="01AD8B81" wp14:editId="2EE0542C">
            <wp:extent cx="5670550" cy="2698564"/>
            <wp:effectExtent l="0" t="0" r="6350" b="6985"/>
            <wp:docPr id="8" name="Imagen 8" descr="El cuerpo sin vida de Shirin.">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l cuerpo sin vida de Shirin.">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79119" cy="2702642"/>
                    </a:xfrm>
                    <a:prstGeom prst="rect">
                      <a:avLst/>
                    </a:prstGeom>
                    <a:noFill/>
                    <a:ln>
                      <a:noFill/>
                    </a:ln>
                  </pic:spPr>
                </pic:pic>
              </a:graphicData>
            </a:graphic>
          </wp:inline>
        </w:drawing>
      </w:r>
    </w:p>
    <w:p w14:paraId="7A2F6A09" w14:textId="77777777"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60288" behindDoc="1" locked="0" layoutInCell="1" allowOverlap="1" wp14:anchorId="5EADF0AE" wp14:editId="67B143FD">
            <wp:simplePos x="0" y="0"/>
            <wp:positionH relativeFrom="column">
              <wp:posOffset>-635</wp:posOffset>
            </wp:positionH>
            <wp:positionV relativeFrom="paragraph">
              <wp:posOffset>2540</wp:posOffset>
            </wp:positionV>
            <wp:extent cx="3187700" cy="2129155"/>
            <wp:effectExtent l="0" t="0" r="0" b="4445"/>
            <wp:wrapTight wrapText="bothSides">
              <wp:wrapPolygon edited="0">
                <wp:start x="0" y="0"/>
                <wp:lineTo x="0" y="21452"/>
                <wp:lineTo x="21428" y="21452"/>
                <wp:lineTo x="21428" y="0"/>
                <wp:lineTo x="0" y="0"/>
              </wp:wrapPolygon>
            </wp:wrapTight>
            <wp:docPr id="9" name="Imagen 9" descr="El cuerpo sin vida de Shirin rodeado de sus colegas en Yenín.">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 cuerpo sin vida de Shirin rodeado de sus colegas en Yenín.">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187700" cy="21291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03C7D8" w14:textId="77777777"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inline distT="0" distB="0" distL="0" distR="0" wp14:anchorId="13DCA276" wp14:editId="57457A9C">
            <wp:extent cx="1348453" cy="1441450"/>
            <wp:effectExtent l="0" t="0" r="4445" b="6350"/>
            <wp:docPr id="10" name="Imagen 10" descr="Primer responso a cargo del sacerdote melquita de Zababdeh (Yenín).">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rimer responso a cargo del sacerdote melquita de Zababdeh (Yenín).">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50450" cy="1443584"/>
                    </a:xfrm>
                    <a:prstGeom prst="rect">
                      <a:avLst/>
                    </a:prstGeom>
                    <a:noFill/>
                    <a:ln>
                      <a:noFill/>
                    </a:ln>
                  </pic:spPr>
                </pic:pic>
              </a:graphicData>
            </a:graphic>
          </wp:inline>
        </w:drawing>
      </w:r>
    </w:p>
    <w:p w14:paraId="14166497" w14:textId="77777777"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inline distT="0" distB="0" distL="0" distR="0" wp14:anchorId="5361F82C" wp14:editId="707A8FD1">
            <wp:extent cx="1657350" cy="1104900"/>
            <wp:effectExtent l="0" t="0" r="0" b="0"/>
            <wp:docPr id="11" name="Imagen 11" descr="El cuerpo de Shirin llega a las oficinas de Al Yazira en Ramala.">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l cuerpo de Shirin llega a las oficinas de Al Yazira en Ramala.">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57350" cy="1104900"/>
                    </a:xfrm>
                    <a:prstGeom prst="rect">
                      <a:avLst/>
                    </a:prstGeom>
                    <a:noFill/>
                    <a:ln>
                      <a:noFill/>
                    </a:ln>
                  </pic:spPr>
                </pic:pic>
              </a:graphicData>
            </a:graphic>
          </wp:inline>
        </w:drawing>
      </w:r>
    </w:p>
    <w:p w14:paraId="3A1DB465" w14:textId="66599FF8"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61312" behindDoc="1" locked="0" layoutInCell="1" allowOverlap="1" wp14:anchorId="490694AF" wp14:editId="0896A16E">
            <wp:simplePos x="0" y="0"/>
            <wp:positionH relativeFrom="column">
              <wp:posOffset>62865</wp:posOffset>
            </wp:positionH>
            <wp:positionV relativeFrom="paragraph">
              <wp:posOffset>43180</wp:posOffset>
            </wp:positionV>
            <wp:extent cx="2393950" cy="1600200"/>
            <wp:effectExtent l="0" t="0" r="6350" b="0"/>
            <wp:wrapTight wrapText="bothSides">
              <wp:wrapPolygon edited="0">
                <wp:start x="0" y="0"/>
                <wp:lineTo x="0" y="21343"/>
                <wp:lineTo x="21485" y="21343"/>
                <wp:lineTo x="21485" y="0"/>
                <wp:lineTo x="0" y="0"/>
              </wp:wrapPolygon>
            </wp:wrapTight>
            <wp:docPr id="13" name="Imagen 13" descr="Colegas de Shirin le rinden homenaje. (Ronaldo Schemidt, AFP).">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olegas de Shirin le rinden homenaje. (Ronaldo Schemidt, AFP).">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93950" cy="1600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54C6">
        <w:rPr>
          <w:rFonts w:ascii="Arial" w:eastAsia="Times New Roman" w:hAnsi="Arial" w:cs="Arial"/>
          <w:noProof/>
          <w:color w:val="0000FF"/>
          <w:sz w:val="24"/>
          <w:szCs w:val="24"/>
          <w:bdr w:val="none" w:sz="0" w:space="0" w:color="auto" w:frame="1"/>
          <w:lang w:val="es-UY" w:eastAsia="es-UY"/>
        </w:rPr>
        <w:drawing>
          <wp:inline distT="0" distB="0" distL="0" distR="0" wp14:anchorId="28EC2AFB" wp14:editId="0739A1F3">
            <wp:extent cx="2393950" cy="1593850"/>
            <wp:effectExtent l="0" t="0" r="6350" b="6350"/>
            <wp:docPr id="12" name="Imagen 12" descr="A la salida de las oficinas de Al Yazira.">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A la salida de las oficinas de Al Yazira.">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393950" cy="1593850"/>
                    </a:xfrm>
                    <a:prstGeom prst="rect">
                      <a:avLst/>
                    </a:prstGeom>
                    <a:noFill/>
                    <a:ln>
                      <a:noFill/>
                    </a:ln>
                  </pic:spPr>
                </pic:pic>
              </a:graphicData>
            </a:graphic>
          </wp:inline>
        </w:drawing>
      </w:r>
    </w:p>
    <w:p w14:paraId="209E61BB" w14:textId="335620A3"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62336" behindDoc="1" locked="0" layoutInCell="1" allowOverlap="1" wp14:anchorId="1EB82861" wp14:editId="72D85980">
            <wp:simplePos x="0" y="0"/>
            <wp:positionH relativeFrom="column">
              <wp:posOffset>2831465</wp:posOffset>
            </wp:positionH>
            <wp:positionV relativeFrom="paragraph">
              <wp:posOffset>43180</wp:posOffset>
            </wp:positionV>
            <wp:extent cx="1830705" cy="2439035"/>
            <wp:effectExtent l="0" t="0" r="0" b="0"/>
            <wp:wrapTight wrapText="bothSides">
              <wp:wrapPolygon edited="0">
                <wp:start x="0" y="0"/>
                <wp:lineTo x="0" y="21426"/>
                <wp:lineTo x="21353" y="21426"/>
                <wp:lineTo x="21353" y="0"/>
                <wp:lineTo x="0" y="0"/>
              </wp:wrapPolygon>
            </wp:wrapTight>
            <wp:docPr id="15" name="Imagen 15" descr="Oración fúnebre en Ramala.">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ración fúnebre en Ramala.">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30705" cy="2439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181101" w14:textId="3E9CAC64"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inline distT="0" distB="0" distL="0" distR="0" wp14:anchorId="62FC0A43" wp14:editId="7A22A8F1">
            <wp:extent cx="2393950" cy="1574800"/>
            <wp:effectExtent l="0" t="0" r="6350" b="6350"/>
            <wp:docPr id="14" name="Imagen 14" descr="Homenaje a Shirin en Ramala. (Hazem Bader, AFP).">
              <a:hlinkClick xmlns:a="http://schemas.openxmlformats.org/drawingml/2006/main" r:id="rId2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omenaje a Shirin en Ramala. (Hazem Bader, AFP).">
                      <a:hlinkClick r:id="rId29"/>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93950" cy="1574800"/>
                    </a:xfrm>
                    <a:prstGeom prst="rect">
                      <a:avLst/>
                    </a:prstGeom>
                    <a:noFill/>
                    <a:ln>
                      <a:noFill/>
                    </a:ln>
                  </pic:spPr>
                </pic:pic>
              </a:graphicData>
            </a:graphic>
          </wp:inline>
        </w:drawing>
      </w:r>
    </w:p>
    <w:p w14:paraId="71515DE7" w14:textId="15DDC047"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63360" behindDoc="1" locked="0" layoutInCell="1" allowOverlap="1" wp14:anchorId="6BEEE852" wp14:editId="73463EC3">
            <wp:simplePos x="0" y="0"/>
            <wp:positionH relativeFrom="column">
              <wp:posOffset>62865</wp:posOffset>
            </wp:positionH>
            <wp:positionV relativeFrom="paragraph">
              <wp:posOffset>14605</wp:posOffset>
            </wp:positionV>
            <wp:extent cx="2184400" cy="1452880"/>
            <wp:effectExtent l="0" t="0" r="6350" b="0"/>
            <wp:wrapTight wrapText="bothSides">
              <wp:wrapPolygon edited="0">
                <wp:start x="0" y="0"/>
                <wp:lineTo x="0" y="21241"/>
                <wp:lineTo x="21474" y="21241"/>
                <wp:lineTo x="21474" y="0"/>
                <wp:lineTo x="0" y="0"/>
              </wp:wrapPolygon>
            </wp:wrapTight>
            <wp:docPr id="16" name="Imagen 16" descr="Homenaje a Shirin de un joven artista en la playa de Gaza.">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omenaje a Shirin de un joven artista en la playa de Gaza.">
                      <a:hlinkClick r:id="rId31"/>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184400" cy="14528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8C6193" w14:textId="4A901E0D"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p>
    <w:p w14:paraId="79882B93" w14:textId="77777777"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64384" behindDoc="1" locked="0" layoutInCell="1" allowOverlap="1" wp14:anchorId="6B11DAA8" wp14:editId="78E40908">
            <wp:simplePos x="0" y="0"/>
            <wp:positionH relativeFrom="column">
              <wp:posOffset>2742565</wp:posOffset>
            </wp:positionH>
            <wp:positionV relativeFrom="paragraph">
              <wp:posOffset>457200</wp:posOffset>
            </wp:positionV>
            <wp:extent cx="2605405" cy="1955800"/>
            <wp:effectExtent l="0" t="0" r="4445" b="6350"/>
            <wp:wrapTight wrapText="bothSides">
              <wp:wrapPolygon edited="0">
                <wp:start x="0" y="0"/>
                <wp:lineTo x="0" y="21460"/>
                <wp:lineTo x="21479" y="21460"/>
                <wp:lineTo x="21479" y="0"/>
                <wp:lineTo x="0" y="0"/>
              </wp:wrapPolygon>
            </wp:wrapTight>
            <wp:docPr id="17" name="Imagen 17" descr="Habitantes de Beit Hanina, el barrio de Jerusalén donde vivía Shirin.">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abitantes de Beit Hanina, el barrio de Jerusalén donde vivía Shirin.">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05405" cy="1955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FCAB2C" w14:textId="6D027E60"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65408" behindDoc="1" locked="0" layoutInCell="1" allowOverlap="1" wp14:anchorId="1041F6F2" wp14:editId="35DE5766">
            <wp:simplePos x="0" y="0"/>
            <wp:positionH relativeFrom="column">
              <wp:posOffset>151765</wp:posOffset>
            </wp:positionH>
            <wp:positionV relativeFrom="paragraph">
              <wp:posOffset>0</wp:posOffset>
            </wp:positionV>
            <wp:extent cx="1828800" cy="1828800"/>
            <wp:effectExtent l="0" t="0" r="0" b="0"/>
            <wp:wrapTight wrapText="bothSides">
              <wp:wrapPolygon edited="0">
                <wp:start x="0" y="0"/>
                <wp:lineTo x="0" y="21375"/>
                <wp:lineTo x="21375" y="21375"/>
                <wp:lineTo x="21375" y="0"/>
                <wp:lineTo x="0" y="0"/>
              </wp:wrapPolygon>
            </wp:wrapTight>
            <wp:docPr id="19" name="Imagen 19" descr="Multitud de personas caminando en la calle&#10;&#10;Descripción generada automáticamente">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descr="Multitud de personas caminando en la calle&#10;&#10;Descripción generada automáticamente">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28800" cy="1828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54C6">
        <w:rPr>
          <w:rFonts w:ascii="Arial" w:eastAsia="Times New Roman" w:hAnsi="Arial" w:cs="Arial"/>
          <w:noProof/>
          <w:color w:val="0000FF"/>
          <w:sz w:val="24"/>
          <w:szCs w:val="24"/>
          <w:bdr w:val="none" w:sz="0" w:space="0" w:color="auto" w:frame="1"/>
          <w:lang w:val="es-UY" w:eastAsia="es-UY"/>
        </w:rPr>
        <w:drawing>
          <wp:inline distT="0" distB="0" distL="0" distR="0" wp14:anchorId="06A9BD35" wp14:editId="7AA99C12">
            <wp:extent cx="3105150" cy="1800987"/>
            <wp:effectExtent l="0" t="0" r="0" b="8890"/>
            <wp:docPr id="18" name="Imagen 18" descr="Más imágenes del ultraje al funeral de Shirin en el hospital San José de Jerusalén. (Ammar Awad, Reuters).">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ás imágenes del ultraje al funeral de Shirin en el hospital San José de Jerusalén. (Ammar Awad, Reuters).">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09071" cy="1803261"/>
                    </a:xfrm>
                    <a:prstGeom prst="rect">
                      <a:avLst/>
                    </a:prstGeom>
                    <a:noFill/>
                    <a:ln>
                      <a:noFill/>
                    </a:ln>
                  </pic:spPr>
                </pic:pic>
              </a:graphicData>
            </a:graphic>
          </wp:inline>
        </w:drawing>
      </w:r>
    </w:p>
    <w:p w14:paraId="333FB218" w14:textId="7B777F69"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67456" behindDoc="1" locked="0" layoutInCell="1" allowOverlap="1" wp14:anchorId="701C70B5" wp14:editId="72D539EF">
            <wp:simplePos x="0" y="0"/>
            <wp:positionH relativeFrom="column">
              <wp:posOffset>2914015</wp:posOffset>
            </wp:positionH>
            <wp:positionV relativeFrom="paragraph">
              <wp:posOffset>96520</wp:posOffset>
            </wp:positionV>
            <wp:extent cx="2546350" cy="1431925"/>
            <wp:effectExtent l="0" t="0" r="6350" b="0"/>
            <wp:wrapTight wrapText="bothSides">
              <wp:wrapPolygon edited="0">
                <wp:start x="0" y="0"/>
                <wp:lineTo x="0" y="21265"/>
                <wp:lineTo x="21492" y="21265"/>
                <wp:lineTo x="21492" y="0"/>
                <wp:lineTo x="0" y="0"/>
              </wp:wrapPolygon>
            </wp:wrapTight>
            <wp:docPr id="21" name="Imagen 21" descr="Una multitud de gente en la calle&#10;&#10;Descripción generada automáticamente">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n 21" descr="Una multitud de gente en la calle&#10;&#10;Descripción generada automáticamente">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546350" cy="1431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A006FB" w14:textId="04C612B3"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66432" behindDoc="1" locked="0" layoutInCell="1" allowOverlap="1" wp14:anchorId="426A7E51" wp14:editId="593ADD39">
            <wp:simplePos x="0" y="0"/>
            <wp:positionH relativeFrom="column">
              <wp:posOffset>-635</wp:posOffset>
            </wp:positionH>
            <wp:positionV relativeFrom="paragraph">
              <wp:posOffset>1270</wp:posOffset>
            </wp:positionV>
            <wp:extent cx="2730500" cy="1541145"/>
            <wp:effectExtent l="0" t="0" r="0" b="1905"/>
            <wp:wrapTight wrapText="bothSides">
              <wp:wrapPolygon edited="0">
                <wp:start x="0" y="0"/>
                <wp:lineTo x="0" y="21360"/>
                <wp:lineTo x="21399" y="21360"/>
                <wp:lineTo x="21399" y="0"/>
                <wp:lineTo x="0" y="0"/>
              </wp:wrapPolygon>
            </wp:wrapTight>
            <wp:docPr id="20" name="Imagen 20" descr="Un grupo de personas en medio de la calle&#10;&#10;Descripción generada automáticamente">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n 20" descr="Un grupo de personas en medio de la calle&#10;&#10;Descripción generada automáticamente">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730500" cy="1541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1A6BA3" w14:textId="77777777" w:rsidR="008154C6" w:rsidRPr="008154C6" w:rsidRDefault="008154C6" w:rsidP="008154C6">
      <w:pPr>
        <w:spacing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68480" behindDoc="1" locked="0" layoutInCell="1" allowOverlap="1" wp14:anchorId="012F2985" wp14:editId="21B92618">
            <wp:simplePos x="0" y="0"/>
            <wp:positionH relativeFrom="column">
              <wp:posOffset>-635</wp:posOffset>
            </wp:positionH>
            <wp:positionV relativeFrom="paragraph">
              <wp:posOffset>1270</wp:posOffset>
            </wp:positionV>
            <wp:extent cx="2012950" cy="2521585"/>
            <wp:effectExtent l="0" t="0" r="6350" b="0"/>
            <wp:wrapTight wrapText="bothSides">
              <wp:wrapPolygon edited="0">
                <wp:start x="0" y="0"/>
                <wp:lineTo x="0" y="21377"/>
                <wp:lineTo x="21464" y="21377"/>
                <wp:lineTo x="21464" y="0"/>
                <wp:lineTo x="0" y="0"/>
              </wp:wrapPolygon>
            </wp:wrapTight>
            <wp:docPr id="22" name="Imagen 22" descr="280934163_10160364942998799_3074370270196792670_n">
              <a:hlinkClick xmlns:a="http://schemas.openxmlformats.org/drawingml/2006/main" r:id="rId4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280934163_10160364942998799_3074370270196792670_n">
                      <a:hlinkClick r:id="rId43"/>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012950" cy="25215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8A04812" w14:textId="77777777" w:rsidR="008154C6" w:rsidRPr="008154C6" w:rsidRDefault="008154C6" w:rsidP="008154C6">
      <w:pPr>
        <w:spacing w:after="0" w:line="360" w:lineRule="atLeast"/>
        <w:textAlignment w:val="baseline"/>
        <w:outlineLvl w:val="3"/>
        <w:rPr>
          <w:rFonts w:ascii="Arial" w:eastAsia="Times New Roman" w:hAnsi="Arial" w:cs="Arial"/>
          <w:color w:val="000000"/>
          <w:sz w:val="24"/>
          <w:szCs w:val="24"/>
          <w:lang w:val="es-UY" w:eastAsia="es-UY"/>
        </w:rPr>
      </w:pPr>
      <w:r w:rsidRPr="008154C6">
        <w:rPr>
          <w:rFonts w:ascii="Arial" w:eastAsia="Times New Roman" w:hAnsi="Arial" w:cs="Arial"/>
          <w:color w:val="000000"/>
          <w:sz w:val="24"/>
          <w:szCs w:val="24"/>
          <w:lang w:val="es-UY" w:eastAsia="es-UY"/>
        </w:rPr>
        <w:t>Inmediatamente el régimen israelí puso en marcha su habitual aparato de propaganda para sugerir que la bala que mató a Shirin era probablemente palestina (una mentira repetida por los medios occidentales, que en cambio no recogieron el desmentido de los </w:t>
      </w:r>
      <w:hyperlink r:id="rId45" w:history="1">
        <w:r w:rsidRPr="008154C6">
          <w:rPr>
            <w:rFonts w:ascii="Arial" w:eastAsia="Times New Roman" w:hAnsi="Arial" w:cs="Arial"/>
            <w:color w:val="0066CC"/>
            <w:sz w:val="24"/>
            <w:szCs w:val="24"/>
            <w:u w:val="single"/>
            <w:bdr w:val="none" w:sz="0" w:space="0" w:color="auto" w:frame="1"/>
            <w:lang w:val="es-UY" w:eastAsia="es-UY"/>
          </w:rPr>
          <w:t>testigos palestinos</w:t>
        </w:r>
      </w:hyperlink>
      <w:r w:rsidRPr="008154C6">
        <w:rPr>
          <w:rFonts w:ascii="Arial" w:eastAsia="Times New Roman" w:hAnsi="Arial" w:cs="Arial"/>
          <w:color w:val="000000"/>
          <w:sz w:val="24"/>
          <w:szCs w:val="24"/>
          <w:lang w:val="es-UY" w:eastAsia="es-UY"/>
        </w:rPr>
        <w:t> presentes en el lugar); y como de costumbre, anunció una “investigación oficial”, de esas que siempre terminan confirmando la impunidad de los perpetradores, pues –como ha demostrado la organización israelí </w:t>
      </w:r>
      <w:proofErr w:type="spellStart"/>
      <w:r w:rsidRPr="008154C6">
        <w:rPr>
          <w:rFonts w:ascii="Arial" w:eastAsia="Times New Roman" w:hAnsi="Arial" w:cs="Arial"/>
          <w:color w:val="000000"/>
          <w:sz w:val="24"/>
          <w:szCs w:val="24"/>
          <w:lang w:val="es-UY" w:eastAsia="es-UY"/>
        </w:rPr>
        <w:fldChar w:fldCharType="begin"/>
      </w:r>
      <w:r w:rsidRPr="008154C6">
        <w:rPr>
          <w:rFonts w:ascii="Arial" w:eastAsia="Times New Roman" w:hAnsi="Arial" w:cs="Arial"/>
          <w:color w:val="000000"/>
          <w:sz w:val="24"/>
          <w:szCs w:val="24"/>
          <w:lang w:val="es-UY" w:eastAsia="es-UY"/>
        </w:rPr>
        <w:instrText xml:space="preserve"> HYPERLINK "https://www.btselem.org/publications/summaries/201609_whitewash_protocol" </w:instrText>
      </w:r>
      <w:r w:rsidRPr="008154C6">
        <w:rPr>
          <w:rFonts w:ascii="Arial" w:eastAsia="Times New Roman" w:hAnsi="Arial" w:cs="Arial"/>
          <w:color w:val="000000"/>
          <w:sz w:val="24"/>
          <w:szCs w:val="24"/>
          <w:lang w:val="es-UY" w:eastAsia="es-UY"/>
        </w:rPr>
        <w:fldChar w:fldCharType="separate"/>
      </w:r>
      <w:r w:rsidRPr="008154C6">
        <w:rPr>
          <w:rFonts w:ascii="Arial" w:eastAsia="Times New Roman" w:hAnsi="Arial" w:cs="Arial"/>
          <w:color w:val="0066CC"/>
          <w:sz w:val="24"/>
          <w:szCs w:val="24"/>
          <w:u w:val="single"/>
          <w:bdr w:val="none" w:sz="0" w:space="0" w:color="auto" w:frame="1"/>
          <w:lang w:val="es-UY" w:eastAsia="es-UY"/>
        </w:rPr>
        <w:t>B’Tselem</w:t>
      </w:r>
      <w:proofErr w:type="spellEnd"/>
      <w:r w:rsidRPr="008154C6">
        <w:rPr>
          <w:rFonts w:ascii="Arial" w:eastAsia="Times New Roman" w:hAnsi="Arial" w:cs="Arial"/>
          <w:color w:val="000000"/>
          <w:sz w:val="24"/>
          <w:szCs w:val="24"/>
          <w:lang w:val="es-UY" w:eastAsia="es-UY"/>
        </w:rPr>
        <w:fldChar w:fldCharType="end"/>
      </w:r>
      <w:r w:rsidRPr="008154C6">
        <w:rPr>
          <w:rFonts w:ascii="Arial" w:eastAsia="Times New Roman" w:hAnsi="Arial" w:cs="Arial"/>
          <w:color w:val="000000"/>
          <w:sz w:val="24"/>
          <w:szCs w:val="24"/>
          <w:lang w:val="es-UY" w:eastAsia="es-UY"/>
        </w:rPr>
        <w:t>, </w:t>
      </w:r>
      <w:hyperlink r:id="rId46" w:history="1">
        <w:r w:rsidRPr="008154C6">
          <w:rPr>
            <w:rFonts w:ascii="Arial" w:eastAsia="Times New Roman" w:hAnsi="Arial" w:cs="Arial"/>
            <w:color w:val="0066CC"/>
            <w:sz w:val="24"/>
            <w:szCs w:val="24"/>
            <w:u w:val="single"/>
            <w:bdr w:val="none" w:sz="0" w:space="0" w:color="auto" w:frame="1"/>
            <w:lang w:val="es-UY" w:eastAsia="es-UY"/>
          </w:rPr>
          <w:t>en conjunto</w:t>
        </w:r>
      </w:hyperlink>
      <w:r w:rsidRPr="008154C6">
        <w:rPr>
          <w:rFonts w:ascii="Arial" w:eastAsia="Times New Roman" w:hAnsi="Arial" w:cs="Arial"/>
          <w:color w:val="000000"/>
          <w:sz w:val="24"/>
          <w:szCs w:val="24"/>
          <w:lang w:val="es-UY" w:eastAsia="es-UY"/>
        </w:rPr>
        <w:t xml:space="preserve"> con el Centro Palestino de DD.HH.− Israel no tiene ni capacidad ni menos voluntad de realizar investigaciones independientes sobre sus propios crímenes. La misma </w:t>
      </w:r>
      <w:proofErr w:type="spellStart"/>
      <w:r w:rsidRPr="008154C6">
        <w:rPr>
          <w:rFonts w:ascii="Arial" w:eastAsia="Times New Roman" w:hAnsi="Arial" w:cs="Arial"/>
          <w:color w:val="000000"/>
          <w:sz w:val="24"/>
          <w:szCs w:val="24"/>
          <w:lang w:val="es-UY" w:eastAsia="es-UY"/>
        </w:rPr>
        <w:t>B´Tselem</w:t>
      </w:r>
      <w:proofErr w:type="spellEnd"/>
      <w:r w:rsidRPr="008154C6">
        <w:rPr>
          <w:rFonts w:ascii="Arial" w:eastAsia="Times New Roman" w:hAnsi="Arial" w:cs="Arial"/>
          <w:color w:val="000000"/>
          <w:sz w:val="24"/>
          <w:szCs w:val="24"/>
          <w:lang w:val="es-UY" w:eastAsia="es-UY"/>
        </w:rPr>
        <w:t xml:space="preserve"> mostró mediante </w:t>
      </w:r>
      <w:hyperlink r:id="rId47" w:history="1">
        <w:r w:rsidRPr="008154C6">
          <w:rPr>
            <w:rFonts w:ascii="Arial" w:eastAsia="Times New Roman" w:hAnsi="Arial" w:cs="Arial"/>
            <w:color w:val="0066CC"/>
            <w:sz w:val="24"/>
            <w:szCs w:val="24"/>
            <w:u w:val="single"/>
            <w:bdr w:val="none" w:sz="0" w:space="0" w:color="auto" w:frame="1"/>
            <w:lang w:val="es-UY" w:eastAsia="es-UY"/>
          </w:rPr>
          <w:t>un mapa y un video</w:t>
        </w:r>
      </w:hyperlink>
      <w:r w:rsidRPr="008154C6">
        <w:rPr>
          <w:rFonts w:ascii="Arial" w:eastAsia="Times New Roman" w:hAnsi="Arial" w:cs="Arial"/>
          <w:color w:val="000000"/>
          <w:sz w:val="24"/>
          <w:szCs w:val="24"/>
          <w:lang w:val="es-UY" w:eastAsia="es-UY"/>
        </w:rPr>
        <w:t> en el terreno que la ubicación distante de los militantes palestinos hacía imposible que le hubieran disparado. </w:t>
      </w:r>
      <w:hyperlink r:id="rId48" w:tgtFrame="_blank" w:history="1">
        <w:r w:rsidRPr="008154C6">
          <w:rPr>
            <w:rFonts w:ascii="Arial" w:eastAsia="Times New Roman" w:hAnsi="Arial" w:cs="Arial"/>
            <w:color w:val="0066CC"/>
            <w:sz w:val="24"/>
            <w:szCs w:val="24"/>
            <w:u w:val="single"/>
            <w:bdr w:val="none" w:sz="0" w:space="0" w:color="auto" w:frame="1"/>
            <w:lang w:val="es-UY" w:eastAsia="es-UY"/>
          </w:rPr>
          <w:t>CNN</w:t>
        </w:r>
      </w:hyperlink>
      <w:r w:rsidRPr="008154C6">
        <w:rPr>
          <w:rFonts w:ascii="Arial" w:eastAsia="Times New Roman" w:hAnsi="Arial" w:cs="Arial"/>
          <w:color w:val="000000"/>
          <w:sz w:val="24"/>
          <w:szCs w:val="24"/>
          <w:lang w:val="es-UY" w:eastAsia="es-UY"/>
        </w:rPr>
        <w:t> también analizó el material gráfico disponible (incluyendo del Ejército) y llegó a la conclusión de que los disparos que mataron a Shirin fueron deliberados. </w:t>
      </w:r>
      <w:hyperlink r:id="rId49" w:tgtFrame="_blank" w:history="1">
        <w:r w:rsidRPr="008154C6">
          <w:rPr>
            <w:rFonts w:ascii="Arial" w:eastAsia="Times New Roman" w:hAnsi="Arial" w:cs="Arial"/>
            <w:color w:val="0066CC"/>
            <w:sz w:val="24"/>
            <w:szCs w:val="24"/>
            <w:u w:val="single"/>
            <w:bdr w:val="none" w:sz="0" w:space="0" w:color="auto" w:frame="1"/>
            <w:lang w:val="es-UY" w:eastAsia="es-UY"/>
          </w:rPr>
          <w:t>Este registro muestra</w:t>
        </w:r>
      </w:hyperlink>
      <w:r w:rsidRPr="008154C6">
        <w:rPr>
          <w:rFonts w:ascii="Arial" w:eastAsia="Times New Roman" w:hAnsi="Arial" w:cs="Arial"/>
          <w:color w:val="000000"/>
          <w:sz w:val="24"/>
          <w:szCs w:val="24"/>
          <w:lang w:val="es-UY" w:eastAsia="es-UY"/>
        </w:rPr>
        <w:t> cuando Shirin y su equipo se dirigen a ubicarse en un lugar seguro donde no había ningún tipo de confrontación, aunque algunos residentes habían detectado la presencia de francotiradores israelíes a cierta distancia.</w:t>
      </w:r>
    </w:p>
    <w:p w14:paraId="17F9BE0C" w14:textId="684D6155" w:rsidR="008154C6" w:rsidRPr="008154C6" w:rsidRDefault="008154C6" w:rsidP="008154C6">
      <w:pPr>
        <w:spacing w:after="0" w:line="360" w:lineRule="atLeast"/>
        <w:textAlignment w:val="baseline"/>
        <w:outlineLvl w:val="3"/>
        <w:rPr>
          <w:rFonts w:ascii="Arial" w:eastAsia="Times New Roman" w:hAnsi="Arial" w:cs="Arial"/>
          <w:color w:val="000000"/>
          <w:sz w:val="24"/>
          <w:szCs w:val="24"/>
          <w:lang w:val="es-UY" w:eastAsia="es-UY"/>
        </w:rPr>
      </w:pPr>
      <w:r w:rsidRPr="008154C6">
        <w:rPr>
          <w:rFonts w:ascii="Arial" w:eastAsia="Times New Roman" w:hAnsi="Arial" w:cs="Arial"/>
          <w:color w:val="000000"/>
          <w:sz w:val="24"/>
          <w:szCs w:val="24"/>
          <w:lang w:val="es-UY" w:eastAsia="es-UY"/>
        </w:rPr>
        <w:t>Shirin no fue la única reportera asesinada en acción: solo desde el año 2000, </w:t>
      </w:r>
      <w:hyperlink r:id="rId50" w:history="1">
        <w:r w:rsidRPr="008154C6">
          <w:rPr>
            <w:rFonts w:ascii="Arial" w:eastAsia="Times New Roman" w:hAnsi="Arial" w:cs="Arial"/>
            <w:color w:val="0066CC"/>
            <w:sz w:val="24"/>
            <w:szCs w:val="24"/>
            <w:u w:val="single"/>
            <w:bdr w:val="none" w:sz="0" w:space="0" w:color="auto" w:frame="1"/>
            <w:lang w:val="es-UY" w:eastAsia="es-UY"/>
          </w:rPr>
          <w:t>55 periodistas</w:t>
        </w:r>
      </w:hyperlink>
      <w:r w:rsidRPr="008154C6">
        <w:rPr>
          <w:rFonts w:ascii="Arial" w:eastAsia="Times New Roman" w:hAnsi="Arial" w:cs="Arial"/>
          <w:color w:val="000000"/>
          <w:sz w:val="24"/>
          <w:szCs w:val="24"/>
          <w:lang w:val="es-UY" w:eastAsia="es-UY"/>
        </w:rPr>
        <w:t> palestinos fueron asesinados por Israel. Muchos otros, centenares, han sido </w:t>
      </w:r>
      <w:hyperlink r:id="rId51" w:history="1">
        <w:r w:rsidRPr="008154C6">
          <w:rPr>
            <w:rFonts w:ascii="Arial" w:eastAsia="Times New Roman" w:hAnsi="Arial" w:cs="Arial"/>
            <w:color w:val="0066CC"/>
            <w:sz w:val="24"/>
            <w:szCs w:val="24"/>
            <w:u w:val="single"/>
            <w:bdr w:val="none" w:sz="0" w:space="0" w:color="auto" w:frame="1"/>
            <w:lang w:val="es-UY" w:eastAsia="es-UY"/>
          </w:rPr>
          <w:t>heridos</w:t>
        </w:r>
      </w:hyperlink>
      <w:r w:rsidRPr="008154C6">
        <w:rPr>
          <w:rFonts w:ascii="Arial" w:eastAsia="Times New Roman" w:hAnsi="Arial" w:cs="Arial"/>
          <w:color w:val="000000"/>
          <w:sz w:val="24"/>
          <w:szCs w:val="24"/>
          <w:lang w:val="es-UY" w:eastAsia="es-UY"/>
        </w:rPr>
        <w:t>, </w:t>
      </w:r>
      <w:hyperlink r:id="rId52" w:history="1">
        <w:r w:rsidRPr="008154C6">
          <w:rPr>
            <w:rFonts w:ascii="Arial" w:eastAsia="Times New Roman" w:hAnsi="Arial" w:cs="Arial"/>
            <w:color w:val="0066CC"/>
            <w:sz w:val="24"/>
            <w:szCs w:val="24"/>
            <w:u w:val="single"/>
            <w:bdr w:val="none" w:sz="0" w:space="0" w:color="auto" w:frame="1"/>
            <w:lang w:val="es-UY" w:eastAsia="es-UY"/>
          </w:rPr>
          <w:t>golpeadas,</w:t>
        </w:r>
      </w:hyperlink>
      <w:r w:rsidRPr="008154C6">
        <w:rPr>
          <w:rFonts w:ascii="Arial" w:eastAsia="Times New Roman" w:hAnsi="Arial" w:cs="Arial"/>
          <w:color w:val="000000"/>
          <w:sz w:val="24"/>
          <w:szCs w:val="24"/>
          <w:lang w:val="es-UY" w:eastAsia="es-UY"/>
        </w:rPr>
        <w:t> </w:t>
      </w:r>
      <w:hyperlink r:id="rId53" w:history="1">
        <w:r w:rsidRPr="008154C6">
          <w:rPr>
            <w:rFonts w:ascii="Arial" w:eastAsia="Times New Roman" w:hAnsi="Arial" w:cs="Arial"/>
            <w:color w:val="0066CC"/>
            <w:sz w:val="24"/>
            <w:szCs w:val="24"/>
            <w:u w:val="single"/>
            <w:bdr w:val="none" w:sz="0" w:space="0" w:color="auto" w:frame="1"/>
            <w:lang w:val="es-UY" w:eastAsia="es-UY"/>
          </w:rPr>
          <w:t>arrestadas</w:t>
        </w:r>
      </w:hyperlink>
      <w:r w:rsidRPr="008154C6">
        <w:rPr>
          <w:rFonts w:ascii="Arial" w:eastAsia="Times New Roman" w:hAnsi="Arial" w:cs="Arial"/>
          <w:color w:val="000000"/>
          <w:sz w:val="24"/>
          <w:szCs w:val="24"/>
          <w:lang w:val="es-UY" w:eastAsia="es-UY"/>
        </w:rPr>
        <w:t>, </w:t>
      </w:r>
      <w:hyperlink r:id="rId54" w:history="1">
        <w:r w:rsidRPr="008154C6">
          <w:rPr>
            <w:rFonts w:ascii="Arial" w:eastAsia="Times New Roman" w:hAnsi="Arial" w:cs="Arial"/>
            <w:color w:val="0066CC"/>
            <w:sz w:val="24"/>
            <w:szCs w:val="24"/>
            <w:u w:val="single"/>
            <w:bdr w:val="none" w:sz="0" w:space="0" w:color="auto" w:frame="1"/>
            <w:lang w:val="es-UY" w:eastAsia="es-UY"/>
          </w:rPr>
          <w:t>gaseados,</w:t>
        </w:r>
      </w:hyperlink>
      <w:r w:rsidRPr="008154C6">
        <w:rPr>
          <w:rFonts w:ascii="Arial" w:eastAsia="Times New Roman" w:hAnsi="Arial" w:cs="Arial"/>
          <w:color w:val="000000"/>
          <w:sz w:val="24"/>
          <w:szCs w:val="24"/>
          <w:lang w:val="es-UY" w:eastAsia="es-UY"/>
        </w:rPr>
        <w:t> hostigados, y sus equipos destruidos o confiscados. No olvidemos que durante el bombardeo a Gaza en mayo de 2021, Israel </w:t>
      </w:r>
      <w:hyperlink r:id="rId55" w:history="1">
        <w:r w:rsidRPr="008154C6">
          <w:rPr>
            <w:rFonts w:ascii="Arial" w:eastAsia="Times New Roman" w:hAnsi="Arial" w:cs="Arial"/>
            <w:color w:val="0066CC"/>
            <w:sz w:val="24"/>
            <w:szCs w:val="24"/>
            <w:u w:val="single"/>
            <w:bdr w:val="none" w:sz="0" w:space="0" w:color="auto" w:frame="1"/>
            <w:lang w:val="es-UY" w:eastAsia="es-UY"/>
          </w:rPr>
          <w:t>redujo a escombros</w:t>
        </w:r>
      </w:hyperlink>
      <w:r w:rsidRPr="008154C6">
        <w:rPr>
          <w:rFonts w:ascii="Arial" w:eastAsia="Times New Roman" w:hAnsi="Arial" w:cs="Arial"/>
          <w:color w:val="000000"/>
          <w:sz w:val="24"/>
          <w:szCs w:val="24"/>
          <w:lang w:val="es-UY" w:eastAsia="es-UY"/>
        </w:rPr>
        <w:t xml:space="preserve"> la torre que albergaba las oficinas de </w:t>
      </w:r>
      <w:proofErr w:type="spellStart"/>
      <w:r w:rsidRPr="008154C6">
        <w:rPr>
          <w:rFonts w:ascii="Arial" w:eastAsia="Times New Roman" w:hAnsi="Arial" w:cs="Arial"/>
          <w:color w:val="000000"/>
          <w:sz w:val="24"/>
          <w:szCs w:val="24"/>
          <w:lang w:val="es-UY" w:eastAsia="es-UY"/>
        </w:rPr>
        <w:t>Associated</w:t>
      </w:r>
      <w:proofErr w:type="spellEnd"/>
      <w:r w:rsidRPr="008154C6">
        <w:rPr>
          <w:rFonts w:ascii="Arial" w:eastAsia="Times New Roman" w:hAnsi="Arial" w:cs="Arial"/>
          <w:color w:val="000000"/>
          <w:sz w:val="24"/>
          <w:szCs w:val="24"/>
          <w:lang w:val="es-UY" w:eastAsia="es-UY"/>
        </w:rPr>
        <w:t xml:space="preserve"> </w:t>
      </w:r>
      <w:proofErr w:type="spellStart"/>
      <w:r w:rsidRPr="008154C6">
        <w:rPr>
          <w:rFonts w:ascii="Arial" w:eastAsia="Times New Roman" w:hAnsi="Arial" w:cs="Arial"/>
          <w:color w:val="000000"/>
          <w:sz w:val="24"/>
          <w:szCs w:val="24"/>
          <w:lang w:val="es-UY" w:eastAsia="es-UY"/>
        </w:rPr>
        <w:t>Press</w:t>
      </w:r>
      <w:proofErr w:type="spellEnd"/>
      <w:r w:rsidRPr="008154C6">
        <w:rPr>
          <w:rFonts w:ascii="Arial" w:eastAsia="Times New Roman" w:hAnsi="Arial" w:cs="Arial"/>
          <w:color w:val="000000"/>
          <w:sz w:val="24"/>
          <w:szCs w:val="24"/>
          <w:lang w:val="es-UY" w:eastAsia="es-UY"/>
        </w:rPr>
        <w:t xml:space="preserve">, Al </w:t>
      </w:r>
      <w:proofErr w:type="spellStart"/>
      <w:r w:rsidRPr="008154C6">
        <w:rPr>
          <w:rFonts w:ascii="Arial" w:eastAsia="Times New Roman" w:hAnsi="Arial" w:cs="Arial"/>
          <w:color w:val="000000"/>
          <w:sz w:val="24"/>
          <w:szCs w:val="24"/>
          <w:lang w:val="es-UY" w:eastAsia="es-UY"/>
        </w:rPr>
        <w:t>Jazira</w:t>
      </w:r>
      <w:proofErr w:type="spellEnd"/>
      <w:r w:rsidRPr="008154C6">
        <w:rPr>
          <w:rFonts w:ascii="Arial" w:eastAsia="Times New Roman" w:hAnsi="Arial" w:cs="Arial"/>
          <w:color w:val="000000"/>
          <w:sz w:val="24"/>
          <w:szCs w:val="24"/>
          <w:lang w:val="es-UY" w:eastAsia="es-UY"/>
        </w:rPr>
        <w:t xml:space="preserve"> y </w:t>
      </w:r>
      <w:proofErr w:type="spellStart"/>
      <w:r w:rsidRPr="008154C6">
        <w:rPr>
          <w:rFonts w:ascii="Arial" w:eastAsia="Times New Roman" w:hAnsi="Arial" w:cs="Arial"/>
          <w:color w:val="000000"/>
          <w:sz w:val="24"/>
          <w:szCs w:val="24"/>
          <w:lang w:val="es-UY" w:eastAsia="es-UY"/>
        </w:rPr>
        <w:t>Middle</w:t>
      </w:r>
      <w:proofErr w:type="spellEnd"/>
      <w:r w:rsidRPr="008154C6">
        <w:rPr>
          <w:rFonts w:ascii="Arial" w:eastAsia="Times New Roman" w:hAnsi="Arial" w:cs="Arial"/>
          <w:color w:val="000000"/>
          <w:sz w:val="24"/>
          <w:szCs w:val="24"/>
          <w:lang w:val="es-UY" w:eastAsia="es-UY"/>
        </w:rPr>
        <w:t xml:space="preserve"> East </w:t>
      </w:r>
      <w:proofErr w:type="spellStart"/>
      <w:r w:rsidRPr="008154C6">
        <w:rPr>
          <w:rFonts w:ascii="Arial" w:eastAsia="Times New Roman" w:hAnsi="Arial" w:cs="Arial"/>
          <w:color w:val="000000"/>
          <w:sz w:val="24"/>
          <w:szCs w:val="24"/>
          <w:lang w:val="es-UY" w:eastAsia="es-UY"/>
        </w:rPr>
        <w:t>Eye</w:t>
      </w:r>
      <w:proofErr w:type="spellEnd"/>
      <w:r w:rsidRPr="008154C6">
        <w:rPr>
          <w:rFonts w:ascii="Arial" w:eastAsia="Times New Roman" w:hAnsi="Arial" w:cs="Arial"/>
          <w:color w:val="000000"/>
          <w:sz w:val="24"/>
          <w:szCs w:val="24"/>
          <w:lang w:val="es-UY" w:eastAsia="es-UY"/>
        </w:rPr>
        <w:t>. No son errores involuntarios, sino acciones deliberadas para impedir lo que Shirin había convertido en la razón de su vida: mostrar al mundo las atrocidades que sufre su pueblo bajo la ocupación colonial y el apartheid. Porque que se conozca la verdad es un lujo que la propaganda israelí no puede darse. Y personas como ella son las que prueban, como está de moda decir, que ‘dato mata relato’.</w:t>
      </w:r>
    </w:p>
    <w:p w14:paraId="62FC8E3A" w14:textId="48D619BF"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69504" behindDoc="1" locked="0" layoutInCell="1" allowOverlap="1" wp14:anchorId="213E2DB1" wp14:editId="6A4D21D0">
            <wp:simplePos x="0" y="0"/>
            <wp:positionH relativeFrom="column">
              <wp:posOffset>-635</wp:posOffset>
            </wp:positionH>
            <wp:positionV relativeFrom="paragraph">
              <wp:posOffset>146685</wp:posOffset>
            </wp:positionV>
            <wp:extent cx="2381250" cy="1782445"/>
            <wp:effectExtent l="0" t="0" r="0" b="8255"/>
            <wp:wrapTight wrapText="bothSides">
              <wp:wrapPolygon edited="0">
                <wp:start x="0" y="0"/>
                <wp:lineTo x="0" y="21469"/>
                <wp:lineTo x="21427" y="21469"/>
                <wp:lineTo x="21427" y="0"/>
                <wp:lineTo x="0" y="0"/>
              </wp:wrapPolygon>
            </wp:wrapTight>
            <wp:docPr id="23" name="Imagen 23" descr="Cristianos y musulmanes rezan en el funeral de Shirin.">
              <a:hlinkClick xmlns:a="http://schemas.openxmlformats.org/drawingml/2006/main" r:id="rId5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ristianos y musulmanes rezan en el funeral de Shirin.">
                      <a:hlinkClick r:id="rId56"/>
                    </pic:cNvPr>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381250" cy="1782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70528" behindDoc="1" locked="0" layoutInCell="1" allowOverlap="1" wp14:anchorId="6341ABFB" wp14:editId="02C0F369">
            <wp:simplePos x="0" y="0"/>
            <wp:positionH relativeFrom="column">
              <wp:posOffset>2507615</wp:posOffset>
            </wp:positionH>
            <wp:positionV relativeFrom="paragraph">
              <wp:posOffset>81280</wp:posOffset>
            </wp:positionV>
            <wp:extent cx="2381250" cy="1346200"/>
            <wp:effectExtent l="0" t="0" r="0" b="6350"/>
            <wp:wrapTight wrapText="bothSides">
              <wp:wrapPolygon edited="0">
                <wp:start x="0" y="0"/>
                <wp:lineTo x="0" y="21396"/>
                <wp:lineTo x="21427" y="21396"/>
                <wp:lineTo x="21427" y="0"/>
                <wp:lineTo x="0" y="0"/>
              </wp:wrapPolygon>
            </wp:wrapTight>
            <wp:docPr id="24" name="Imagen 24" descr="El cortejo sale del hospital San José hacia la Ciudad Vieja.">
              <a:hlinkClick xmlns:a="http://schemas.openxmlformats.org/drawingml/2006/main" r:id="rId5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El cortejo sale del hospital San José hacia la Ciudad Vieja.">
                      <a:hlinkClick r:id="rId58"/>
                    </pic:cNvPr>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381250" cy="1346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E925EF" w14:textId="0CAA88F6"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p>
    <w:p w14:paraId="4460F3A7" w14:textId="77777777"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71552" behindDoc="1" locked="0" layoutInCell="1" allowOverlap="1" wp14:anchorId="78B017CA" wp14:editId="4CA6CDD0">
            <wp:simplePos x="0" y="0"/>
            <wp:positionH relativeFrom="column">
              <wp:posOffset>-635</wp:posOffset>
            </wp:positionH>
            <wp:positionV relativeFrom="paragraph">
              <wp:posOffset>1350010</wp:posOffset>
            </wp:positionV>
            <wp:extent cx="2381250" cy="1346200"/>
            <wp:effectExtent l="0" t="0" r="0" b="6350"/>
            <wp:wrapTight wrapText="bothSides">
              <wp:wrapPolygon edited="0">
                <wp:start x="0" y="0"/>
                <wp:lineTo x="0" y="21396"/>
                <wp:lineTo x="21427" y="21396"/>
                <wp:lineTo x="21427" y="0"/>
                <wp:lineTo x="0" y="0"/>
              </wp:wrapPolygon>
            </wp:wrapTight>
            <wp:docPr id="25" name="Imagen 25" descr="Una multitud de gente&#10;&#10;Descripción generada automáticamente">
              <a:hlinkClick xmlns:a="http://schemas.openxmlformats.org/drawingml/2006/main" r:id="rId6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n 25" descr="Una multitud de gente&#10;&#10;Descripción generada automáticamente">
                      <a:hlinkClick r:id="rId60"/>
                    </pic:cNvP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381250" cy="1346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6701F7D" w14:textId="77777777"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72576" behindDoc="1" locked="0" layoutInCell="1" allowOverlap="1" wp14:anchorId="500926D3" wp14:editId="11AAE1C2">
            <wp:simplePos x="0" y="0"/>
            <wp:positionH relativeFrom="column">
              <wp:posOffset>2475865</wp:posOffset>
            </wp:positionH>
            <wp:positionV relativeFrom="paragraph">
              <wp:posOffset>1047750</wp:posOffset>
            </wp:positionV>
            <wp:extent cx="2381250" cy="1343660"/>
            <wp:effectExtent l="0" t="0" r="0" b="8890"/>
            <wp:wrapTight wrapText="bothSides">
              <wp:wrapPolygon edited="0">
                <wp:start x="0" y="0"/>
                <wp:lineTo x="0" y="21437"/>
                <wp:lineTo x="21427" y="21437"/>
                <wp:lineTo x="21427" y="0"/>
                <wp:lineTo x="0" y="0"/>
              </wp:wrapPolygon>
            </wp:wrapTight>
            <wp:docPr id="26" name="Imagen 26" descr="El ataúd transportado por la multitud recorrió Jerusalén Este (Silwanic).">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El ataúd transportado por la multitud recorrió Jerusalén Este (Silwanic).">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381250" cy="1343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674E5BD" w14:textId="4958CDAB"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74624" behindDoc="1" locked="0" layoutInCell="1" allowOverlap="1" wp14:anchorId="0FB9E2CB" wp14:editId="19801A50">
            <wp:simplePos x="0" y="0"/>
            <wp:positionH relativeFrom="column">
              <wp:posOffset>1980565</wp:posOffset>
            </wp:positionH>
            <wp:positionV relativeFrom="paragraph">
              <wp:posOffset>2796540</wp:posOffset>
            </wp:positionV>
            <wp:extent cx="2330450" cy="1555115"/>
            <wp:effectExtent l="0" t="0" r="0" b="6985"/>
            <wp:wrapTight wrapText="bothSides">
              <wp:wrapPolygon edited="0">
                <wp:start x="0" y="0"/>
                <wp:lineTo x="0" y="21432"/>
                <wp:lineTo x="21365" y="21432"/>
                <wp:lineTo x="21365" y="0"/>
                <wp:lineTo x="0" y="0"/>
              </wp:wrapPolygon>
            </wp:wrapTight>
            <wp:docPr id="28" name="Imagen 28" descr="Celebración en la iglesia de la Anunciación, en la Ciudad Vieja.">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elebración en la iglesia de la Anunciación, en la Ciudad Vieja.">
                      <a:hlinkClick r:id="rId6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330450" cy="15551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73600" behindDoc="1" locked="0" layoutInCell="1" allowOverlap="1" wp14:anchorId="087928BF" wp14:editId="00614BBF">
            <wp:simplePos x="0" y="0"/>
            <wp:positionH relativeFrom="column">
              <wp:posOffset>31115</wp:posOffset>
            </wp:positionH>
            <wp:positionV relativeFrom="paragraph">
              <wp:posOffset>2707640</wp:posOffset>
            </wp:positionV>
            <wp:extent cx="1504950" cy="1877060"/>
            <wp:effectExtent l="0" t="0" r="0" b="8890"/>
            <wp:wrapTight wrapText="bothSides">
              <wp:wrapPolygon edited="0">
                <wp:start x="0" y="0"/>
                <wp:lineTo x="0" y="21483"/>
                <wp:lineTo x="21327" y="21483"/>
                <wp:lineTo x="21327" y="0"/>
                <wp:lineTo x="0" y="0"/>
              </wp:wrapPolygon>
            </wp:wrapTight>
            <wp:docPr id="27" name="Imagen 27" descr="Ante la iglesia de la Anunciación, en la Ciudad Vieja de Jerusalén.">
              <a:hlinkClick xmlns:a="http://schemas.openxmlformats.org/drawingml/2006/main" r:id="rId6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Ante la iglesia de la Anunciación, en la Ciudad Vieja de Jerusalén.">
                      <a:hlinkClick r:id="rId66"/>
                    </pic:cNvPr>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504950" cy="18770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9E49A4" w14:textId="0CAAFDF8"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78720" behindDoc="1" locked="0" layoutInCell="1" allowOverlap="1" wp14:anchorId="58F67D5C" wp14:editId="6F55562B">
            <wp:simplePos x="0" y="0"/>
            <wp:positionH relativeFrom="column">
              <wp:posOffset>3250565</wp:posOffset>
            </wp:positionH>
            <wp:positionV relativeFrom="paragraph">
              <wp:posOffset>1397000</wp:posOffset>
            </wp:positionV>
            <wp:extent cx="2438400" cy="1562100"/>
            <wp:effectExtent l="0" t="0" r="0" b="0"/>
            <wp:wrapTight wrapText="bothSides">
              <wp:wrapPolygon edited="0">
                <wp:start x="0" y="0"/>
                <wp:lineTo x="0" y="21337"/>
                <wp:lineTo x="21431" y="21337"/>
                <wp:lineTo x="21431" y="0"/>
                <wp:lineTo x="0" y="0"/>
              </wp:wrapPolygon>
            </wp:wrapTight>
            <wp:docPr id="34" name="Imagen 34" descr="Una multitud de gente&#10;&#10;Descripción generada automáticamente">
              <a:hlinkClick xmlns:a="http://schemas.openxmlformats.org/drawingml/2006/main" r:id="rId6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n 34" descr="Una multitud de gente&#10;&#10;Descripción generada automáticamente">
                      <a:hlinkClick r:id="rId68"/>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438400" cy="1562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77696" behindDoc="1" locked="0" layoutInCell="1" allowOverlap="1" wp14:anchorId="481A1F27" wp14:editId="6EB36CB6">
            <wp:simplePos x="0" y="0"/>
            <wp:positionH relativeFrom="column">
              <wp:posOffset>3206115</wp:posOffset>
            </wp:positionH>
            <wp:positionV relativeFrom="paragraph">
              <wp:posOffset>0</wp:posOffset>
            </wp:positionV>
            <wp:extent cx="2482850" cy="1398270"/>
            <wp:effectExtent l="0" t="0" r="0" b="0"/>
            <wp:wrapTight wrapText="bothSides">
              <wp:wrapPolygon edited="0">
                <wp:start x="0" y="0"/>
                <wp:lineTo x="0" y="21188"/>
                <wp:lineTo x="21379" y="21188"/>
                <wp:lineTo x="21379" y="0"/>
                <wp:lineTo x="0" y="0"/>
              </wp:wrapPolygon>
            </wp:wrapTight>
            <wp:docPr id="31" name="Imagen 31" descr="Una multitud de gente&#10;&#10;Descripción generada automáticamente">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descr="Una multitud de gente&#10;&#10;Descripción generada automáticamente">
                      <a:hlinkClick r:id="rId70"/>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482850" cy="1398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75648" behindDoc="1" locked="0" layoutInCell="1" allowOverlap="1" wp14:anchorId="7F47DC0D" wp14:editId="0BC2211F">
            <wp:simplePos x="0" y="0"/>
            <wp:positionH relativeFrom="column">
              <wp:posOffset>228600</wp:posOffset>
            </wp:positionH>
            <wp:positionV relativeFrom="paragraph">
              <wp:posOffset>0</wp:posOffset>
            </wp:positionV>
            <wp:extent cx="2614930" cy="1473200"/>
            <wp:effectExtent l="0" t="0" r="0" b="0"/>
            <wp:wrapTight wrapText="bothSides">
              <wp:wrapPolygon edited="0">
                <wp:start x="0" y="0"/>
                <wp:lineTo x="0" y="21228"/>
                <wp:lineTo x="21401" y="21228"/>
                <wp:lineTo x="21401" y="0"/>
                <wp:lineTo x="0" y="0"/>
              </wp:wrapPolygon>
            </wp:wrapTight>
            <wp:docPr id="30" name="Imagen 30" descr="hasta el cementerio protestante en el Monte Zion.">
              <a:hlinkClick xmlns:a="http://schemas.openxmlformats.org/drawingml/2006/main" r:id="rId7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asta el cementerio protestante en el Monte Zion.">
                      <a:hlinkClick r:id="rId72"/>
                    </pic:cNvPr>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2614930" cy="1473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54C6">
        <w:rPr>
          <w:rFonts w:ascii="Arial" w:eastAsia="Times New Roman" w:hAnsi="Arial" w:cs="Arial"/>
          <w:noProof/>
          <w:color w:val="0000FF"/>
          <w:sz w:val="24"/>
          <w:szCs w:val="24"/>
          <w:bdr w:val="none" w:sz="0" w:space="0" w:color="auto" w:frame="1"/>
          <w:lang w:val="es-UY" w:eastAsia="es-UY"/>
        </w:rPr>
        <w:drawing>
          <wp:inline distT="0" distB="0" distL="0" distR="0" wp14:anchorId="653CDB69" wp14:editId="48363377">
            <wp:extent cx="3009900" cy="1689051"/>
            <wp:effectExtent l="0" t="0" r="0" b="6985"/>
            <wp:docPr id="29" name="Imagen 29" descr="El cortejo parte con el ataúd a la salida de la iglesia de la Anunciación.">
              <a:hlinkClick xmlns:a="http://schemas.openxmlformats.org/drawingml/2006/main" r:id="rId7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El cortejo parte con el ataúd a la salida de la iglesia de la Anunciación.">
                      <a:hlinkClick r:id="rId74"/>
                    </pic:cNvPr>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014916" cy="1691866"/>
                    </a:xfrm>
                    <a:prstGeom prst="rect">
                      <a:avLst/>
                    </a:prstGeom>
                    <a:noFill/>
                    <a:ln>
                      <a:noFill/>
                    </a:ln>
                  </pic:spPr>
                </pic:pic>
              </a:graphicData>
            </a:graphic>
          </wp:inline>
        </w:drawing>
      </w:r>
    </w:p>
    <w:p w14:paraId="6C7C0B71" w14:textId="25EFD611"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p>
    <w:p w14:paraId="6DCFD96C" w14:textId="0508D1FC"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p>
    <w:p w14:paraId="59D4E950" w14:textId="5D71FD39"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p>
    <w:p w14:paraId="58077D40" w14:textId="780D7CF8"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p>
    <w:p w14:paraId="325CDC43" w14:textId="40679F3C"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p>
    <w:p w14:paraId="2F7AD247" w14:textId="57E52436"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p>
    <w:p w14:paraId="15E1C2C4" w14:textId="2AE9846A"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p>
    <w:p w14:paraId="10F98BEF" w14:textId="77777777" w:rsidR="008154C6" w:rsidRPr="008154C6" w:rsidRDefault="008154C6" w:rsidP="008154C6">
      <w:pPr>
        <w:spacing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inline distT="0" distB="0" distL="0" distR="0" wp14:anchorId="4061FE9E" wp14:editId="51BB9F66">
            <wp:extent cx="5105400" cy="2873794"/>
            <wp:effectExtent l="0" t="0" r="0" b="3175"/>
            <wp:docPr id="36" name="Imagen 36" descr="El cortejo fúnebre rodeó las murallas de la Ciudad Vieja de Jerusalén (Al Qastal)">
              <a:hlinkClick xmlns:a="http://schemas.openxmlformats.org/drawingml/2006/main" r:id="rId7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El cortejo fúnebre rodeó las murallas de la Ciudad Vieja de Jerusalén (Al Qastal)">
                      <a:hlinkClick r:id="rId76"/>
                    </pic:cNvPr>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5108795" cy="2875705"/>
                    </a:xfrm>
                    <a:prstGeom prst="rect">
                      <a:avLst/>
                    </a:prstGeom>
                    <a:noFill/>
                    <a:ln>
                      <a:noFill/>
                    </a:ln>
                  </pic:spPr>
                </pic:pic>
              </a:graphicData>
            </a:graphic>
          </wp:inline>
        </w:drawing>
      </w:r>
    </w:p>
    <w:p w14:paraId="507A022D" w14:textId="77777777" w:rsidR="008154C6" w:rsidRPr="008154C6" w:rsidRDefault="008154C6" w:rsidP="008154C6">
      <w:pPr>
        <w:spacing w:after="0" w:line="360" w:lineRule="atLeast"/>
        <w:textAlignment w:val="baseline"/>
        <w:outlineLvl w:val="3"/>
        <w:rPr>
          <w:rFonts w:ascii="Arial" w:eastAsia="Times New Roman" w:hAnsi="Arial" w:cs="Arial"/>
          <w:color w:val="000000"/>
          <w:sz w:val="24"/>
          <w:szCs w:val="24"/>
          <w:lang w:val="es-UY" w:eastAsia="es-UY"/>
        </w:rPr>
      </w:pPr>
      <w:r w:rsidRPr="008154C6">
        <w:rPr>
          <w:rFonts w:ascii="Arial" w:eastAsia="Times New Roman" w:hAnsi="Arial" w:cs="Arial"/>
          <w:color w:val="000000"/>
          <w:sz w:val="24"/>
          <w:szCs w:val="24"/>
          <w:lang w:val="es-UY" w:eastAsia="es-UY"/>
        </w:rPr>
        <w:t xml:space="preserve">Tal vez la muerte de Shirin Abu </w:t>
      </w:r>
      <w:proofErr w:type="spellStart"/>
      <w:r w:rsidRPr="008154C6">
        <w:rPr>
          <w:rFonts w:ascii="Arial" w:eastAsia="Times New Roman" w:hAnsi="Arial" w:cs="Arial"/>
          <w:color w:val="000000"/>
          <w:sz w:val="24"/>
          <w:szCs w:val="24"/>
          <w:lang w:val="es-UY" w:eastAsia="es-UY"/>
        </w:rPr>
        <w:t>Aqleh</w:t>
      </w:r>
      <w:proofErr w:type="spellEnd"/>
      <w:r w:rsidRPr="008154C6">
        <w:rPr>
          <w:rFonts w:ascii="Arial" w:eastAsia="Times New Roman" w:hAnsi="Arial" w:cs="Arial"/>
          <w:color w:val="000000"/>
          <w:sz w:val="24"/>
          <w:szCs w:val="24"/>
          <w:lang w:val="es-UY" w:eastAsia="es-UY"/>
        </w:rPr>
        <w:t xml:space="preserve"> trascendió no solo porque era una periodista famosa, sino también porque era mujer, cristiana y tenía ciudadanía estadounidense. El periodista francés </w:t>
      </w:r>
      <w:hyperlink r:id="rId78" w:history="1">
        <w:r w:rsidRPr="008154C6">
          <w:rPr>
            <w:rFonts w:ascii="Arial" w:eastAsia="Times New Roman" w:hAnsi="Arial" w:cs="Arial"/>
            <w:color w:val="0066CC"/>
            <w:sz w:val="24"/>
            <w:szCs w:val="24"/>
            <w:u w:val="single"/>
            <w:bdr w:val="none" w:sz="0" w:space="0" w:color="auto" w:frame="1"/>
            <w:lang w:val="es-UY" w:eastAsia="es-UY"/>
          </w:rPr>
          <w:t xml:space="preserve">Jacques-Marie </w:t>
        </w:r>
        <w:proofErr w:type="spellStart"/>
        <w:r w:rsidRPr="008154C6">
          <w:rPr>
            <w:rFonts w:ascii="Arial" w:eastAsia="Times New Roman" w:hAnsi="Arial" w:cs="Arial"/>
            <w:color w:val="0066CC"/>
            <w:sz w:val="24"/>
            <w:szCs w:val="24"/>
            <w:u w:val="single"/>
            <w:bdr w:val="none" w:sz="0" w:space="0" w:color="auto" w:frame="1"/>
            <w:lang w:val="es-UY" w:eastAsia="es-UY"/>
          </w:rPr>
          <w:t>Bourquet</w:t>
        </w:r>
        <w:proofErr w:type="spellEnd"/>
      </w:hyperlink>
      <w:r w:rsidRPr="008154C6">
        <w:rPr>
          <w:rFonts w:ascii="Arial" w:eastAsia="Times New Roman" w:hAnsi="Arial" w:cs="Arial"/>
          <w:color w:val="000000"/>
          <w:sz w:val="24"/>
          <w:szCs w:val="24"/>
          <w:lang w:val="es-UY" w:eastAsia="es-UY"/>
        </w:rPr>
        <w:t> (que hace 20 años casi cae muerto por una bala israelí) expresó, al escribir sobre Shirin, que quería «</w:t>
      </w:r>
      <w:r w:rsidRPr="008154C6">
        <w:rPr>
          <w:rFonts w:ascii="Arial" w:eastAsia="Times New Roman" w:hAnsi="Arial" w:cs="Arial"/>
          <w:i/>
          <w:iCs/>
          <w:color w:val="000000"/>
          <w:sz w:val="24"/>
          <w:szCs w:val="24"/>
          <w:bdr w:val="none" w:sz="0" w:space="0" w:color="auto" w:frame="1"/>
          <w:lang w:val="es-UY" w:eastAsia="es-UY"/>
        </w:rPr>
        <w:t>pedir perdón a esos palestinos ‘anónimos’ que, casi cada día, caen bajo el fuego israelí. La prensa occidental habla poco de ellos y rara vez aparecen en las pantallas. No son más que un número que se suma a las muertes que se cuentan cada mes, cada año… Y al mundo, con los ojos cerrados, no le importa esta procesión. Con su muerte, Shirin también resucita la memoria de todas esas víctimas que cayeron sin hacer ruido</w:t>
      </w:r>
      <w:r w:rsidRPr="008154C6">
        <w:rPr>
          <w:rFonts w:ascii="Arial" w:eastAsia="Times New Roman" w:hAnsi="Arial" w:cs="Arial"/>
          <w:color w:val="000000"/>
          <w:sz w:val="24"/>
          <w:szCs w:val="24"/>
          <w:lang w:val="es-UY" w:eastAsia="es-UY"/>
        </w:rPr>
        <w:t xml:space="preserve">.» De hecho, un mes antes la estudiante Hanan </w:t>
      </w:r>
      <w:proofErr w:type="spellStart"/>
      <w:r w:rsidRPr="008154C6">
        <w:rPr>
          <w:rFonts w:ascii="Arial" w:eastAsia="Times New Roman" w:hAnsi="Arial" w:cs="Arial"/>
          <w:color w:val="000000"/>
          <w:sz w:val="24"/>
          <w:szCs w:val="24"/>
          <w:lang w:val="es-UY" w:eastAsia="es-UY"/>
        </w:rPr>
        <w:t>Khadour</w:t>
      </w:r>
      <w:proofErr w:type="spellEnd"/>
      <w:r w:rsidRPr="008154C6">
        <w:rPr>
          <w:rFonts w:ascii="Arial" w:eastAsia="Times New Roman" w:hAnsi="Arial" w:cs="Arial"/>
          <w:color w:val="000000"/>
          <w:sz w:val="24"/>
          <w:szCs w:val="24"/>
          <w:lang w:val="es-UY" w:eastAsia="es-UY"/>
        </w:rPr>
        <w:t xml:space="preserve"> (19) regresaba a su casa en bus desde </w:t>
      </w:r>
      <w:proofErr w:type="spellStart"/>
      <w:r w:rsidRPr="008154C6">
        <w:rPr>
          <w:rFonts w:ascii="Arial" w:eastAsia="Times New Roman" w:hAnsi="Arial" w:cs="Arial"/>
          <w:color w:val="000000"/>
          <w:sz w:val="24"/>
          <w:szCs w:val="24"/>
          <w:lang w:val="es-UY" w:eastAsia="es-UY"/>
        </w:rPr>
        <w:t>Yenin</w:t>
      </w:r>
      <w:proofErr w:type="spellEnd"/>
      <w:r w:rsidRPr="008154C6">
        <w:rPr>
          <w:rFonts w:ascii="Arial" w:eastAsia="Times New Roman" w:hAnsi="Arial" w:cs="Arial"/>
          <w:color w:val="000000"/>
          <w:sz w:val="24"/>
          <w:szCs w:val="24"/>
          <w:lang w:val="es-UY" w:eastAsia="es-UY"/>
        </w:rPr>
        <w:t xml:space="preserve"> cuando cayó abatida por una bala israelí. Y el mismo día que a Shirin, mataron a </w:t>
      </w:r>
      <w:proofErr w:type="spellStart"/>
      <w:r w:rsidRPr="008154C6">
        <w:rPr>
          <w:rFonts w:ascii="Arial" w:eastAsia="Times New Roman" w:hAnsi="Arial" w:cs="Arial"/>
          <w:color w:val="000000"/>
          <w:sz w:val="24"/>
          <w:szCs w:val="24"/>
          <w:lang w:val="es-UY" w:eastAsia="es-UY"/>
        </w:rPr>
        <w:t>Thaer</w:t>
      </w:r>
      <w:proofErr w:type="spellEnd"/>
      <w:r w:rsidRPr="008154C6">
        <w:rPr>
          <w:rFonts w:ascii="Arial" w:eastAsia="Times New Roman" w:hAnsi="Arial" w:cs="Arial"/>
          <w:color w:val="000000"/>
          <w:sz w:val="24"/>
          <w:szCs w:val="24"/>
          <w:lang w:val="es-UY" w:eastAsia="es-UY"/>
        </w:rPr>
        <w:t xml:space="preserve"> </w:t>
      </w:r>
      <w:proofErr w:type="spellStart"/>
      <w:r w:rsidRPr="008154C6">
        <w:rPr>
          <w:rFonts w:ascii="Arial" w:eastAsia="Times New Roman" w:hAnsi="Arial" w:cs="Arial"/>
          <w:color w:val="000000"/>
          <w:sz w:val="24"/>
          <w:szCs w:val="24"/>
          <w:lang w:val="es-UY" w:eastAsia="es-UY"/>
        </w:rPr>
        <w:t>Yazuri</w:t>
      </w:r>
      <w:proofErr w:type="spellEnd"/>
      <w:r w:rsidRPr="008154C6">
        <w:rPr>
          <w:rFonts w:ascii="Arial" w:eastAsia="Times New Roman" w:hAnsi="Arial" w:cs="Arial"/>
          <w:color w:val="000000"/>
          <w:sz w:val="24"/>
          <w:szCs w:val="24"/>
          <w:lang w:val="es-UY" w:eastAsia="es-UY"/>
        </w:rPr>
        <w:t xml:space="preserve"> (17) en Al </w:t>
      </w:r>
      <w:proofErr w:type="spellStart"/>
      <w:r w:rsidRPr="008154C6">
        <w:rPr>
          <w:rFonts w:ascii="Arial" w:eastAsia="Times New Roman" w:hAnsi="Arial" w:cs="Arial"/>
          <w:color w:val="000000"/>
          <w:sz w:val="24"/>
          <w:szCs w:val="24"/>
          <w:lang w:val="es-UY" w:eastAsia="es-UY"/>
        </w:rPr>
        <w:t>Bireh</w:t>
      </w:r>
      <w:proofErr w:type="spellEnd"/>
      <w:r w:rsidRPr="008154C6">
        <w:rPr>
          <w:rFonts w:ascii="Arial" w:eastAsia="Times New Roman" w:hAnsi="Arial" w:cs="Arial"/>
          <w:color w:val="000000"/>
          <w:sz w:val="24"/>
          <w:szCs w:val="24"/>
          <w:lang w:val="es-UY" w:eastAsia="es-UY"/>
        </w:rPr>
        <w:t xml:space="preserve">; la última semana de febrero habían asesinado a dos adolescentes en Belén: Muhammad </w:t>
      </w:r>
      <w:proofErr w:type="spellStart"/>
      <w:r w:rsidRPr="008154C6">
        <w:rPr>
          <w:rFonts w:ascii="Arial" w:eastAsia="Times New Roman" w:hAnsi="Arial" w:cs="Arial"/>
          <w:color w:val="000000"/>
          <w:sz w:val="24"/>
          <w:szCs w:val="24"/>
          <w:lang w:val="es-UY" w:eastAsia="es-UY"/>
        </w:rPr>
        <w:t>Salah</w:t>
      </w:r>
      <w:proofErr w:type="spellEnd"/>
      <w:r w:rsidRPr="008154C6">
        <w:rPr>
          <w:rFonts w:ascii="Arial" w:eastAsia="Times New Roman" w:hAnsi="Arial" w:cs="Arial"/>
          <w:color w:val="000000"/>
          <w:sz w:val="24"/>
          <w:szCs w:val="24"/>
          <w:lang w:val="es-UY" w:eastAsia="es-UY"/>
        </w:rPr>
        <w:t xml:space="preserve"> (13) y </w:t>
      </w:r>
      <w:proofErr w:type="spellStart"/>
      <w:r w:rsidRPr="008154C6">
        <w:rPr>
          <w:rFonts w:ascii="Arial" w:eastAsia="Times New Roman" w:hAnsi="Arial" w:cs="Arial"/>
          <w:color w:val="000000"/>
          <w:sz w:val="24"/>
          <w:szCs w:val="24"/>
          <w:lang w:val="es-UY" w:eastAsia="es-UY"/>
        </w:rPr>
        <w:t>Ammar</w:t>
      </w:r>
      <w:proofErr w:type="spellEnd"/>
      <w:r w:rsidRPr="008154C6">
        <w:rPr>
          <w:rFonts w:ascii="Arial" w:eastAsia="Times New Roman" w:hAnsi="Arial" w:cs="Arial"/>
          <w:color w:val="000000"/>
          <w:sz w:val="24"/>
          <w:szCs w:val="24"/>
          <w:lang w:val="es-UY" w:eastAsia="es-UY"/>
        </w:rPr>
        <w:t xml:space="preserve"> Abu </w:t>
      </w:r>
      <w:proofErr w:type="spellStart"/>
      <w:r w:rsidRPr="008154C6">
        <w:rPr>
          <w:rFonts w:ascii="Arial" w:eastAsia="Times New Roman" w:hAnsi="Arial" w:cs="Arial"/>
          <w:color w:val="000000"/>
          <w:sz w:val="24"/>
          <w:szCs w:val="24"/>
          <w:lang w:val="es-UY" w:eastAsia="es-UY"/>
        </w:rPr>
        <w:t>Afifah</w:t>
      </w:r>
      <w:proofErr w:type="spellEnd"/>
      <w:r w:rsidRPr="008154C6">
        <w:rPr>
          <w:rFonts w:ascii="Arial" w:eastAsia="Times New Roman" w:hAnsi="Arial" w:cs="Arial"/>
          <w:color w:val="000000"/>
          <w:sz w:val="24"/>
          <w:szCs w:val="24"/>
          <w:lang w:val="es-UY" w:eastAsia="es-UY"/>
        </w:rPr>
        <w:t xml:space="preserve"> (18); en marzo, mataron a </w:t>
      </w:r>
      <w:proofErr w:type="spellStart"/>
      <w:r w:rsidRPr="008154C6">
        <w:rPr>
          <w:rFonts w:ascii="Arial" w:eastAsia="Times New Roman" w:hAnsi="Arial" w:cs="Arial"/>
          <w:color w:val="000000"/>
          <w:sz w:val="24"/>
          <w:szCs w:val="24"/>
          <w:lang w:val="es-UY" w:eastAsia="es-UY"/>
        </w:rPr>
        <w:t>Yamen</w:t>
      </w:r>
      <w:proofErr w:type="spellEnd"/>
      <w:r w:rsidRPr="008154C6">
        <w:rPr>
          <w:rFonts w:ascii="Arial" w:eastAsia="Times New Roman" w:hAnsi="Arial" w:cs="Arial"/>
          <w:color w:val="000000"/>
          <w:sz w:val="24"/>
          <w:szCs w:val="24"/>
          <w:lang w:val="es-UY" w:eastAsia="es-UY"/>
        </w:rPr>
        <w:t xml:space="preserve"> </w:t>
      </w:r>
      <w:proofErr w:type="spellStart"/>
      <w:r w:rsidRPr="008154C6">
        <w:rPr>
          <w:rFonts w:ascii="Arial" w:eastAsia="Times New Roman" w:hAnsi="Arial" w:cs="Arial"/>
          <w:color w:val="000000"/>
          <w:sz w:val="24"/>
          <w:szCs w:val="24"/>
          <w:lang w:val="es-UY" w:eastAsia="es-UY"/>
        </w:rPr>
        <w:t>Khanafseh</w:t>
      </w:r>
      <w:proofErr w:type="spellEnd"/>
      <w:r w:rsidRPr="008154C6">
        <w:rPr>
          <w:rFonts w:ascii="Arial" w:eastAsia="Times New Roman" w:hAnsi="Arial" w:cs="Arial"/>
          <w:color w:val="000000"/>
          <w:sz w:val="24"/>
          <w:szCs w:val="24"/>
          <w:lang w:val="es-UY" w:eastAsia="es-UY"/>
        </w:rPr>
        <w:t xml:space="preserve"> (15) en Abu </w:t>
      </w:r>
      <w:proofErr w:type="spellStart"/>
      <w:r w:rsidRPr="008154C6">
        <w:rPr>
          <w:rFonts w:ascii="Arial" w:eastAsia="Times New Roman" w:hAnsi="Arial" w:cs="Arial"/>
          <w:color w:val="000000"/>
          <w:sz w:val="24"/>
          <w:szCs w:val="24"/>
          <w:lang w:val="es-UY" w:eastAsia="es-UY"/>
        </w:rPr>
        <w:t>Dis</w:t>
      </w:r>
      <w:proofErr w:type="spellEnd"/>
      <w:r w:rsidRPr="008154C6">
        <w:rPr>
          <w:rFonts w:ascii="Arial" w:eastAsia="Times New Roman" w:hAnsi="Arial" w:cs="Arial"/>
          <w:color w:val="000000"/>
          <w:sz w:val="24"/>
          <w:szCs w:val="24"/>
          <w:lang w:val="es-UY" w:eastAsia="es-UY"/>
        </w:rPr>
        <w:t xml:space="preserve">, a Nader Rayan (16) en Nablus y a Sanad Abu Atiya (16) en </w:t>
      </w:r>
      <w:proofErr w:type="spellStart"/>
      <w:r w:rsidRPr="008154C6">
        <w:rPr>
          <w:rFonts w:ascii="Arial" w:eastAsia="Times New Roman" w:hAnsi="Arial" w:cs="Arial"/>
          <w:color w:val="000000"/>
          <w:sz w:val="24"/>
          <w:szCs w:val="24"/>
          <w:lang w:val="es-UY" w:eastAsia="es-UY"/>
        </w:rPr>
        <w:t>Yenín</w:t>
      </w:r>
      <w:proofErr w:type="spellEnd"/>
      <w:r w:rsidRPr="008154C6">
        <w:rPr>
          <w:rFonts w:ascii="Arial" w:eastAsia="Times New Roman" w:hAnsi="Arial" w:cs="Arial"/>
          <w:color w:val="000000"/>
          <w:sz w:val="24"/>
          <w:szCs w:val="24"/>
          <w:lang w:val="es-UY" w:eastAsia="es-UY"/>
        </w:rPr>
        <w:t xml:space="preserve">, y allí en abril a Mohammad Hussein </w:t>
      </w:r>
      <w:proofErr w:type="spellStart"/>
      <w:r w:rsidRPr="008154C6">
        <w:rPr>
          <w:rFonts w:ascii="Arial" w:eastAsia="Times New Roman" w:hAnsi="Arial" w:cs="Arial"/>
          <w:color w:val="000000"/>
          <w:sz w:val="24"/>
          <w:szCs w:val="24"/>
          <w:lang w:val="es-UY" w:eastAsia="es-UY"/>
        </w:rPr>
        <w:t>Qassim</w:t>
      </w:r>
      <w:proofErr w:type="spellEnd"/>
      <w:r w:rsidRPr="008154C6">
        <w:rPr>
          <w:rFonts w:ascii="Arial" w:eastAsia="Times New Roman" w:hAnsi="Arial" w:cs="Arial"/>
          <w:color w:val="000000"/>
          <w:sz w:val="24"/>
          <w:szCs w:val="24"/>
          <w:lang w:val="es-UY" w:eastAsia="es-UY"/>
        </w:rPr>
        <w:t xml:space="preserve"> (16) y a Shawkat </w:t>
      </w:r>
      <w:proofErr w:type="spellStart"/>
      <w:r w:rsidRPr="008154C6">
        <w:rPr>
          <w:rFonts w:ascii="Arial" w:eastAsia="Times New Roman" w:hAnsi="Arial" w:cs="Arial"/>
          <w:color w:val="000000"/>
          <w:sz w:val="24"/>
          <w:szCs w:val="24"/>
          <w:lang w:val="es-UY" w:eastAsia="es-UY"/>
        </w:rPr>
        <w:t>Kamal</w:t>
      </w:r>
      <w:proofErr w:type="spellEnd"/>
      <w:r w:rsidRPr="008154C6">
        <w:rPr>
          <w:rFonts w:ascii="Arial" w:eastAsia="Times New Roman" w:hAnsi="Arial" w:cs="Arial"/>
          <w:color w:val="000000"/>
          <w:sz w:val="24"/>
          <w:szCs w:val="24"/>
          <w:lang w:val="es-UY" w:eastAsia="es-UY"/>
        </w:rPr>
        <w:t xml:space="preserve"> Abed (17), y en </w:t>
      </w:r>
      <w:proofErr w:type="spellStart"/>
      <w:r w:rsidRPr="008154C6">
        <w:rPr>
          <w:rFonts w:ascii="Arial" w:eastAsia="Times New Roman" w:hAnsi="Arial" w:cs="Arial"/>
          <w:color w:val="000000"/>
          <w:sz w:val="24"/>
          <w:szCs w:val="24"/>
          <w:lang w:val="es-UY" w:eastAsia="es-UY"/>
        </w:rPr>
        <w:t>Husan</w:t>
      </w:r>
      <w:proofErr w:type="spellEnd"/>
      <w:r w:rsidRPr="008154C6">
        <w:rPr>
          <w:rFonts w:ascii="Arial" w:eastAsia="Times New Roman" w:hAnsi="Arial" w:cs="Arial"/>
          <w:color w:val="000000"/>
          <w:sz w:val="24"/>
          <w:szCs w:val="24"/>
          <w:lang w:val="es-UY" w:eastAsia="es-UY"/>
        </w:rPr>
        <w:t xml:space="preserve"> a </w:t>
      </w:r>
      <w:proofErr w:type="spellStart"/>
      <w:r w:rsidRPr="008154C6">
        <w:rPr>
          <w:rFonts w:ascii="Arial" w:eastAsia="Times New Roman" w:hAnsi="Arial" w:cs="Arial"/>
          <w:color w:val="000000"/>
          <w:sz w:val="24"/>
          <w:szCs w:val="24"/>
          <w:lang w:val="es-UY" w:eastAsia="es-UY"/>
        </w:rPr>
        <w:t>Qusai</w:t>
      </w:r>
      <w:proofErr w:type="spellEnd"/>
      <w:r w:rsidRPr="008154C6">
        <w:rPr>
          <w:rFonts w:ascii="Arial" w:eastAsia="Times New Roman" w:hAnsi="Arial" w:cs="Arial"/>
          <w:color w:val="000000"/>
          <w:sz w:val="24"/>
          <w:szCs w:val="24"/>
          <w:lang w:val="es-UY" w:eastAsia="es-UY"/>
        </w:rPr>
        <w:t xml:space="preserve"> </w:t>
      </w:r>
      <w:proofErr w:type="spellStart"/>
      <w:r w:rsidRPr="008154C6">
        <w:rPr>
          <w:rFonts w:ascii="Arial" w:eastAsia="Times New Roman" w:hAnsi="Arial" w:cs="Arial"/>
          <w:color w:val="000000"/>
          <w:sz w:val="24"/>
          <w:szCs w:val="24"/>
          <w:lang w:val="es-UY" w:eastAsia="es-UY"/>
        </w:rPr>
        <w:t>Fuad</w:t>
      </w:r>
      <w:proofErr w:type="spellEnd"/>
      <w:r w:rsidRPr="008154C6">
        <w:rPr>
          <w:rFonts w:ascii="Arial" w:eastAsia="Times New Roman" w:hAnsi="Arial" w:cs="Arial"/>
          <w:color w:val="000000"/>
          <w:sz w:val="24"/>
          <w:szCs w:val="24"/>
          <w:lang w:val="es-UY" w:eastAsia="es-UY"/>
        </w:rPr>
        <w:t xml:space="preserve"> </w:t>
      </w:r>
      <w:proofErr w:type="spellStart"/>
      <w:r w:rsidRPr="008154C6">
        <w:rPr>
          <w:rFonts w:ascii="Arial" w:eastAsia="Times New Roman" w:hAnsi="Arial" w:cs="Arial"/>
          <w:color w:val="000000"/>
          <w:sz w:val="24"/>
          <w:szCs w:val="24"/>
          <w:lang w:val="es-UY" w:eastAsia="es-UY"/>
        </w:rPr>
        <w:t>Hamamra</w:t>
      </w:r>
      <w:proofErr w:type="spellEnd"/>
      <w:r w:rsidRPr="008154C6">
        <w:rPr>
          <w:rFonts w:ascii="Arial" w:eastAsia="Times New Roman" w:hAnsi="Arial" w:cs="Arial"/>
          <w:color w:val="000000"/>
          <w:sz w:val="24"/>
          <w:szCs w:val="24"/>
          <w:lang w:val="es-UY" w:eastAsia="es-UY"/>
        </w:rPr>
        <w:t xml:space="preserve"> (16); en mayo mataron también a </w:t>
      </w:r>
      <w:proofErr w:type="spellStart"/>
      <w:r w:rsidRPr="008154C6">
        <w:rPr>
          <w:rFonts w:ascii="Arial" w:eastAsia="Times New Roman" w:hAnsi="Arial" w:cs="Arial"/>
          <w:color w:val="000000"/>
          <w:sz w:val="24"/>
          <w:szCs w:val="24"/>
          <w:lang w:val="es-UY" w:eastAsia="es-UY"/>
        </w:rPr>
        <w:t>Motasem</w:t>
      </w:r>
      <w:proofErr w:type="spellEnd"/>
      <w:r w:rsidRPr="008154C6">
        <w:rPr>
          <w:rFonts w:ascii="Arial" w:eastAsia="Times New Roman" w:hAnsi="Arial" w:cs="Arial"/>
          <w:color w:val="000000"/>
          <w:sz w:val="24"/>
          <w:szCs w:val="24"/>
          <w:lang w:val="es-UY" w:eastAsia="es-UY"/>
        </w:rPr>
        <w:t xml:space="preserve"> Taleb </w:t>
      </w:r>
      <w:proofErr w:type="spellStart"/>
      <w:r w:rsidRPr="008154C6">
        <w:rPr>
          <w:rFonts w:ascii="Arial" w:eastAsia="Times New Roman" w:hAnsi="Arial" w:cs="Arial"/>
          <w:color w:val="000000"/>
          <w:sz w:val="24"/>
          <w:szCs w:val="24"/>
          <w:lang w:val="es-UY" w:eastAsia="es-UY"/>
        </w:rPr>
        <w:t>Atallah</w:t>
      </w:r>
      <w:proofErr w:type="spellEnd"/>
      <w:r w:rsidRPr="008154C6">
        <w:rPr>
          <w:rFonts w:ascii="Arial" w:eastAsia="Times New Roman" w:hAnsi="Arial" w:cs="Arial"/>
          <w:color w:val="000000"/>
          <w:sz w:val="24"/>
          <w:szCs w:val="24"/>
          <w:lang w:val="es-UY" w:eastAsia="es-UY"/>
        </w:rPr>
        <w:t xml:space="preserve"> (17) cerca de Belén, a </w:t>
      </w:r>
      <w:proofErr w:type="spellStart"/>
      <w:r w:rsidRPr="008154C6">
        <w:rPr>
          <w:rFonts w:ascii="Arial" w:eastAsia="Times New Roman" w:hAnsi="Arial" w:cs="Arial"/>
          <w:color w:val="000000"/>
          <w:sz w:val="24"/>
          <w:szCs w:val="24"/>
          <w:lang w:val="es-UY" w:eastAsia="es-UY"/>
        </w:rPr>
        <w:t>Amjad</w:t>
      </w:r>
      <w:proofErr w:type="spellEnd"/>
      <w:r w:rsidRPr="008154C6">
        <w:rPr>
          <w:rFonts w:ascii="Arial" w:eastAsia="Times New Roman" w:hAnsi="Arial" w:cs="Arial"/>
          <w:color w:val="000000"/>
          <w:sz w:val="24"/>
          <w:szCs w:val="24"/>
          <w:lang w:val="es-UY" w:eastAsia="es-UY"/>
        </w:rPr>
        <w:t xml:space="preserve"> al-</w:t>
      </w:r>
      <w:proofErr w:type="spellStart"/>
      <w:r w:rsidRPr="008154C6">
        <w:rPr>
          <w:rFonts w:ascii="Arial" w:eastAsia="Times New Roman" w:hAnsi="Arial" w:cs="Arial"/>
          <w:color w:val="000000"/>
          <w:sz w:val="24"/>
          <w:szCs w:val="24"/>
          <w:lang w:val="es-UY" w:eastAsia="es-UY"/>
        </w:rPr>
        <w:t>Fayed</w:t>
      </w:r>
      <w:proofErr w:type="spellEnd"/>
      <w:r w:rsidRPr="008154C6">
        <w:rPr>
          <w:rFonts w:ascii="Arial" w:eastAsia="Times New Roman" w:hAnsi="Arial" w:cs="Arial"/>
          <w:color w:val="000000"/>
          <w:sz w:val="24"/>
          <w:szCs w:val="24"/>
          <w:lang w:val="es-UY" w:eastAsia="es-UY"/>
        </w:rPr>
        <w:t xml:space="preserve"> (17) en </w:t>
      </w:r>
      <w:proofErr w:type="spellStart"/>
      <w:r w:rsidRPr="008154C6">
        <w:rPr>
          <w:rFonts w:ascii="Arial" w:eastAsia="Times New Roman" w:hAnsi="Arial" w:cs="Arial"/>
          <w:color w:val="000000"/>
          <w:sz w:val="24"/>
          <w:szCs w:val="24"/>
          <w:lang w:val="es-UY" w:eastAsia="es-UY"/>
        </w:rPr>
        <w:t>Yenín</w:t>
      </w:r>
      <w:proofErr w:type="spellEnd"/>
      <w:r w:rsidRPr="008154C6">
        <w:rPr>
          <w:rFonts w:ascii="Arial" w:eastAsia="Times New Roman" w:hAnsi="Arial" w:cs="Arial"/>
          <w:color w:val="000000"/>
          <w:sz w:val="24"/>
          <w:szCs w:val="24"/>
          <w:lang w:val="es-UY" w:eastAsia="es-UY"/>
        </w:rPr>
        <w:t xml:space="preserve"> y a </w:t>
      </w:r>
      <w:proofErr w:type="spellStart"/>
      <w:r w:rsidRPr="008154C6">
        <w:rPr>
          <w:rFonts w:ascii="Arial" w:eastAsia="Times New Roman" w:hAnsi="Arial" w:cs="Arial"/>
          <w:color w:val="000000"/>
          <w:sz w:val="24"/>
          <w:szCs w:val="24"/>
          <w:lang w:val="es-UY" w:eastAsia="es-UY"/>
        </w:rPr>
        <w:t>Gaith</w:t>
      </w:r>
      <w:proofErr w:type="spellEnd"/>
      <w:r w:rsidRPr="008154C6">
        <w:rPr>
          <w:rFonts w:ascii="Arial" w:eastAsia="Times New Roman" w:hAnsi="Arial" w:cs="Arial"/>
          <w:color w:val="000000"/>
          <w:sz w:val="24"/>
          <w:szCs w:val="24"/>
          <w:lang w:val="es-UY" w:eastAsia="es-UY"/>
        </w:rPr>
        <w:t xml:space="preserve"> </w:t>
      </w:r>
      <w:proofErr w:type="spellStart"/>
      <w:r w:rsidRPr="008154C6">
        <w:rPr>
          <w:rFonts w:ascii="Arial" w:eastAsia="Times New Roman" w:hAnsi="Arial" w:cs="Arial"/>
          <w:color w:val="000000"/>
          <w:sz w:val="24"/>
          <w:szCs w:val="24"/>
          <w:lang w:val="es-UY" w:eastAsia="es-UY"/>
        </w:rPr>
        <w:t>Yamin</w:t>
      </w:r>
      <w:proofErr w:type="spellEnd"/>
      <w:r w:rsidRPr="008154C6">
        <w:rPr>
          <w:rFonts w:ascii="Arial" w:eastAsia="Times New Roman" w:hAnsi="Arial" w:cs="Arial"/>
          <w:color w:val="000000"/>
          <w:sz w:val="24"/>
          <w:szCs w:val="24"/>
          <w:lang w:val="es-UY" w:eastAsia="es-UY"/>
        </w:rPr>
        <w:t xml:space="preserve"> (16) en Nablus; y la lista sigue, interminable. Ninguno fue noticia para los medios occidentales.</w:t>
      </w:r>
    </w:p>
    <w:p w14:paraId="73B25495" w14:textId="77777777" w:rsidR="008154C6" w:rsidRPr="008154C6" w:rsidRDefault="008154C6" w:rsidP="008154C6">
      <w:pPr>
        <w:spacing w:after="0" w:line="360" w:lineRule="atLeast"/>
        <w:textAlignment w:val="baseline"/>
        <w:outlineLvl w:val="3"/>
        <w:rPr>
          <w:rFonts w:ascii="Arial" w:eastAsia="Times New Roman" w:hAnsi="Arial" w:cs="Arial"/>
          <w:color w:val="000000"/>
          <w:sz w:val="24"/>
          <w:szCs w:val="24"/>
          <w:lang w:val="es-UY" w:eastAsia="es-UY"/>
        </w:rPr>
      </w:pPr>
      <w:r w:rsidRPr="008154C6">
        <w:rPr>
          <w:rFonts w:ascii="Arial" w:eastAsia="Times New Roman" w:hAnsi="Arial" w:cs="Arial"/>
          <w:color w:val="000000"/>
          <w:sz w:val="24"/>
          <w:szCs w:val="24"/>
          <w:lang w:val="es-UY" w:eastAsia="es-UY"/>
        </w:rPr>
        <w:t>El funeral de Shirin fue el más largo y </w:t>
      </w:r>
      <w:hyperlink r:id="rId79" w:history="1">
        <w:r w:rsidRPr="008154C6">
          <w:rPr>
            <w:rFonts w:ascii="Arial" w:eastAsia="Times New Roman" w:hAnsi="Arial" w:cs="Arial"/>
            <w:color w:val="0066CC"/>
            <w:sz w:val="24"/>
            <w:szCs w:val="24"/>
            <w:u w:val="single"/>
            <w:bdr w:val="none" w:sz="0" w:space="0" w:color="auto" w:frame="1"/>
            <w:lang w:val="es-UY" w:eastAsia="es-UY"/>
          </w:rPr>
          <w:t>multitudinario</w:t>
        </w:r>
      </w:hyperlink>
      <w:r w:rsidRPr="008154C6">
        <w:rPr>
          <w:rFonts w:ascii="Arial" w:eastAsia="Times New Roman" w:hAnsi="Arial" w:cs="Arial"/>
          <w:color w:val="000000"/>
          <w:sz w:val="24"/>
          <w:szCs w:val="24"/>
          <w:lang w:val="es-UY" w:eastAsia="es-UY"/>
        </w:rPr>
        <w:t> que se recuerde en Palestina en muchas décadas. Su pueblo </w:t>
      </w:r>
      <w:hyperlink r:id="rId80" w:history="1">
        <w:r w:rsidRPr="008154C6">
          <w:rPr>
            <w:rFonts w:ascii="Arial" w:eastAsia="Times New Roman" w:hAnsi="Arial" w:cs="Arial"/>
            <w:color w:val="0066CC"/>
            <w:sz w:val="24"/>
            <w:szCs w:val="24"/>
            <w:u w:val="single"/>
            <w:bdr w:val="none" w:sz="0" w:space="0" w:color="auto" w:frame="1"/>
            <w:lang w:val="es-UY" w:eastAsia="es-UY"/>
          </w:rPr>
          <w:t>la arropó y acompañó</w:t>
        </w:r>
      </w:hyperlink>
      <w:r w:rsidRPr="008154C6">
        <w:rPr>
          <w:rFonts w:ascii="Arial" w:eastAsia="Times New Roman" w:hAnsi="Arial" w:cs="Arial"/>
          <w:color w:val="000000"/>
          <w:sz w:val="24"/>
          <w:szCs w:val="24"/>
          <w:lang w:val="es-UY" w:eastAsia="es-UY"/>
        </w:rPr>
        <w:t xml:space="preserve"> en una masiva manifestación de amor, de dolor y de ira, en los 75 km que recorrió desde </w:t>
      </w:r>
      <w:proofErr w:type="spellStart"/>
      <w:r w:rsidRPr="008154C6">
        <w:rPr>
          <w:rFonts w:ascii="Arial" w:eastAsia="Times New Roman" w:hAnsi="Arial" w:cs="Arial"/>
          <w:color w:val="000000"/>
          <w:sz w:val="24"/>
          <w:szCs w:val="24"/>
          <w:lang w:val="es-UY" w:eastAsia="es-UY"/>
        </w:rPr>
        <w:t>Yenín</w:t>
      </w:r>
      <w:proofErr w:type="spellEnd"/>
      <w:r w:rsidRPr="008154C6">
        <w:rPr>
          <w:rFonts w:ascii="Arial" w:eastAsia="Times New Roman" w:hAnsi="Arial" w:cs="Arial"/>
          <w:color w:val="000000"/>
          <w:sz w:val="24"/>
          <w:szCs w:val="24"/>
          <w:lang w:val="es-UY" w:eastAsia="es-UY"/>
        </w:rPr>
        <w:t xml:space="preserve"> hasta </w:t>
      </w:r>
      <w:hyperlink r:id="rId81" w:history="1">
        <w:r w:rsidRPr="008154C6">
          <w:rPr>
            <w:rFonts w:ascii="Arial" w:eastAsia="Times New Roman" w:hAnsi="Arial" w:cs="Arial"/>
            <w:color w:val="0066CC"/>
            <w:sz w:val="24"/>
            <w:szCs w:val="24"/>
            <w:u w:val="single"/>
            <w:bdr w:val="none" w:sz="0" w:space="0" w:color="auto" w:frame="1"/>
            <w:lang w:val="es-UY" w:eastAsia="es-UY"/>
          </w:rPr>
          <w:t>Ramala</w:t>
        </w:r>
      </w:hyperlink>
      <w:r w:rsidRPr="008154C6">
        <w:rPr>
          <w:rFonts w:ascii="Arial" w:eastAsia="Times New Roman" w:hAnsi="Arial" w:cs="Arial"/>
          <w:color w:val="000000"/>
          <w:sz w:val="24"/>
          <w:szCs w:val="24"/>
          <w:lang w:val="es-UY" w:eastAsia="es-UY"/>
        </w:rPr>
        <w:t> y de allí a Jerusalén. Hay que poner en contexto las imágenes conmovedoras que recibimos de ese funeral: Jerusalén Este es una ciudad ocupada y anexada por Israel (que la declaró su capital, ilegalmente según el derecho internacional), donde la población palestina nativa está siendo limpiada étnicamente ante los ojos impasibles del mundo, donde vive sin ciudadanía ni derechos básicos, sin libertad de expresión ni de reunión, y es brutalmente reprimida por portar la bandera palestina o hacer una simple protesta. Por eso el hecho de que esa </w:t>
      </w:r>
      <w:hyperlink r:id="rId82" w:history="1">
        <w:r w:rsidRPr="008154C6">
          <w:rPr>
            <w:rFonts w:ascii="Arial" w:eastAsia="Times New Roman" w:hAnsi="Arial" w:cs="Arial"/>
            <w:color w:val="0066CC"/>
            <w:sz w:val="24"/>
            <w:szCs w:val="24"/>
            <w:u w:val="single"/>
            <w:bdr w:val="none" w:sz="0" w:space="0" w:color="auto" w:frame="1"/>
            <w:lang w:val="es-UY" w:eastAsia="es-UY"/>
          </w:rPr>
          <w:t>inmensa multitud doliente</w:t>
        </w:r>
      </w:hyperlink>
      <w:r w:rsidRPr="008154C6">
        <w:rPr>
          <w:rFonts w:ascii="Arial" w:eastAsia="Times New Roman" w:hAnsi="Arial" w:cs="Arial"/>
          <w:color w:val="000000"/>
          <w:sz w:val="24"/>
          <w:szCs w:val="24"/>
          <w:lang w:val="es-UY" w:eastAsia="es-UY"/>
        </w:rPr>
        <w:t>, después de rezar en la calle </w:t>
      </w:r>
      <w:hyperlink r:id="rId83" w:history="1">
        <w:r w:rsidRPr="008154C6">
          <w:rPr>
            <w:rFonts w:ascii="Arial" w:eastAsia="Times New Roman" w:hAnsi="Arial" w:cs="Arial"/>
            <w:color w:val="0066CC"/>
            <w:sz w:val="24"/>
            <w:szCs w:val="24"/>
            <w:u w:val="single"/>
            <w:bdr w:val="none" w:sz="0" w:space="0" w:color="auto" w:frame="1"/>
            <w:lang w:val="es-UY" w:eastAsia="es-UY"/>
          </w:rPr>
          <w:t>según los ritos musulmán y cristiano</w:t>
        </w:r>
      </w:hyperlink>
      <w:r w:rsidRPr="008154C6">
        <w:rPr>
          <w:rFonts w:ascii="Arial" w:eastAsia="Times New Roman" w:hAnsi="Arial" w:cs="Arial"/>
          <w:color w:val="000000"/>
          <w:sz w:val="24"/>
          <w:szCs w:val="24"/>
          <w:lang w:val="es-UY" w:eastAsia="es-UY"/>
        </w:rPr>
        <w:t>, recorriera el trayecto que rodea la Ciudad Vieja, desde la iglesia de la Anunciación hasta el cementerio protestante en el monte Zion, cargando el ataúd, ondeando miles de banderas palestinas y gritando consignas nacionales, refleja el amor de su pueblo hacia quien se consideraba una orgullosa hija de Jerusalén. Y en Cisjordania y Gaza, donde la población palestina añora Jerusalén pero tiene prohibido entrar en ella, también se realizaron ceremonias de duelo.</w:t>
      </w:r>
    </w:p>
    <w:p w14:paraId="1B63C8F9" w14:textId="599031D5"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80768" behindDoc="1" locked="0" layoutInCell="1" allowOverlap="1" wp14:anchorId="5488E422" wp14:editId="17CE075D">
            <wp:simplePos x="0" y="0"/>
            <wp:positionH relativeFrom="column">
              <wp:posOffset>177165</wp:posOffset>
            </wp:positionH>
            <wp:positionV relativeFrom="paragraph">
              <wp:posOffset>341630</wp:posOffset>
            </wp:positionV>
            <wp:extent cx="1524000" cy="2520950"/>
            <wp:effectExtent l="0" t="0" r="0" b="0"/>
            <wp:wrapTight wrapText="bothSides">
              <wp:wrapPolygon edited="0">
                <wp:start x="0" y="0"/>
                <wp:lineTo x="0" y="21382"/>
                <wp:lineTo x="21330" y="21382"/>
                <wp:lineTo x="21330" y="0"/>
                <wp:lineTo x="0" y="0"/>
              </wp:wrapPolygon>
            </wp:wrapTight>
            <wp:docPr id="38" name="Imagen 38" descr="Una mujer con un micrófono en la mano&#10;&#10;Descripción generada automáticamente con confianza baja">
              <a:hlinkClick xmlns:a="http://schemas.openxmlformats.org/drawingml/2006/main" r:id="rId8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n 38" descr="Una mujer con un micrófono en la mano&#10;&#10;Descripción generada automáticamente con confianza baja">
                      <a:hlinkClick r:id="rId84"/>
                    </pic:cNvPr>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524000" cy="2520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54C6">
        <w:rPr>
          <w:rFonts w:ascii="Arial" w:eastAsia="Times New Roman" w:hAnsi="Arial" w:cs="Arial"/>
          <w:noProof/>
          <w:color w:val="0000FF"/>
          <w:sz w:val="24"/>
          <w:szCs w:val="24"/>
          <w:bdr w:val="none" w:sz="0" w:space="0" w:color="auto" w:frame="1"/>
          <w:lang w:val="es-UY" w:eastAsia="es-UY"/>
        </w:rPr>
        <w:drawing>
          <wp:inline distT="0" distB="0" distL="0" distR="0" wp14:anchorId="48FE444D" wp14:editId="43FE8C4F">
            <wp:extent cx="3567196" cy="2000250"/>
            <wp:effectExtent l="0" t="0" r="0" b="0"/>
            <wp:docPr id="37" name="Imagen 37" descr="La hija amada de Jerusalén.">
              <a:hlinkClick xmlns:a="http://schemas.openxmlformats.org/drawingml/2006/main" r:id="rId8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La hija amada de Jerusalén.">
                      <a:hlinkClick r:id="rId86"/>
                    </pic:cNvPr>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571434" cy="2002627"/>
                    </a:xfrm>
                    <a:prstGeom prst="rect">
                      <a:avLst/>
                    </a:prstGeom>
                    <a:noFill/>
                    <a:ln>
                      <a:noFill/>
                    </a:ln>
                  </pic:spPr>
                </pic:pic>
              </a:graphicData>
            </a:graphic>
          </wp:inline>
        </w:drawing>
      </w:r>
    </w:p>
    <w:p w14:paraId="5E21C136" w14:textId="1C3C8A3E"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p>
    <w:p w14:paraId="4FFE1CC4" w14:textId="1028A00A"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79744" behindDoc="1" locked="0" layoutInCell="1" allowOverlap="1" wp14:anchorId="25966003" wp14:editId="784AAE95">
            <wp:simplePos x="0" y="0"/>
            <wp:positionH relativeFrom="column">
              <wp:posOffset>2177415</wp:posOffset>
            </wp:positionH>
            <wp:positionV relativeFrom="paragraph">
              <wp:posOffset>6985</wp:posOffset>
            </wp:positionV>
            <wp:extent cx="2999740" cy="1739900"/>
            <wp:effectExtent l="0" t="0" r="0" b="0"/>
            <wp:wrapTight wrapText="bothSides">
              <wp:wrapPolygon edited="0">
                <wp:start x="0" y="0"/>
                <wp:lineTo x="0" y="21285"/>
                <wp:lineTo x="21399" y="21285"/>
                <wp:lineTo x="21399" y="0"/>
                <wp:lineTo x="0" y="0"/>
              </wp:wrapPolygon>
            </wp:wrapTight>
            <wp:docPr id="39" name="Imagen 39" descr="Shirin en acción con su cámara, y detrás la ciudad de Jerusalén.">
              <a:hlinkClick xmlns:a="http://schemas.openxmlformats.org/drawingml/2006/main" r:id="rId8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Shirin en acción con su cámara, y detrás la ciudad de Jerusalén.">
                      <a:hlinkClick r:id="rId88"/>
                    </pic:cNvPr>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999740" cy="1739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2A27779" w14:textId="0BBA48CC"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81792" behindDoc="1" locked="0" layoutInCell="1" allowOverlap="1" wp14:anchorId="0AF1B52E" wp14:editId="4C11F2B9">
            <wp:simplePos x="0" y="0"/>
            <wp:positionH relativeFrom="column">
              <wp:posOffset>177165</wp:posOffset>
            </wp:positionH>
            <wp:positionV relativeFrom="paragraph">
              <wp:posOffset>797560</wp:posOffset>
            </wp:positionV>
            <wp:extent cx="1835150" cy="1835150"/>
            <wp:effectExtent l="0" t="0" r="0" b="0"/>
            <wp:wrapTight wrapText="bothSides">
              <wp:wrapPolygon edited="0">
                <wp:start x="0" y="0"/>
                <wp:lineTo x="0" y="21301"/>
                <wp:lineTo x="21301" y="21301"/>
                <wp:lineTo x="21301" y="0"/>
                <wp:lineTo x="0" y="0"/>
              </wp:wrapPolygon>
            </wp:wrapTight>
            <wp:docPr id="40" name="Imagen 40" descr="Una mujer sonriendo&#10;&#10;Descripción generada automáticamente">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n 40" descr="Una mujer sonriendo&#10;&#10;Descripción generada automáticamente">
                      <a:hlinkClick r:id="rId90"/>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835150" cy="1835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CE48DB" w14:textId="676E5E68"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inline distT="0" distB="0" distL="0" distR="0" wp14:anchorId="6D642C8A" wp14:editId="370DA8D6">
            <wp:extent cx="2705100" cy="1670050"/>
            <wp:effectExtent l="0" t="0" r="0" b="6350"/>
            <wp:docPr id="41" name="Imagen 41" descr="Mujer sentada en una silla de ruedas&#10;&#10;Descripción generada automáticamente con confianza media">
              <a:hlinkClick xmlns:a="http://schemas.openxmlformats.org/drawingml/2006/main" r:id="rId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n 41" descr="Mujer sentada en una silla de ruedas&#10;&#10;Descripción generada automáticamente con confianza media">
                      <a:hlinkClick r:id="rId92"/>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705100" cy="1670050"/>
                    </a:xfrm>
                    <a:prstGeom prst="rect">
                      <a:avLst/>
                    </a:prstGeom>
                    <a:noFill/>
                    <a:ln>
                      <a:noFill/>
                    </a:ln>
                  </pic:spPr>
                </pic:pic>
              </a:graphicData>
            </a:graphic>
          </wp:inline>
        </w:drawing>
      </w:r>
    </w:p>
    <w:p w14:paraId="3DCDC29D" w14:textId="01905476"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p>
    <w:p w14:paraId="19AFDEB3" w14:textId="1904E885"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p>
    <w:p w14:paraId="0AFF2E74" w14:textId="7E99DEC3"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83840" behindDoc="1" locked="0" layoutInCell="1" allowOverlap="1" wp14:anchorId="247AEE28" wp14:editId="7CD255AD">
            <wp:simplePos x="0" y="0"/>
            <wp:positionH relativeFrom="column">
              <wp:posOffset>2475865</wp:posOffset>
            </wp:positionH>
            <wp:positionV relativeFrom="paragraph">
              <wp:posOffset>0</wp:posOffset>
            </wp:positionV>
            <wp:extent cx="2295525" cy="3060700"/>
            <wp:effectExtent l="0" t="0" r="9525" b="6350"/>
            <wp:wrapTight wrapText="bothSides">
              <wp:wrapPolygon edited="0">
                <wp:start x="0" y="0"/>
                <wp:lineTo x="0" y="21510"/>
                <wp:lineTo x="21510" y="21510"/>
                <wp:lineTo x="21510" y="0"/>
                <wp:lineTo x="0" y="0"/>
              </wp:wrapPolygon>
            </wp:wrapTight>
            <wp:docPr id="45" name="Imagen 45" descr="Homenaje en la iglesia de la Natividad de Belén.">
              <a:hlinkClick xmlns:a="http://schemas.openxmlformats.org/drawingml/2006/main" r:id="rId9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omenaje en la iglesia de la Natividad de Belén.">
                      <a:hlinkClick r:id="rId94"/>
                    </pic:cNvPr>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295525" cy="3060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82816" behindDoc="1" locked="0" layoutInCell="1" allowOverlap="1" wp14:anchorId="59316BDC" wp14:editId="0F086EBA">
            <wp:simplePos x="0" y="0"/>
            <wp:positionH relativeFrom="column">
              <wp:posOffset>-635</wp:posOffset>
            </wp:positionH>
            <wp:positionV relativeFrom="paragraph">
              <wp:posOffset>-1270</wp:posOffset>
            </wp:positionV>
            <wp:extent cx="1495425" cy="1993900"/>
            <wp:effectExtent l="0" t="0" r="9525" b="6350"/>
            <wp:wrapTight wrapText="bothSides">
              <wp:wrapPolygon edited="0">
                <wp:start x="0" y="0"/>
                <wp:lineTo x="0" y="21462"/>
                <wp:lineTo x="21462" y="21462"/>
                <wp:lineTo x="21462" y="0"/>
                <wp:lineTo x="0" y="0"/>
              </wp:wrapPolygon>
            </wp:wrapTight>
            <wp:docPr id="44" name="Imagen 44" descr="Estudiantes de Yenín en el sitio donde fue martirizada.">
              <a:hlinkClick xmlns:a="http://schemas.openxmlformats.org/drawingml/2006/main" r:id="rId9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Estudiantes de Yenín en el sitio donde fue martirizada.">
                      <a:hlinkClick r:id="rId96"/>
                    </pic:cNvPr>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495425" cy="19939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A5DF2B" w14:textId="478CC622"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p>
    <w:p w14:paraId="486F7C51" w14:textId="77777777" w:rsidR="008154C6" w:rsidRPr="008154C6" w:rsidRDefault="008154C6" w:rsidP="008154C6">
      <w:pPr>
        <w:spacing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inline distT="0" distB="0" distL="0" distR="0" wp14:anchorId="30507CF5" wp14:editId="73F7B087">
            <wp:extent cx="5111750" cy="2877369"/>
            <wp:effectExtent l="0" t="0" r="0" b="0"/>
            <wp:docPr id="46" name="Imagen 46" descr="Pastel de cumpleaños con velas encendidas&#10;&#10;Descripción generada automáticamente con confianza media">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n 46" descr="Pastel de cumpleaños con velas encendidas&#10;&#10;Descripción generada automáticamente con confianza media">
                      <a:hlinkClick r:id="rId98"/>
                    </pic:cNvPr>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5123854" cy="2884182"/>
                    </a:xfrm>
                    <a:prstGeom prst="rect">
                      <a:avLst/>
                    </a:prstGeom>
                    <a:noFill/>
                    <a:ln>
                      <a:noFill/>
                    </a:ln>
                  </pic:spPr>
                </pic:pic>
              </a:graphicData>
            </a:graphic>
          </wp:inline>
        </w:drawing>
      </w:r>
    </w:p>
    <w:p w14:paraId="78010777" w14:textId="77777777" w:rsidR="008154C6" w:rsidRPr="008154C6" w:rsidRDefault="008154C6" w:rsidP="008154C6">
      <w:pPr>
        <w:spacing w:after="0" w:line="360" w:lineRule="atLeast"/>
        <w:textAlignment w:val="baseline"/>
        <w:outlineLvl w:val="3"/>
        <w:rPr>
          <w:rFonts w:ascii="Arial" w:eastAsia="Times New Roman" w:hAnsi="Arial" w:cs="Arial"/>
          <w:color w:val="000000"/>
          <w:sz w:val="24"/>
          <w:szCs w:val="24"/>
          <w:lang w:val="es-UY" w:eastAsia="es-UY"/>
        </w:rPr>
      </w:pPr>
      <w:r w:rsidRPr="008154C6">
        <w:rPr>
          <w:rFonts w:ascii="Arial" w:eastAsia="Times New Roman" w:hAnsi="Arial" w:cs="Arial"/>
          <w:color w:val="000000"/>
          <w:sz w:val="24"/>
          <w:szCs w:val="24"/>
          <w:lang w:val="es-UY" w:eastAsia="es-UY"/>
        </w:rPr>
        <w:t xml:space="preserve">Shirin Abu </w:t>
      </w:r>
      <w:proofErr w:type="spellStart"/>
      <w:r w:rsidRPr="008154C6">
        <w:rPr>
          <w:rFonts w:ascii="Arial" w:eastAsia="Times New Roman" w:hAnsi="Arial" w:cs="Arial"/>
          <w:color w:val="000000"/>
          <w:sz w:val="24"/>
          <w:szCs w:val="24"/>
          <w:lang w:val="es-UY" w:eastAsia="es-UY"/>
        </w:rPr>
        <w:t>Aqleh</w:t>
      </w:r>
      <w:proofErr w:type="spellEnd"/>
      <w:r w:rsidRPr="008154C6">
        <w:rPr>
          <w:rFonts w:ascii="Arial" w:eastAsia="Times New Roman" w:hAnsi="Arial" w:cs="Arial"/>
          <w:color w:val="000000"/>
          <w:sz w:val="24"/>
          <w:szCs w:val="24"/>
          <w:lang w:val="es-UY" w:eastAsia="es-UY"/>
        </w:rPr>
        <w:t xml:space="preserve"> nació en 1971 en Jerusalén, en el seno de una familia cristiana del rito melquita proveniente de Belén. Estudió arquitectura en Jordania, pero estando allí decidió pasarse al periodismo porque sentía una vocación por estar más cerca de la lucha de su pueblo. Se convirtió así era </w:t>
      </w:r>
      <w:hyperlink r:id="rId100" w:tgtFrame="_blank" w:history="1">
        <w:r w:rsidRPr="008154C6">
          <w:rPr>
            <w:rFonts w:ascii="Arial" w:eastAsia="Times New Roman" w:hAnsi="Arial" w:cs="Arial"/>
            <w:color w:val="0066CC"/>
            <w:sz w:val="24"/>
            <w:szCs w:val="24"/>
            <w:u w:val="single"/>
            <w:bdr w:val="none" w:sz="0" w:space="0" w:color="auto" w:frame="1"/>
            <w:lang w:val="es-UY" w:eastAsia="es-UY"/>
          </w:rPr>
          <w:t>la periodista más popular y querida en Palestina</w:t>
        </w:r>
      </w:hyperlink>
      <w:r w:rsidRPr="008154C6">
        <w:rPr>
          <w:rFonts w:ascii="Arial" w:eastAsia="Times New Roman" w:hAnsi="Arial" w:cs="Arial"/>
          <w:color w:val="000000"/>
          <w:sz w:val="24"/>
          <w:szCs w:val="24"/>
          <w:lang w:val="es-UY" w:eastAsia="es-UY"/>
        </w:rPr>
        <w:t>, porque </w:t>
      </w:r>
      <w:hyperlink r:id="rId101" w:tgtFrame="_blank" w:history="1">
        <w:r w:rsidRPr="008154C6">
          <w:rPr>
            <w:rFonts w:ascii="Arial" w:eastAsia="Times New Roman" w:hAnsi="Arial" w:cs="Arial"/>
            <w:color w:val="0066CC"/>
            <w:sz w:val="24"/>
            <w:szCs w:val="24"/>
            <w:u w:val="single"/>
            <w:bdr w:val="none" w:sz="0" w:space="0" w:color="auto" w:frame="1"/>
            <w:lang w:val="es-UY" w:eastAsia="es-UY"/>
          </w:rPr>
          <w:t>estaba en todas partes</w:t>
        </w:r>
      </w:hyperlink>
      <w:r w:rsidRPr="008154C6">
        <w:rPr>
          <w:rFonts w:ascii="Arial" w:eastAsia="Times New Roman" w:hAnsi="Arial" w:cs="Arial"/>
          <w:color w:val="000000"/>
          <w:sz w:val="24"/>
          <w:szCs w:val="24"/>
          <w:lang w:val="es-UY" w:eastAsia="es-UY"/>
        </w:rPr>
        <w:t xml:space="preserve"> –incluso donde nadie más está− para mostrar la violencia del régimen israelí: una redada en un campo de refugiados, un ataque de colonos y soldados israelíes a una comunidad campesina, los funerales de los mártires, una demolición de viviendas o una expulsión forzada, ya fuera en un barrio de Jerusalén Este (como los castigados Sheij </w:t>
      </w:r>
      <w:proofErr w:type="spellStart"/>
      <w:r w:rsidRPr="008154C6">
        <w:rPr>
          <w:rFonts w:ascii="Arial" w:eastAsia="Times New Roman" w:hAnsi="Arial" w:cs="Arial"/>
          <w:color w:val="000000"/>
          <w:sz w:val="24"/>
          <w:szCs w:val="24"/>
          <w:lang w:val="es-UY" w:eastAsia="es-UY"/>
        </w:rPr>
        <w:t>Yarrah</w:t>
      </w:r>
      <w:proofErr w:type="spellEnd"/>
      <w:r w:rsidRPr="008154C6">
        <w:rPr>
          <w:rFonts w:ascii="Arial" w:eastAsia="Times New Roman" w:hAnsi="Arial" w:cs="Arial"/>
          <w:color w:val="000000"/>
          <w:sz w:val="24"/>
          <w:szCs w:val="24"/>
          <w:lang w:val="es-UY" w:eastAsia="es-UY"/>
        </w:rPr>
        <w:t xml:space="preserve"> y </w:t>
      </w:r>
      <w:proofErr w:type="spellStart"/>
      <w:r w:rsidRPr="008154C6">
        <w:rPr>
          <w:rFonts w:ascii="Arial" w:eastAsia="Times New Roman" w:hAnsi="Arial" w:cs="Arial"/>
          <w:color w:val="000000"/>
          <w:sz w:val="24"/>
          <w:szCs w:val="24"/>
          <w:lang w:val="es-UY" w:eastAsia="es-UY"/>
        </w:rPr>
        <w:t>Silwan</w:t>
      </w:r>
      <w:proofErr w:type="spellEnd"/>
      <w:r w:rsidRPr="008154C6">
        <w:rPr>
          <w:rFonts w:ascii="Arial" w:eastAsia="Times New Roman" w:hAnsi="Arial" w:cs="Arial"/>
          <w:color w:val="000000"/>
          <w:sz w:val="24"/>
          <w:szCs w:val="24"/>
          <w:lang w:val="es-UY" w:eastAsia="es-UY"/>
        </w:rPr>
        <w:t xml:space="preserve">) o en una aldea pastoril remota en el sur de Cisjordania. Desde que se integró a la cadena Al </w:t>
      </w:r>
      <w:proofErr w:type="spellStart"/>
      <w:r w:rsidRPr="008154C6">
        <w:rPr>
          <w:rFonts w:ascii="Arial" w:eastAsia="Times New Roman" w:hAnsi="Arial" w:cs="Arial"/>
          <w:color w:val="000000"/>
          <w:sz w:val="24"/>
          <w:szCs w:val="24"/>
          <w:lang w:val="es-UY" w:eastAsia="es-UY"/>
        </w:rPr>
        <w:t>Yazira</w:t>
      </w:r>
      <w:proofErr w:type="spellEnd"/>
      <w:r w:rsidRPr="008154C6">
        <w:rPr>
          <w:rFonts w:ascii="Arial" w:eastAsia="Times New Roman" w:hAnsi="Arial" w:cs="Arial"/>
          <w:color w:val="000000"/>
          <w:sz w:val="24"/>
          <w:szCs w:val="24"/>
          <w:lang w:val="es-UY" w:eastAsia="es-UY"/>
        </w:rPr>
        <w:t xml:space="preserve"> hace 25 años, la gente se acostumbró a ver a Shirin a diario en la televisión y sentía que la conocía en persona, porque estaba en la mesa de todos los hogares y en todos los rincones del territorio ocupado.</w:t>
      </w:r>
    </w:p>
    <w:p w14:paraId="5A884A7A" w14:textId="77777777" w:rsidR="008154C6" w:rsidRPr="008154C6" w:rsidRDefault="008154C6" w:rsidP="008154C6">
      <w:pPr>
        <w:spacing w:after="0" w:line="360" w:lineRule="atLeast"/>
        <w:textAlignment w:val="baseline"/>
        <w:outlineLvl w:val="3"/>
        <w:rPr>
          <w:rFonts w:ascii="Arial" w:eastAsia="Times New Roman" w:hAnsi="Arial" w:cs="Arial"/>
          <w:color w:val="000000"/>
          <w:sz w:val="24"/>
          <w:szCs w:val="24"/>
          <w:lang w:val="es-UY" w:eastAsia="es-UY"/>
        </w:rPr>
      </w:pPr>
      <w:r w:rsidRPr="008154C6">
        <w:rPr>
          <w:rFonts w:ascii="Arial" w:eastAsia="Times New Roman" w:hAnsi="Arial" w:cs="Arial"/>
          <w:color w:val="000000"/>
          <w:sz w:val="24"/>
          <w:szCs w:val="24"/>
          <w:lang w:val="es-UY" w:eastAsia="es-UY"/>
        </w:rPr>
        <w:t>Fue la primera periodista palestina (y quizás la primera árabe) que, con apenas veinte y pocos años, empezó a hacer reportajes en vivo desde el lugar de los hechos. Su popularidad trascendía el territorio palestino y se extendía a todo el mundo árabe, donde la cadena catarí tiene una enorme audiencia. Periodistas jóvenes expresaron estos días que Shirin era su modelo, y que todas estudiaban y trabajaban deseando parecerse a ella. Muchas </w:t>
      </w:r>
      <w:hyperlink r:id="rId102" w:history="1">
        <w:r w:rsidRPr="008154C6">
          <w:rPr>
            <w:rFonts w:ascii="Arial" w:eastAsia="Times New Roman" w:hAnsi="Arial" w:cs="Arial"/>
            <w:color w:val="0066CC"/>
            <w:sz w:val="24"/>
            <w:szCs w:val="24"/>
            <w:u w:val="single"/>
            <w:bdr w:val="none" w:sz="0" w:space="0" w:color="auto" w:frame="1"/>
            <w:lang w:val="es-UY" w:eastAsia="es-UY"/>
          </w:rPr>
          <w:t>niñas palestinas</w:t>
        </w:r>
      </w:hyperlink>
      <w:r w:rsidRPr="008154C6">
        <w:rPr>
          <w:rFonts w:ascii="Arial" w:eastAsia="Times New Roman" w:hAnsi="Arial" w:cs="Arial"/>
          <w:color w:val="000000"/>
          <w:sz w:val="24"/>
          <w:szCs w:val="24"/>
          <w:lang w:val="es-UY" w:eastAsia="es-UY"/>
        </w:rPr>
        <w:t xml:space="preserve">, esgrimiendo un cepillo de pelo a modo de micrófono, la imitaban ante el espejo repitiendo su conocido remate de transmisión: «Shirin Abu </w:t>
      </w:r>
      <w:proofErr w:type="spellStart"/>
      <w:r w:rsidRPr="008154C6">
        <w:rPr>
          <w:rFonts w:ascii="Arial" w:eastAsia="Times New Roman" w:hAnsi="Arial" w:cs="Arial"/>
          <w:color w:val="000000"/>
          <w:sz w:val="24"/>
          <w:szCs w:val="24"/>
          <w:lang w:val="es-UY" w:eastAsia="es-UY"/>
        </w:rPr>
        <w:t>Aqleh</w:t>
      </w:r>
      <w:proofErr w:type="spellEnd"/>
      <w:r w:rsidRPr="008154C6">
        <w:rPr>
          <w:rFonts w:ascii="Arial" w:eastAsia="Times New Roman" w:hAnsi="Arial" w:cs="Arial"/>
          <w:color w:val="000000"/>
          <w:sz w:val="24"/>
          <w:szCs w:val="24"/>
          <w:lang w:val="es-UY" w:eastAsia="es-UY"/>
        </w:rPr>
        <w:t xml:space="preserve">, Al </w:t>
      </w:r>
      <w:proofErr w:type="spellStart"/>
      <w:r w:rsidRPr="008154C6">
        <w:rPr>
          <w:rFonts w:ascii="Arial" w:eastAsia="Times New Roman" w:hAnsi="Arial" w:cs="Arial"/>
          <w:color w:val="000000"/>
          <w:sz w:val="24"/>
          <w:szCs w:val="24"/>
          <w:lang w:val="es-UY" w:eastAsia="es-UY"/>
        </w:rPr>
        <w:t>Yazira</w:t>
      </w:r>
      <w:proofErr w:type="spellEnd"/>
      <w:r w:rsidRPr="008154C6">
        <w:rPr>
          <w:rFonts w:ascii="Arial" w:eastAsia="Times New Roman" w:hAnsi="Arial" w:cs="Arial"/>
          <w:color w:val="000000"/>
          <w:sz w:val="24"/>
          <w:szCs w:val="24"/>
          <w:lang w:val="es-UY" w:eastAsia="es-UY"/>
        </w:rPr>
        <w:t>, Palestina ocupada».</w:t>
      </w:r>
    </w:p>
    <w:p w14:paraId="399E1A0A" w14:textId="77777777" w:rsidR="008154C6" w:rsidRPr="008154C6" w:rsidRDefault="008154C6" w:rsidP="008154C6">
      <w:pPr>
        <w:spacing w:after="0" w:line="360" w:lineRule="atLeast"/>
        <w:textAlignment w:val="baseline"/>
        <w:outlineLvl w:val="3"/>
        <w:rPr>
          <w:rFonts w:ascii="Arial" w:eastAsia="Times New Roman" w:hAnsi="Arial" w:cs="Arial"/>
          <w:color w:val="000000"/>
          <w:sz w:val="24"/>
          <w:szCs w:val="24"/>
          <w:lang w:val="es-UY" w:eastAsia="es-UY"/>
        </w:rPr>
      </w:pPr>
      <w:r w:rsidRPr="008154C6">
        <w:rPr>
          <w:rFonts w:ascii="Arial" w:eastAsia="Times New Roman" w:hAnsi="Arial" w:cs="Arial"/>
          <w:color w:val="000000"/>
          <w:sz w:val="24"/>
          <w:szCs w:val="24"/>
          <w:lang w:val="es-UY" w:eastAsia="es-UY"/>
        </w:rPr>
        <w:t xml:space="preserve">Su figura creció notablemente durante la segunda intifada (2000-2005), pues demostró un valor poco común al reportar en vivo desde los lugares y momentos más peligrosos, incluyendo la invasión de las principales ciudades palestinas, y en particular la destrucción devastadora que el ejército israelí llevó a cabo durante diez días en el campo de refugiados de </w:t>
      </w:r>
      <w:proofErr w:type="spellStart"/>
      <w:r w:rsidRPr="008154C6">
        <w:rPr>
          <w:rFonts w:ascii="Arial" w:eastAsia="Times New Roman" w:hAnsi="Arial" w:cs="Arial"/>
          <w:color w:val="000000"/>
          <w:sz w:val="24"/>
          <w:szCs w:val="24"/>
          <w:lang w:val="es-UY" w:eastAsia="es-UY"/>
        </w:rPr>
        <w:t>Yenín</w:t>
      </w:r>
      <w:proofErr w:type="spellEnd"/>
      <w:r w:rsidRPr="008154C6">
        <w:rPr>
          <w:rFonts w:ascii="Arial" w:eastAsia="Times New Roman" w:hAnsi="Arial" w:cs="Arial"/>
          <w:color w:val="000000"/>
          <w:sz w:val="24"/>
          <w:szCs w:val="24"/>
          <w:lang w:val="es-UY" w:eastAsia="es-UY"/>
        </w:rPr>
        <w:t>. Sus colegas y el público elogiaban su aplomo y el sereno profesionalismo con que transmitía la noticia, aun en las circunstancias más extremas.</w:t>
      </w:r>
      <w:hyperlink r:id="rId103" w:tgtFrame="_blank" w:history="1">
        <w:r w:rsidRPr="008154C6">
          <w:rPr>
            <w:rFonts w:ascii="Arial" w:eastAsia="Times New Roman" w:hAnsi="Arial" w:cs="Arial"/>
            <w:color w:val="0066CC"/>
            <w:sz w:val="24"/>
            <w:szCs w:val="24"/>
            <w:u w:val="single"/>
            <w:bdr w:val="none" w:sz="0" w:space="0" w:color="auto" w:frame="1"/>
            <w:lang w:val="es-UY" w:eastAsia="es-UY"/>
          </w:rPr>
          <w:t> Shirin evocó</w:t>
        </w:r>
      </w:hyperlink>
      <w:r w:rsidRPr="008154C6">
        <w:rPr>
          <w:rFonts w:ascii="Arial" w:eastAsia="Times New Roman" w:hAnsi="Arial" w:cs="Arial"/>
          <w:color w:val="000000"/>
          <w:sz w:val="24"/>
          <w:szCs w:val="24"/>
          <w:lang w:val="es-UY" w:eastAsia="es-UY"/>
        </w:rPr>
        <w:t xml:space="preserve"> así aquel momento en una entrevista con Al </w:t>
      </w:r>
      <w:proofErr w:type="spellStart"/>
      <w:r w:rsidRPr="008154C6">
        <w:rPr>
          <w:rFonts w:ascii="Arial" w:eastAsia="Times New Roman" w:hAnsi="Arial" w:cs="Arial"/>
          <w:color w:val="000000"/>
          <w:sz w:val="24"/>
          <w:szCs w:val="24"/>
          <w:lang w:val="es-UY" w:eastAsia="es-UY"/>
        </w:rPr>
        <w:t>Jazira</w:t>
      </w:r>
      <w:proofErr w:type="spellEnd"/>
      <w:r w:rsidRPr="008154C6">
        <w:rPr>
          <w:rFonts w:ascii="Arial" w:eastAsia="Times New Roman" w:hAnsi="Arial" w:cs="Arial"/>
          <w:color w:val="000000"/>
          <w:sz w:val="24"/>
          <w:szCs w:val="24"/>
          <w:lang w:val="es-UY" w:eastAsia="es-UY"/>
        </w:rPr>
        <w:t>: «</w:t>
      </w:r>
      <w:r w:rsidRPr="008154C6">
        <w:rPr>
          <w:rFonts w:ascii="Arial" w:eastAsia="Times New Roman" w:hAnsi="Arial" w:cs="Arial"/>
          <w:i/>
          <w:iCs/>
          <w:color w:val="000000"/>
          <w:sz w:val="24"/>
          <w:szCs w:val="24"/>
          <w:bdr w:val="none" w:sz="0" w:space="0" w:color="auto" w:frame="1"/>
          <w:lang w:val="es-UY" w:eastAsia="es-UY"/>
        </w:rPr>
        <w:t xml:space="preserve">Nunca olvidaré la magnitud de la destrucción, y la sensación de que la muerte estaba muy cerca. No pisábamos nuestras casas, tomábamos nuestras cámaras e íbamos de un sitio a otro, a través de los </w:t>
      </w:r>
      <w:proofErr w:type="spellStart"/>
      <w:r w:rsidRPr="008154C6">
        <w:rPr>
          <w:rFonts w:ascii="Arial" w:eastAsia="Times New Roman" w:hAnsi="Arial" w:cs="Arial"/>
          <w:i/>
          <w:iCs/>
          <w:color w:val="000000"/>
          <w:sz w:val="24"/>
          <w:szCs w:val="24"/>
          <w:bdr w:val="none" w:sz="0" w:space="0" w:color="auto" w:frame="1"/>
          <w:lang w:val="es-UY" w:eastAsia="es-UY"/>
        </w:rPr>
        <w:t>checkpoints</w:t>
      </w:r>
      <w:proofErr w:type="spellEnd"/>
      <w:r w:rsidRPr="008154C6">
        <w:rPr>
          <w:rFonts w:ascii="Arial" w:eastAsia="Times New Roman" w:hAnsi="Arial" w:cs="Arial"/>
          <w:i/>
          <w:iCs/>
          <w:color w:val="000000"/>
          <w:sz w:val="24"/>
          <w:szCs w:val="24"/>
          <w:bdr w:val="none" w:sz="0" w:space="0" w:color="auto" w:frame="1"/>
          <w:lang w:val="es-UY" w:eastAsia="es-UY"/>
        </w:rPr>
        <w:t xml:space="preserve"> y los caminos sinuosos. A veces nos quedábamos a dormir en hospitales, o con gente que no conocíamos; a pesar de todos los peligros, seguíamos con nuestro trabajo periodístico. Así ocurrió en 2002, cuando informamos bajo el fuego masivo de las fuerzas militares de ocupación: fueron los ataques más graves desde 1967. En los momentos difíciles, superé el miedo</w:t>
      </w:r>
      <w:r w:rsidRPr="008154C6">
        <w:rPr>
          <w:rFonts w:ascii="Arial" w:eastAsia="Times New Roman" w:hAnsi="Arial" w:cs="Arial"/>
          <w:color w:val="000000"/>
          <w:sz w:val="24"/>
          <w:szCs w:val="24"/>
          <w:lang w:val="es-UY" w:eastAsia="es-UY"/>
        </w:rPr>
        <w:t xml:space="preserve">.» Shirin cubrió los ataques israelíes a Gaza de 2008-2009, 2012, 2014 y 2021, y la guerra </w:t>
      </w:r>
      <w:proofErr w:type="gramStart"/>
      <w:r w:rsidRPr="008154C6">
        <w:rPr>
          <w:rFonts w:ascii="Arial" w:eastAsia="Times New Roman" w:hAnsi="Arial" w:cs="Arial"/>
          <w:color w:val="000000"/>
          <w:sz w:val="24"/>
          <w:szCs w:val="24"/>
          <w:lang w:val="es-UY" w:eastAsia="es-UY"/>
        </w:rPr>
        <w:t>de Líbano</w:t>
      </w:r>
      <w:proofErr w:type="gramEnd"/>
      <w:r w:rsidRPr="008154C6">
        <w:rPr>
          <w:rFonts w:ascii="Arial" w:eastAsia="Times New Roman" w:hAnsi="Arial" w:cs="Arial"/>
          <w:color w:val="000000"/>
          <w:sz w:val="24"/>
          <w:szCs w:val="24"/>
          <w:lang w:val="es-UY" w:eastAsia="es-UY"/>
        </w:rPr>
        <w:t xml:space="preserve"> en 2006.</w:t>
      </w:r>
    </w:p>
    <w:p w14:paraId="0159C4CF" w14:textId="77777777" w:rsidR="008154C6" w:rsidRPr="008154C6" w:rsidRDefault="008154C6" w:rsidP="008154C6">
      <w:pPr>
        <w:spacing w:after="0" w:line="360" w:lineRule="atLeast"/>
        <w:textAlignment w:val="baseline"/>
        <w:outlineLvl w:val="3"/>
        <w:rPr>
          <w:rFonts w:ascii="Arial" w:eastAsia="Times New Roman" w:hAnsi="Arial" w:cs="Arial"/>
          <w:color w:val="000000"/>
          <w:sz w:val="24"/>
          <w:szCs w:val="24"/>
          <w:lang w:val="es-UY" w:eastAsia="es-UY"/>
        </w:rPr>
      </w:pPr>
      <w:r w:rsidRPr="008154C6">
        <w:rPr>
          <w:rFonts w:ascii="Arial" w:eastAsia="Times New Roman" w:hAnsi="Arial" w:cs="Arial"/>
          <w:color w:val="000000"/>
          <w:sz w:val="24"/>
          <w:szCs w:val="24"/>
          <w:lang w:val="es-UY" w:eastAsia="es-UY"/>
        </w:rPr>
        <w:t>En las </w:t>
      </w:r>
      <w:hyperlink r:id="rId104" w:history="1">
        <w:r w:rsidRPr="008154C6">
          <w:rPr>
            <w:rFonts w:ascii="Arial" w:eastAsia="Times New Roman" w:hAnsi="Arial" w:cs="Arial"/>
            <w:color w:val="0066CC"/>
            <w:sz w:val="24"/>
            <w:szCs w:val="24"/>
            <w:u w:val="single"/>
            <w:bdr w:val="none" w:sz="0" w:space="0" w:color="auto" w:frame="1"/>
            <w:lang w:val="es-UY" w:eastAsia="es-UY"/>
          </w:rPr>
          <w:t>entrevistas</w:t>
        </w:r>
      </w:hyperlink>
      <w:r w:rsidRPr="008154C6">
        <w:rPr>
          <w:rFonts w:ascii="Arial" w:eastAsia="Times New Roman" w:hAnsi="Arial" w:cs="Arial"/>
          <w:color w:val="000000"/>
          <w:sz w:val="24"/>
          <w:szCs w:val="24"/>
          <w:lang w:val="es-UY" w:eastAsia="es-UY"/>
        </w:rPr>
        <w:t> difundidas estos días para recordarla, ante la pregunta sobre si no tenía miedo, Shirin respondía que por supuesto temía caer bajo una bala o una granada de gas lacrimógeno de las fuerzas israelíes, pero sentía que su deber era </w:t>
      </w:r>
      <w:hyperlink r:id="rId105" w:history="1">
        <w:r w:rsidRPr="008154C6">
          <w:rPr>
            <w:rFonts w:ascii="Arial" w:eastAsia="Times New Roman" w:hAnsi="Arial" w:cs="Arial"/>
            <w:color w:val="0066CC"/>
            <w:sz w:val="24"/>
            <w:szCs w:val="24"/>
            <w:u w:val="single"/>
            <w:bdr w:val="none" w:sz="0" w:space="0" w:color="auto" w:frame="1"/>
            <w:lang w:val="es-UY" w:eastAsia="es-UY"/>
          </w:rPr>
          <w:t>dar a conocer</w:t>
        </w:r>
      </w:hyperlink>
      <w:r w:rsidRPr="008154C6">
        <w:rPr>
          <w:rFonts w:ascii="Arial" w:eastAsia="Times New Roman" w:hAnsi="Arial" w:cs="Arial"/>
          <w:color w:val="000000"/>
          <w:sz w:val="24"/>
          <w:szCs w:val="24"/>
          <w:lang w:val="es-UY" w:eastAsia="es-UY"/>
        </w:rPr>
        <w:t> el sufrimiento de su pueblo: «</w:t>
      </w:r>
      <w:r w:rsidRPr="008154C6">
        <w:rPr>
          <w:rFonts w:ascii="Arial" w:eastAsia="Times New Roman" w:hAnsi="Arial" w:cs="Arial"/>
          <w:i/>
          <w:iCs/>
          <w:color w:val="000000"/>
          <w:sz w:val="24"/>
          <w:szCs w:val="24"/>
          <w:bdr w:val="none" w:sz="0" w:space="0" w:color="auto" w:frame="1"/>
          <w:lang w:val="es-UY" w:eastAsia="es-UY"/>
        </w:rPr>
        <w:t>Elegí el periodismo para estar cerca de la gente; sabía que no sería fácil cambiar la situación, pero al menos conseguí llevar las voces palestinas al mundo.</w:t>
      </w:r>
      <w:r w:rsidRPr="008154C6">
        <w:rPr>
          <w:rFonts w:ascii="Arial" w:eastAsia="Times New Roman" w:hAnsi="Arial" w:cs="Arial"/>
          <w:color w:val="000000"/>
          <w:sz w:val="24"/>
          <w:szCs w:val="24"/>
          <w:lang w:val="es-UY" w:eastAsia="es-UY"/>
        </w:rPr>
        <w:t xml:space="preserve">» Siendo una periodista veterana y reconocida, podría haber elegido un puesto más cómodo y seguro en las oficinas de Al </w:t>
      </w:r>
      <w:proofErr w:type="spellStart"/>
      <w:r w:rsidRPr="008154C6">
        <w:rPr>
          <w:rFonts w:ascii="Arial" w:eastAsia="Times New Roman" w:hAnsi="Arial" w:cs="Arial"/>
          <w:color w:val="000000"/>
          <w:sz w:val="24"/>
          <w:szCs w:val="24"/>
          <w:lang w:val="es-UY" w:eastAsia="es-UY"/>
        </w:rPr>
        <w:t>Yazira</w:t>
      </w:r>
      <w:proofErr w:type="spellEnd"/>
      <w:r w:rsidRPr="008154C6">
        <w:rPr>
          <w:rFonts w:ascii="Arial" w:eastAsia="Times New Roman" w:hAnsi="Arial" w:cs="Arial"/>
          <w:color w:val="000000"/>
          <w:sz w:val="24"/>
          <w:szCs w:val="24"/>
          <w:lang w:val="es-UY" w:eastAsia="es-UY"/>
        </w:rPr>
        <w:t xml:space="preserve"> en Ramala; pero prefería estar directamente en el terreno: «</w:t>
      </w:r>
      <w:r w:rsidRPr="008154C6">
        <w:rPr>
          <w:rFonts w:ascii="Arial" w:eastAsia="Times New Roman" w:hAnsi="Arial" w:cs="Arial"/>
          <w:i/>
          <w:iCs/>
          <w:color w:val="000000"/>
          <w:sz w:val="24"/>
          <w:szCs w:val="24"/>
          <w:bdr w:val="none" w:sz="0" w:space="0" w:color="auto" w:frame="1"/>
          <w:lang w:val="es-UY" w:eastAsia="es-UY"/>
        </w:rPr>
        <w:t>Siento que ese es mi lugar: tengo que estar fuera de la oficina, junto a la gente, en donde están ocurriendo los hechos</w:t>
      </w:r>
      <w:r w:rsidRPr="008154C6">
        <w:rPr>
          <w:rFonts w:ascii="Arial" w:eastAsia="Times New Roman" w:hAnsi="Arial" w:cs="Arial"/>
          <w:color w:val="000000"/>
          <w:sz w:val="24"/>
          <w:szCs w:val="24"/>
          <w:lang w:val="es-UY" w:eastAsia="es-UY"/>
        </w:rPr>
        <w:t>», afirmaba. Pero además de profesional y valiente, Shirin era una compañera sencilla y generosa, siempre dispuesta a compartir su experiencia. Eso también se refleja en las imágenes que vimos de </w:t>
      </w:r>
      <w:hyperlink r:id="rId106" w:history="1">
        <w:r w:rsidRPr="008154C6">
          <w:rPr>
            <w:rFonts w:ascii="Arial" w:eastAsia="Times New Roman" w:hAnsi="Arial" w:cs="Arial"/>
            <w:color w:val="0066CC"/>
            <w:sz w:val="24"/>
            <w:szCs w:val="24"/>
            <w:u w:val="single"/>
            <w:bdr w:val="none" w:sz="0" w:space="0" w:color="auto" w:frame="1"/>
            <w:lang w:val="es-UY" w:eastAsia="es-UY"/>
          </w:rPr>
          <w:t>sus colegas</w:t>
        </w:r>
      </w:hyperlink>
      <w:r w:rsidRPr="008154C6">
        <w:rPr>
          <w:rFonts w:ascii="Arial" w:eastAsia="Times New Roman" w:hAnsi="Arial" w:cs="Arial"/>
          <w:color w:val="000000"/>
          <w:sz w:val="24"/>
          <w:szCs w:val="24"/>
          <w:lang w:val="es-UY" w:eastAsia="es-UY"/>
        </w:rPr>
        <w:t> –desde las más jóvenes hasta los más veteranos, desde su camarógrafo hasta su jefe en Jerusalén− abrazándose deshechos en lágrimas.</w:t>
      </w:r>
    </w:p>
    <w:p w14:paraId="6BDFDE23" w14:textId="0B0BBB39"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85888" behindDoc="1" locked="0" layoutInCell="1" allowOverlap="1" wp14:anchorId="37237271" wp14:editId="16079AD9">
            <wp:simplePos x="0" y="0"/>
            <wp:positionH relativeFrom="column">
              <wp:posOffset>-635</wp:posOffset>
            </wp:positionH>
            <wp:positionV relativeFrom="paragraph">
              <wp:posOffset>1941830</wp:posOffset>
            </wp:positionV>
            <wp:extent cx="2888615" cy="1936750"/>
            <wp:effectExtent l="0" t="0" r="6985" b="6350"/>
            <wp:wrapTight wrapText="bothSides">
              <wp:wrapPolygon edited="0">
                <wp:start x="0" y="0"/>
                <wp:lineTo x="0" y="21458"/>
                <wp:lineTo x="21510" y="21458"/>
                <wp:lineTo x="21510" y="0"/>
                <wp:lineTo x="0" y="0"/>
              </wp:wrapPolygon>
            </wp:wrapTight>
            <wp:docPr id="47" name="Imagen 47" descr="Demolición israelí en Al Mirkez, Masafer Yatta, 11/5/22 (Yuval Abraham).">
              <a:hlinkClick xmlns:a="http://schemas.openxmlformats.org/drawingml/2006/main" r:id="rId10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Demolición israelí en Al Mirkez, Masafer Yatta, 11/5/22 (Yuval Abraham).">
                      <a:hlinkClick r:id="rId107"/>
                    </pic:cNvPr>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888615" cy="193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59D39D" w14:textId="5C1A36B3" w:rsidR="008154C6" w:rsidRPr="008154C6" w:rsidRDefault="005F4E7E"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84864" behindDoc="1" locked="0" layoutInCell="1" allowOverlap="1" wp14:anchorId="4466D076" wp14:editId="7E62C4FE">
            <wp:simplePos x="0" y="0"/>
            <wp:positionH relativeFrom="column">
              <wp:posOffset>2882265</wp:posOffset>
            </wp:positionH>
            <wp:positionV relativeFrom="paragraph">
              <wp:posOffset>172720</wp:posOffset>
            </wp:positionV>
            <wp:extent cx="2101850" cy="1181100"/>
            <wp:effectExtent l="0" t="0" r="0" b="0"/>
            <wp:wrapTight wrapText="bothSides">
              <wp:wrapPolygon edited="0">
                <wp:start x="0" y="0"/>
                <wp:lineTo x="0" y="21252"/>
                <wp:lineTo x="21339" y="21252"/>
                <wp:lineTo x="21339" y="0"/>
                <wp:lineTo x="0" y="0"/>
              </wp:wrapPolygon>
            </wp:wrapTight>
            <wp:docPr id="48" name="Imagen 48" descr="Un niño arma un refugio temporal tras la demolición de su vivienda en Al-Mirkez, 11/5/22 (Rachel Shor).">
              <a:hlinkClick xmlns:a="http://schemas.openxmlformats.org/drawingml/2006/main" r:id="rId10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Un niño arma un refugio temporal tras la demolición de su vivienda en Al-Mirkez, 11/5/22 (Rachel Shor).">
                      <a:hlinkClick r:id="rId109"/>
                    </pic:cNvPr>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0185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17E675" w14:textId="1801AEC8"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inline distT="0" distB="0" distL="0" distR="0" wp14:anchorId="79FF62F4" wp14:editId="558424EC">
            <wp:extent cx="2101850" cy="1397000"/>
            <wp:effectExtent l="0" t="0" r="0" b="0"/>
            <wp:docPr id="49" name="Imagen 49" descr="Niñxs de Jinbeh durante ejercicios militares en su aldea, 3/2/22 (Kren Manor).">
              <a:hlinkClick xmlns:a="http://schemas.openxmlformats.org/drawingml/2006/main" r:id="rId1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Niñxs de Jinbeh durante ejercicios militares en su aldea, 3/2/22 (Kren Manor).">
                      <a:hlinkClick r:id="rId111"/>
                    </pic:cNvPr>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101850" cy="1397000"/>
                    </a:xfrm>
                    <a:prstGeom prst="rect">
                      <a:avLst/>
                    </a:prstGeom>
                    <a:noFill/>
                    <a:ln>
                      <a:noFill/>
                    </a:ln>
                  </pic:spPr>
                </pic:pic>
              </a:graphicData>
            </a:graphic>
          </wp:inline>
        </w:drawing>
      </w:r>
    </w:p>
    <w:p w14:paraId="12F0E7BB" w14:textId="79A29689"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inline distT="0" distB="0" distL="0" distR="0" wp14:anchorId="49895C5B" wp14:editId="6D75FF60">
            <wp:extent cx="1993900" cy="1327150"/>
            <wp:effectExtent l="0" t="0" r="6350" b="6350"/>
            <wp:docPr id="50" name="Imagen 50" descr="Residentes de Al Rakiz protestan contra las agresiones israelíes en Masafer Yata, 8/1/21 (Keren Manor).">
              <a:hlinkClick xmlns:a="http://schemas.openxmlformats.org/drawingml/2006/main" r:id="rId1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Residentes de Al Rakiz protestan contra las agresiones israelíes en Masafer Yata, 8/1/21 (Keren Manor).">
                      <a:hlinkClick r:id="rId113"/>
                    </pic:cNvPr>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993900" cy="1327150"/>
                    </a:xfrm>
                    <a:prstGeom prst="rect">
                      <a:avLst/>
                    </a:prstGeom>
                    <a:noFill/>
                    <a:ln>
                      <a:noFill/>
                    </a:ln>
                  </pic:spPr>
                </pic:pic>
              </a:graphicData>
            </a:graphic>
          </wp:inline>
        </w:drawing>
      </w:r>
    </w:p>
    <w:p w14:paraId="3EF6A083" w14:textId="6ACDF0FA" w:rsidR="008154C6" w:rsidRPr="008154C6" w:rsidRDefault="005F4E7E" w:rsidP="008154C6">
      <w:pPr>
        <w:spacing w:after="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87936" behindDoc="1" locked="0" layoutInCell="1" allowOverlap="1" wp14:anchorId="698B6696" wp14:editId="6955A0D6">
            <wp:simplePos x="0" y="0"/>
            <wp:positionH relativeFrom="column">
              <wp:posOffset>2887980</wp:posOffset>
            </wp:positionH>
            <wp:positionV relativeFrom="paragraph">
              <wp:posOffset>753110</wp:posOffset>
            </wp:positionV>
            <wp:extent cx="2660650" cy="1492885"/>
            <wp:effectExtent l="0" t="0" r="6350" b="0"/>
            <wp:wrapTight wrapText="bothSides">
              <wp:wrapPolygon edited="0">
                <wp:start x="0" y="0"/>
                <wp:lineTo x="0" y="21223"/>
                <wp:lineTo x="21497" y="21223"/>
                <wp:lineTo x="21497" y="0"/>
                <wp:lineTo x="0" y="0"/>
              </wp:wrapPolygon>
            </wp:wrapTight>
            <wp:docPr id="54" name="Imagen 54" descr="Ataque de colonos a personas, vehículos y viviendas en la aldea de Mufagara, 28/9/21">
              <a:hlinkClick xmlns:a="http://schemas.openxmlformats.org/drawingml/2006/main" r:id="rId1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Ataque de colonos a personas, vehículos y viviendas en la aldea de Mufagara, 28/9/21">
                      <a:hlinkClick r:id="rId115"/>
                    </pic:cNvPr>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660650" cy="14928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54C6">
        <w:rPr>
          <w:rFonts w:ascii="Arial" w:eastAsia="Times New Roman" w:hAnsi="Arial" w:cs="Arial"/>
          <w:noProof/>
          <w:color w:val="0000FF"/>
          <w:sz w:val="24"/>
          <w:szCs w:val="24"/>
          <w:bdr w:val="none" w:sz="0" w:space="0" w:color="auto" w:frame="1"/>
          <w:lang w:val="es-UY" w:eastAsia="es-UY"/>
        </w:rPr>
        <w:drawing>
          <wp:anchor distT="0" distB="0" distL="114300" distR="114300" simplePos="0" relativeHeight="251686912" behindDoc="1" locked="0" layoutInCell="1" allowOverlap="1" wp14:anchorId="376F995E" wp14:editId="642A2C9B">
            <wp:simplePos x="0" y="0"/>
            <wp:positionH relativeFrom="column">
              <wp:posOffset>-635</wp:posOffset>
            </wp:positionH>
            <wp:positionV relativeFrom="paragraph">
              <wp:posOffset>899160</wp:posOffset>
            </wp:positionV>
            <wp:extent cx="2698750" cy="1805940"/>
            <wp:effectExtent l="0" t="0" r="6350" b="3810"/>
            <wp:wrapTight wrapText="bothSides">
              <wp:wrapPolygon edited="0">
                <wp:start x="0" y="0"/>
                <wp:lineTo x="0" y="21418"/>
                <wp:lineTo x="21498" y="21418"/>
                <wp:lineTo x="21498" y="0"/>
                <wp:lineTo x="0" y="0"/>
              </wp:wrapPolygon>
            </wp:wrapTight>
            <wp:docPr id="52" name="Imagen 52" descr="Demolición en Khalet al-Daba, 11/8/21.">
              <a:hlinkClick xmlns:a="http://schemas.openxmlformats.org/drawingml/2006/main" r:id="rId1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Demolición en Khalet al-Daba, 11/8/21.">
                      <a:hlinkClick r:id="rId117"/>
                    </pic:cNvPr>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698750" cy="1805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78A88B" w14:textId="367C4487"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p>
    <w:p w14:paraId="2DE6A601" w14:textId="48A049BD" w:rsidR="008154C6" w:rsidRPr="008154C6" w:rsidRDefault="008154C6" w:rsidP="008154C6">
      <w:pPr>
        <w:spacing w:after="0" w:line="240" w:lineRule="auto"/>
        <w:textAlignment w:val="baseline"/>
        <w:rPr>
          <w:rFonts w:ascii="Arial" w:eastAsia="Times New Roman" w:hAnsi="Arial" w:cs="Arial"/>
          <w:color w:val="333333"/>
          <w:sz w:val="24"/>
          <w:szCs w:val="24"/>
          <w:lang w:val="es-UY" w:eastAsia="es-UY"/>
        </w:rPr>
      </w:pPr>
    </w:p>
    <w:p w14:paraId="047B2F1C" w14:textId="1630843F" w:rsidR="008154C6" w:rsidRPr="008154C6" w:rsidRDefault="008154C6" w:rsidP="008154C6">
      <w:pPr>
        <w:spacing w:line="240" w:lineRule="auto"/>
        <w:textAlignment w:val="baseline"/>
        <w:rPr>
          <w:rFonts w:ascii="Arial" w:eastAsia="Times New Roman" w:hAnsi="Arial" w:cs="Arial"/>
          <w:color w:val="333333"/>
          <w:sz w:val="24"/>
          <w:szCs w:val="24"/>
          <w:lang w:val="es-UY" w:eastAsia="es-UY"/>
        </w:rPr>
      </w:pPr>
    </w:p>
    <w:p w14:paraId="537D8BF2" w14:textId="77777777" w:rsidR="005F4E7E" w:rsidRDefault="005F4E7E" w:rsidP="008154C6">
      <w:pPr>
        <w:spacing w:after="0" w:line="360" w:lineRule="atLeast"/>
        <w:textAlignment w:val="baseline"/>
        <w:outlineLvl w:val="3"/>
        <w:rPr>
          <w:rFonts w:ascii="Arial" w:eastAsia="Times New Roman" w:hAnsi="Arial" w:cs="Arial"/>
          <w:color w:val="000000"/>
          <w:sz w:val="24"/>
          <w:szCs w:val="24"/>
          <w:lang w:val="es-UY" w:eastAsia="es-UY"/>
        </w:rPr>
      </w:pPr>
    </w:p>
    <w:p w14:paraId="37FF0F9B" w14:textId="77777777" w:rsidR="005F4E7E" w:rsidRDefault="005F4E7E" w:rsidP="008154C6">
      <w:pPr>
        <w:spacing w:after="0" w:line="360" w:lineRule="atLeast"/>
        <w:textAlignment w:val="baseline"/>
        <w:outlineLvl w:val="3"/>
        <w:rPr>
          <w:rFonts w:ascii="Arial" w:eastAsia="Times New Roman" w:hAnsi="Arial" w:cs="Arial"/>
          <w:color w:val="000000"/>
          <w:sz w:val="24"/>
          <w:szCs w:val="24"/>
          <w:lang w:val="es-UY" w:eastAsia="es-UY"/>
        </w:rPr>
      </w:pPr>
    </w:p>
    <w:p w14:paraId="04CB083D" w14:textId="126E9962" w:rsidR="008154C6" w:rsidRPr="008154C6" w:rsidRDefault="008154C6" w:rsidP="008154C6">
      <w:pPr>
        <w:spacing w:after="0" w:line="360" w:lineRule="atLeast"/>
        <w:textAlignment w:val="baseline"/>
        <w:outlineLvl w:val="3"/>
        <w:rPr>
          <w:rFonts w:ascii="Arial" w:eastAsia="Times New Roman" w:hAnsi="Arial" w:cs="Arial"/>
          <w:color w:val="000000"/>
          <w:sz w:val="24"/>
          <w:szCs w:val="24"/>
          <w:lang w:val="es-UY" w:eastAsia="es-UY"/>
        </w:rPr>
      </w:pPr>
      <w:r w:rsidRPr="008154C6">
        <w:rPr>
          <w:rFonts w:ascii="Arial" w:eastAsia="Times New Roman" w:hAnsi="Arial" w:cs="Arial"/>
          <w:color w:val="000000"/>
          <w:sz w:val="24"/>
          <w:szCs w:val="24"/>
          <w:lang w:val="es-UY" w:eastAsia="es-UY"/>
        </w:rPr>
        <w:t xml:space="preserve">Un lugar donde sin duda Shirin será llorada y echada de menos es la zona de </w:t>
      </w:r>
      <w:proofErr w:type="spellStart"/>
      <w:r w:rsidRPr="008154C6">
        <w:rPr>
          <w:rFonts w:ascii="Arial" w:eastAsia="Times New Roman" w:hAnsi="Arial" w:cs="Arial"/>
          <w:color w:val="000000"/>
          <w:sz w:val="24"/>
          <w:szCs w:val="24"/>
          <w:lang w:val="es-UY" w:eastAsia="es-UY"/>
        </w:rPr>
        <w:t>Masafer</w:t>
      </w:r>
      <w:proofErr w:type="spellEnd"/>
      <w:r w:rsidRPr="008154C6">
        <w:rPr>
          <w:rFonts w:ascii="Arial" w:eastAsia="Times New Roman" w:hAnsi="Arial" w:cs="Arial"/>
          <w:color w:val="000000"/>
          <w:sz w:val="24"/>
          <w:szCs w:val="24"/>
          <w:lang w:val="es-UY" w:eastAsia="es-UY"/>
        </w:rPr>
        <w:t xml:space="preserve"> </w:t>
      </w:r>
      <w:proofErr w:type="spellStart"/>
      <w:r w:rsidRPr="008154C6">
        <w:rPr>
          <w:rFonts w:ascii="Arial" w:eastAsia="Times New Roman" w:hAnsi="Arial" w:cs="Arial"/>
          <w:color w:val="000000"/>
          <w:sz w:val="24"/>
          <w:szCs w:val="24"/>
          <w:lang w:val="es-UY" w:eastAsia="es-UY"/>
        </w:rPr>
        <w:t>Yatta</w:t>
      </w:r>
      <w:proofErr w:type="spellEnd"/>
      <w:r w:rsidRPr="008154C6">
        <w:rPr>
          <w:rFonts w:ascii="Arial" w:eastAsia="Times New Roman" w:hAnsi="Arial" w:cs="Arial"/>
          <w:color w:val="000000"/>
          <w:sz w:val="24"/>
          <w:szCs w:val="24"/>
          <w:lang w:val="es-UY" w:eastAsia="es-UY"/>
        </w:rPr>
        <w:t xml:space="preserve"> (en las Colinas al Sur Hebrón, Cisjordania), donde la población de ocho comunidades pastoriles está </w:t>
      </w:r>
      <w:hyperlink r:id="rId119" w:history="1">
        <w:r w:rsidRPr="008154C6">
          <w:rPr>
            <w:rFonts w:ascii="Arial" w:eastAsia="Times New Roman" w:hAnsi="Arial" w:cs="Arial"/>
            <w:color w:val="0066CC"/>
            <w:sz w:val="24"/>
            <w:szCs w:val="24"/>
            <w:u w:val="single"/>
            <w:bdr w:val="none" w:sz="0" w:space="0" w:color="auto" w:frame="1"/>
            <w:lang w:val="es-UY" w:eastAsia="es-UY"/>
          </w:rPr>
          <w:t>a punto de ser expulsada</w:t>
        </w:r>
      </w:hyperlink>
      <w:r w:rsidRPr="008154C6">
        <w:rPr>
          <w:rFonts w:ascii="Arial" w:eastAsia="Times New Roman" w:hAnsi="Arial" w:cs="Arial"/>
          <w:color w:val="000000"/>
          <w:sz w:val="24"/>
          <w:szCs w:val="24"/>
          <w:lang w:val="es-UY" w:eastAsia="es-UY"/>
        </w:rPr>
        <w:t> de sus tierras por segunda vez (la primera fue en 1999). Tras 20 años de una estéril batalla legal, la Suprema Corte de Israel dictaminó que sus más de 1300 habitantes deben ser desalojados porque sus tierras han sido designadas “zona de entrenamiento militar” (una vieja estratagema del Estado israelí para arrebatar tierras palestinas y poco después construir en ellas colonias para uso exclusivo de la población judía). El Presidente de la Corte es él mismo un colono ilegal que vive como ocupante en Cisjordania (al igual que el 10% de la población israelí), y el fallo demuestra una vez más que los colonizados no pueden obtener justicia en los tribunales del colonizador.</w:t>
      </w:r>
    </w:p>
    <w:p w14:paraId="7C07AF13" w14:textId="77777777" w:rsidR="008154C6" w:rsidRPr="008154C6" w:rsidRDefault="008154C6" w:rsidP="008154C6">
      <w:pPr>
        <w:spacing w:after="0" w:line="360" w:lineRule="atLeast"/>
        <w:textAlignment w:val="baseline"/>
        <w:outlineLvl w:val="3"/>
        <w:rPr>
          <w:rFonts w:ascii="Arial" w:eastAsia="Times New Roman" w:hAnsi="Arial" w:cs="Arial"/>
          <w:color w:val="000000"/>
          <w:sz w:val="24"/>
          <w:szCs w:val="24"/>
          <w:lang w:val="es-UY" w:eastAsia="es-UY"/>
        </w:rPr>
      </w:pPr>
      <w:r w:rsidRPr="008154C6">
        <w:rPr>
          <w:rFonts w:ascii="Arial" w:eastAsia="Times New Roman" w:hAnsi="Arial" w:cs="Arial"/>
          <w:color w:val="000000"/>
          <w:sz w:val="24"/>
          <w:szCs w:val="24"/>
          <w:lang w:val="es-UY" w:eastAsia="es-UY"/>
        </w:rPr>
        <w:t xml:space="preserve">Esas comunidades que viven en carpas o en cuevas ancestrales, que no tienen agua corriente ni electricidad, que sufren constantes demoliciones de sus modestas viviendas y ataques de los colonos ocupantes –que viven a pocos kilómetros en barrios privados de primer mundo, construidos en tierras palestinas robadas−, junto con sus tierras perderán sus medios de vida, que son las ovejas y cabras que crían. Seguramente Shirin hubiera estado presente en </w:t>
      </w:r>
      <w:proofErr w:type="spellStart"/>
      <w:r w:rsidRPr="008154C6">
        <w:rPr>
          <w:rFonts w:ascii="Arial" w:eastAsia="Times New Roman" w:hAnsi="Arial" w:cs="Arial"/>
          <w:color w:val="000000"/>
          <w:sz w:val="24"/>
          <w:szCs w:val="24"/>
          <w:lang w:val="es-UY" w:eastAsia="es-UY"/>
        </w:rPr>
        <w:t>Masafer</w:t>
      </w:r>
      <w:proofErr w:type="spellEnd"/>
      <w:r w:rsidRPr="008154C6">
        <w:rPr>
          <w:rFonts w:ascii="Arial" w:eastAsia="Times New Roman" w:hAnsi="Arial" w:cs="Arial"/>
          <w:color w:val="000000"/>
          <w:sz w:val="24"/>
          <w:szCs w:val="24"/>
          <w:lang w:val="es-UY" w:eastAsia="es-UY"/>
        </w:rPr>
        <w:t xml:space="preserve"> </w:t>
      </w:r>
      <w:proofErr w:type="spellStart"/>
      <w:r w:rsidRPr="008154C6">
        <w:rPr>
          <w:rFonts w:ascii="Arial" w:eastAsia="Times New Roman" w:hAnsi="Arial" w:cs="Arial"/>
          <w:color w:val="000000"/>
          <w:sz w:val="24"/>
          <w:szCs w:val="24"/>
          <w:lang w:val="es-UY" w:eastAsia="es-UY"/>
        </w:rPr>
        <w:t>Yatta</w:t>
      </w:r>
      <w:proofErr w:type="spellEnd"/>
      <w:r w:rsidRPr="008154C6">
        <w:rPr>
          <w:rFonts w:ascii="Arial" w:eastAsia="Times New Roman" w:hAnsi="Arial" w:cs="Arial"/>
          <w:color w:val="000000"/>
          <w:sz w:val="24"/>
          <w:szCs w:val="24"/>
          <w:lang w:val="es-UY" w:eastAsia="es-UY"/>
        </w:rPr>
        <w:t>, denunciando las demoliciones que </w:t>
      </w:r>
      <w:hyperlink r:id="rId120" w:history="1">
        <w:r w:rsidRPr="008154C6">
          <w:rPr>
            <w:rFonts w:ascii="Arial" w:eastAsia="Times New Roman" w:hAnsi="Arial" w:cs="Arial"/>
            <w:color w:val="0066CC"/>
            <w:sz w:val="24"/>
            <w:szCs w:val="24"/>
            <w:u w:val="single"/>
            <w:bdr w:val="none" w:sz="0" w:space="0" w:color="auto" w:frame="1"/>
            <w:lang w:val="es-UY" w:eastAsia="es-UY"/>
          </w:rPr>
          <w:t>ya empezaron</w:t>
        </w:r>
      </w:hyperlink>
      <w:r w:rsidRPr="008154C6">
        <w:rPr>
          <w:rFonts w:ascii="Arial" w:eastAsia="Times New Roman" w:hAnsi="Arial" w:cs="Arial"/>
          <w:color w:val="000000"/>
          <w:sz w:val="24"/>
          <w:szCs w:val="24"/>
          <w:lang w:val="es-UY" w:eastAsia="es-UY"/>
        </w:rPr>
        <w:t xml:space="preserve">. </w:t>
      </w:r>
      <w:proofErr w:type="spellStart"/>
      <w:r w:rsidRPr="008154C6">
        <w:rPr>
          <w:rFonts w:ascii="Arial" w:eastAsia="Times New Roman" w:hAnsi="Arial" w:cs="Arial"/>
          <w:color w:val="000000"/>
          <w:sz w:val="24"/>
          <w:szCs w:val="24"/>
          <w:lang w:val="es-UY" w:eastAsia="es-UY"/>
        </w:rPr>
        <w:t>Awdah</w:t>
      </w:r>
      <w:proofErr w:type="spellEnd"/>
      <w:r w:rsidRPr="008154C6">
        <w:rPr>
          <w:rFonts w:ascii="Arial" w:eastAsia="Times New Roman" w:hAnsi="Arial" w:cs="Arial"/>
          <w:color w:val="000000"/>
          <w:sz w:val="24"/>
          <w:szCs w:val="24"/>
          <w:lang w:val="es-UY" w:eastAsia="es-UY"/>
        </w:rPr>
        <w:t xml:space="preserve"> </w:t>
      </w:r>
      <w:proofErr w:type="spellStart"/>
      <w:r w:rsidRPr="008154C6">
        <w:rPr>
          <w:rFonts w:ascii="Arial" w:eastAsia="Times New Roman" w:hAnsi="Arial" w:cs="Arial"/>
          <w:color w:val="000000"/>
          <w:sz w:val="24"/>
          <w:szCs w:val="24"/>
          <w:lang w:val="es-UY" w:eastAsia="es-UY"/>
        </w:rPr>
        <w:t>Hathalin</w:t>
      </w:r>
      <w:proofErr w:type="spellEnd"/>
      <w:r w:rsidRPr="008154C6">
        <w:rPr>
          <w:rFonts w:ascii="Arial" w:eastAsia="Times New Roman" w:hAnsi="Arial" w:cs="Arial"/>
          <w:color w:val="000000"/>
          <w:sz w:val="24"/>
          <w:szCs w:val="24"/>
          <w:lang w:val="es-UY" w:eastAsia="es-UY"/>
        </w:rPr>
        <w:t>, uno de los activistas de la zona, resumió así el dolor colectivo: «</w:t>
      </w:r>
      <w:r w:rsidRPr="008154C6">
        <w:rPr>
          <w:rFonts w:ascii="Arial" w:eastAsia="Times New Roman" w:hAnsi="Arial" w:cs="Arial"/>
          <w:i/>
          <w:iCs/>
          <w:color w:val="000000"/>
          <w:sz w:val="24"/>
          <w:szCs w:val="24"/>
          <w:bdr w:val="none" w:sz="0" w:space="0" w:color="auto" w:frame="1"/>
          <w:lang w:val="es-UY" w:eastAsia="es-UY"/>
        </w:rPr>
        <w:t>Una sola bala hirió a todo un pueblo</w:t>
      </w:r>
      <w:r w:rsidRPr="008154C6">
        <w:rPr>
          <w:rFonts w:ascii="Arial" w:eastAsia="Times New Roman" w:hAnsi="Arial" w:cs="Arial"/>
          <w:color w:val="000000"/>
          <w:sz w:val="24"/>
          <w:szCs w:val="24"/>
          <w:lang w:val="es-UY" w:eastAsia="es-UY"/>
        </w:rPr>
        <w:t>.»</w:t>
      </w:r>
    </w:p>
    <w:p w14:paraId="4DD45E78" w14:textId="77777777" w:rsidR="008154C6" w:rsidRPr="008154C6" w:rsidRDefault="008154C6" w:rsidP="008154C6">
      <w:pPr>
        <w:spacing w:after="0" w:line="360" w:lineRule="atLeast"/>
        <w:textAlignment w:val="baseline"/>
        <w:outlineLvl w:val="3"/>
        <w:rPr>
          <w:rFonts w:ascii="Arial" w:eastAsia="Times New Roman" w:hAnsi="Arial" w:cs="Arial"/>
          <w:color w:val="000000"/>
          <w:sz w:val="24"/>
          <w:szCs w:val="24"/>
          <w:lang w:val="es-UY" w:eastAsia="es-UY"/>
        </w:rPr>
      </w:pPr>
      <w:r w:rsidRPr="008154C6">
        <w:rPr>
          <w:rFonts w:ascii="Arial" w:eastAsia="Times New Roman" w:hAnsi="Arial" w:cs="Arial"/>
          <w:color w:val="000000"/>
          <w:sz w:val="24"/>
          <w:szCs w:val="24"/>
          <w:lang w:val="es-UY" w:eastAsia="es-UY"/>
        </w:rPr>
        <w:t>El domingo 15 de mayo se cumplieron 74 años del comienzo de la limpieza étnica de Palestina –</w:t>
      </w:r>
      <w:hyperlink r:id="rId121" w:history="1">
        <w:r w:rsidRPr="008154C6">
          <w:rPr>
            <w:rFonts w:ascii="Arial" w:eastAsia="Times New Roman" w:hAnsi="Arial" w:cs="Arial"/>
            <w:color w:val="0066CC"/>
            <w:sz w:val="24"/>
            <w:szCs w:val="24"/>
            <w:u w:val="single"/>
            <w:bdr w:val="none" w:sz="0" w:space="0" w:color="auto" w:frame="1"/>
            <w:lang w:val="es-UY" w:eastAsia="es-UY"/>
          </w:rPr>
          <w:t>la </w:t>
        </w:r>
        <w:proofErr w:type="spellStart"/>
        <w:r w:rsidRPr="008154C6">
          <w:rPr>
            <w:rFonts w:ascii="Arial" w:eastAsia="Times New Roman" w:hAnsi="Arial" w:cs="Arial"/>
            <w:i/>
            <w:iCs/>
            <w:color w:val="0066CC"/>
            <w:sz w:val="24"/>
            <w:szCs w:val="24"/>
            <w:u w:val="single"/>
            <w:bdr w:val="none" w:sz="0" w:space="0" w:color="auto" w:frame="1"/>
            <w:lang w:val="es-UY" w:eastAsia="es-UY"/>
          </w:rPr>
          <w:t>Nakba</w:t>
        </w:r>
        <w:proofErr w:type="spellEnd"/>
      </w:hyperlink>
      <w:r w:rsidRPr="008154C6">
        <w:rPr>
          <w:rFonts w:ascii="Arial" w:eastAsia="Times New Roman" w:hAnsi="Arial" w:cs="Arial"/>
          <w:color w:val="000000"/>
          <w:sz w:val="24"/>
          <w:szCs w:val="24"/>
          <w:lang w:val="es-UY" w:eastAsia="es-UY"/>
        </w:rPr>
        <w:t>, o catástrofe−, que significó la expulsión de unas 800.000 personas y la destrucción de 550 poblados palestinos. Sobre sus ruinas se implantó el Estado de Israel, que desde entonces ha continuado su proyecto colonial de apropiación de toda la tierra de Palestina y expulsión de su población árabe nativa. «</w:t>
      </w:r>
      <w:r w:rsidRPr="008154C6">
        <w:rPr>
          <w:rFonts w:ascii="Arial" w:eastAsia="Times New Roman" w:hAnsi="Arial" w:cs="Arial"/>
          <w:i/>
          <w:iCs/>
          <w:color w:val="000000"/>
          <w:sz w:val="24"/>
          <w:szCs w:val="24"/>
          <w:bdr w:val="none" w:sz="0" w:space="0" w:color="auto" w:frame="1"/>
          <w:lang w:val="es-UY" w:eastAsia="es-UY"/>
        </w:rPr>
        <w:t>Nunca terminamos el trabajo de 1948</w:t>
      </w:r>
      <w:r w:rsidRPr="008154C6">
        <w:rPr>
          <w:rFonts w:ascii="Arial" w:eastAsia="Times New Roman" w:hAnsi="Arial" w:cs="Arial"/>
          <w:color w:val="000000"/>
          <w:sz w:val="24"/>
          <w:szCs w:val="24"/>
          <w:lang w:val="es-UY" w:eastAsia="es-UY"/>
        </w:rPr>
        <w:t xml:space="preserve">», dijo un líder sionista. Y aunque se están esforzando desde hace 74 años, el hecho de que no hayan podido ganar la guerra demográfica contra el pueblo palestino, que continúa resistiendo en su tierra −desde </w:t>
      </w:r>
      <w:proofErr w:type="spellStart"/>
      <w:r w:rsidRPr="008154C6">
        <w:rPr>
          <w:rFonts w:ascii="Arial" w:eastAsia="Times New Roman" w:hAnsi="Arial" w:cs="Arial"/>
          <w:color w:val="000000"/>
          <w:sz w:val="24"/>
          <w:szCs w:val="24"/>
          <w:lang w:val="es-UY" w:eastAsia="es-UY"/>
        </w:rPr>
        <w:t>Yenín</w:t>
      </w:r>
      <w:proofErr w:type="spellEnd"/>
      <w:r w:rsidRPr="008154C6">
        <w:rPr>
          <w:rFonts w:ascii="Arial" w:eastAsia="Times New Roman" w:hAnsi="Arial" w:cs="Arial"/>
          <w:color w:val="000000"/>
          <w:sz w:val="24"/>
          <w:szCs w:val="24"/>
          <w:lang w:val="es-UY" w:eastAsia="es-UY"/>
        </w:rPr>
        <w:t xml:space="preserve"> hasta </w:t>
      </w:r>
      <w:proofErr w:type="spellStart"/>
      <w:r w:rsidRPr="008154C6">
        <w:rPr>
          <w:rFonts w:ascii="Arial" w:eastAsia="Times New Roman" w:hAnsi="Arial" w:cs="Arial"/>
          <w:color w:val="000000"/>
          <w:sz w:val="24"/>
          <w:szCs w:val="24"/>
          <w:lang w:val="es-UY" w:eastAsia="es-UY"/>
        </w:rPr>
        <w:t>Masafer</w:t>
      </w:r>
      <w:proofErr w:type="spellEnd"/>
      <w:r w:rsidRPr="008154C6">
        <w:rPr>
          <w:rFonts w:ascii="Arial" w:eastAsia="Times New Roman" w:hAnsi="Arial" w:cs="Arial"/>
          <w:color w:val="000000"/>
          <w:sz w:val="24"/>
          <w:szCs w:val="24"/>
          <w:lang w:val="es-UY" w:eastAsia="es-UY"/>
        </w:rPr>
        <w:t xml:space="preserve"> </w:t>
      </w:r>
      <w:proofErr w:type="spellStart"/>
      <w:r w:rsidRPr="008154C6">
        <w:rPr>
          <w:rFonts w:ascii="Arial" w:eastAsia="Times New Roman" w:hAnsi="Arial" w:cs="Arial"/>
          <w:color w:val="000000"/>
          <w:sz w:val="24"/>
          <w:szCs w:val="24"/>
          <w:lang w:val="es-UY" w:eastAsia="es-UY"/>
        </w:rPr>
        <w:t>Yatta</w:t>
      </w:r>
      <w:proofErr w:type="spellEnd"/>
      <w:r w:rsidRPr="008154C6">
        <w:rPr>
          <w:rFonts w:ascii="Arial" w:eastAsia="Times New Roman" w:hAnsi="Arial" w:cs="Arial"/>
          <w:color w:val="000000"/>
          <w:sz w:val="24"/>
          <w:szCs w:val="24"/>
          <w:lang w:val="es-UY" w:eastAsia="es-UY"/>
        </w:rPr>
        <w:t xml:space="preserve">, desde Galilea hasta el </w:t>
      </w:r>
      <w:proofErr w:type="spellStart"/>
      <w:r w:rsidRPr="008154C6">
        <w:rPr>
          <w:rFonts w:ascii="Arial" w:eastAsia="Times New Roman" w:hAnsi="Arial" w:cs="Arial"/>
          <w:color w:val="000000"/>
          <w:sz w:val="24"/>
          <w:szCs w:val="24"/>
          <w:lang w:val="es-UY" w:eastAsia="es-UY"/>
        </w:rPr>
        <w:t>Naqab</w:t>
      </w:r>
      <w:proofErr w:type="spellEnd"/>
      <w:r w:rsidRPr="008154C6">
        <w:rPr>
          <w:rFonts w:ascii="Arial" w:eastAsia="Times New Roman" w:hAnsi="Arial" w:cs="Arial"/>
          <w:color w:val="000000"/>
          <w:sz w:val="24"/>
          <w:szCs w:val="24"/>
          <w:lang w:val="es-UY" w:eastAsia="es-UY"/>
        </w:rPr>
        <w:t>−, es la prueba de que han fracasado.</w:t>
      </w:r>
    </w:p>
    <w:p w14:paraId="6738F117" w14:textId="77777777" w:rsidR="008154C6" w:rsidRPr="008154C6" w:rsidRDefault="008154C6" w:rsidP="008154C6">
      <w:pPr>
        <w:spacing w:after="0" w:line="360" w:lineRule="atLeast"/>
        <w:textAlignment w:val="baseline"/>
        <w:outlineLvl w:val="3"/>
        <w:rPr>
          <w:rFonts w:ascii="Arial" w:eastAsia="Times New Roman" w:hAnsi="Arial" w:cs="Arial"/>
          <w:color w:val="000000"/>
          <w:sz w:val="24"/>
          <w:szCs w:val="24"/>
          <w:lang w:val="es-UY" w:eastAsia="es-UY"/>
        </w:rPr>
      </w:pPr>
      <w:r w:rsidRPr="008154C6">
        <w:rPr>
          <w:rFonts w:ascii="Arial" w:eastAsia="Times New Roman" w:hAnsi="Arial" w:cs="Arial"/>
          <w:color w:val="000000"/>
          <w:sz w:val="24"/>
          <w:szCs w:val="24"/>
          <w:lang w:val="es-UY" w:eastAsia="es-UY"/>
        </w:rPr>
        <w:t>Quiero terminar con estas palabras que Shirin escribió el año pasado en </w:t>
      </w:r>
      <w:proofErr w:type="spellStart"/>
      <w:r w:rsidRPr="008154C6">
        <w:rPr>
          <w:rFonts w:ascii="Arial" w:eastAsia="Times New Roman" w:hAnsi="Arial" w:cs="Arial"/>
          <w:color w:val="000000"/>
          <w:sz w:val="24"/>
          <w:szCs w:val="24"/>
          <w:lang w:val="es-UY" w:eastAsia="es-UY"/>
        </w:rPr>
        <w:fldChar w:fldCharType="begin"/>
      </w:r>
      <w:r w:rsidRPr="008154C6">
        <w:rPr>
          <w:rFonts w:ascii="Arial" w:eastAsia="Times New Roman" w:hAnsi="Arial" w:cs="Arial"/>
          <w:color w:val="000000"/>
          <w:sz w:val="24"/>
          <w:szCs w:val="24"/>
          <w:lang w:val="es-UY" w:eastAsia="es-UY"/>
        </w:rPr>
        <w:instrText xml:space="preserve"> HYPERLINK "https://thisweekinpalestine.com/shireen-abu-aqleh/" \t "_blank" </w:instrText>
      </w:r>
      <w:r w:rsidRPr="008154C6">
        <w:rPr>
          <w:rFonts w:ascii="Arial" w:eastAsia="Times New Roman" w:hAnsi="Arial" w:cs="Arial"/>
          <w:color w:val="000000"/>
          <w:sz w:val="24"/>
          <w:szCs w:val="24"/>
          <w:lang w:val="es-UY" w:eastAsia="es-UY"/>
        </w:rPr>
        <w:fldChar w:fldCharType="separate"/>
      </w:r>
      <w:r w:rsidRPr="008154C6">
        <w:rPr>
          <w:rFonts w:ascii="Arial" w:eastAsia="Times New Roman" w:hAnsi="Arial" w:cs="Arial"/>
          <w:i/>
          <w:iCs/>
          <w:color w:val="0066CC"/>
          <w:sz w:val="24"/>
          <w:szCs w:val="24"/>
          <w:u w:val="single"/>
          <w:bdr w:val="none" w:sz="0" w:space="0" w:color="auto" w:frame="1"/>
          <w:lang w:val="es-UY" w:eastAsia="es-UY"/>
        </w:rPr>
        <w:t>This</w:t>
      </w:r>
      <w:proofErr w:type="spellEnd"/>
      <w:r w:rsidRPr="008154C6">
        <w:rPr>
          <w:rFonts w:ascii="Arial" w:eastAsia="Times New Roman" w:hAnsi="Arial" w:cs="Arial"/>
          <w:i/>
          <w:iCs/>
          <w:color w:val="0066CC"/>
          <w:sz w:val="24"/>
          <w:szCs w:val="24"/>
          <w:u w:val="single"/>
          <w:bdr w:val="none" w:sz="0" w:space="0" w:color="auto" w:frame="1"/>
          <w:lang w:val="es-UY" w:eastAsia="es-UY"/>
        </w:rPr>
        <w:t xml:space="preserve"> </w:t>
      </w:r>
      <w:proofErr w:type="spellStart"/>
      <w:r w:rsidRPr="008154C6">
        <w:rPr>
          <w:rFonts w:ascii="Arial" w:eastAsia="Times New Roman" w:hAnsi="Arial" w:cs="Arial"/>
          <w:i/>
          <w:iCs/>
          <w:color w:val="0066CC"/>
          <w:sz w:val="24"/>
          <w:szCs w:val="24"/>
          <w:u w:val="single"/>
          <w:bdr w:val="none" w:sz="0" w:space="0" w:color="auto" w:frame="1"/>
          <w:lang w:val="es-UY" w:eastAsia="es-UY"/>
        </w:rPr>
        <w:t>week</w:t>
      </w:r>
      <w:proofErr w:type="spellEnd"/>
      <w:r w:rsidRPr="008154C6">
        <w:rPr>
          <w:rFonts w:ascii="Arial" w:eastAsia="Times New Roman" w:hAnsi="Arial" w:cs="Arial"/>
          <w:i/>
          <w:iCs/>
          <w:color w:val="0066CC"/>
          <w:sz w:val="24"/>
          <w:szCs w:val="24"/>
          <w:u w:val="single"/>
          <w:bdr w:val="none" w:sz="0" w:space="0" w:color="auto" w:frame="1"/>
          <w:lang w:val="es-UY" w:eastAsia="es-UY"/>
        </w:rPr>
        <w:t xml:space="preserve"> in Palestine</w:t>
      </w:r>
      <w:r w:rsidRPr="008154C6">
        <w:rPr>
          <w:rFonts w:ascii="Arial" w:eastAsia="Times New Roman" w:hAnsi="Arial" w:cs="Arial"/>
          <w:color w:val="000000"/>
          <w:sz w:val="24"/>
          <w:szCs w:val="24"/>
          <w:lang w:val="es-UY" w:eastAsia="es-UY"/>
        </w:rPr>
        <w:fldChar w:fldCharType="end"/>
      </w:r>
      <w:r w:rsidRPr="008154C6">
        <w:rPr>
          <w:rFonts w:ascii="Arial" w:eastAsia="Times New Roman" w:hAnsi="Arial" w:cs="Arial"/>
          <w:color w:val="000000"/>
          <w:sz w:val="24"/>
          <w:szCs w:val="24"/>
          <w:lang w:val="es-UY" w:eastAsia="es-UY"/>
        </w:rPr>
        <w:t xml:space="preserve">, cuando después de varios años volvió a </w:t>
      </w:r>
      <w:proofErr w:type="spellStart"/>
      <w:r w:rsidRPr="008154C6">
        <w:rPr>
          <w:rFonts w:ascii="Arial" w:eastAsia="Times New Roman" w:hAnsi="Arial" w:cs="Arial"/>
          <w:color w:val="000000"/>
          <w:sz w:val="24"/>
          <w:szCs w:val="24"/>
          <w:lang w:val="es-UY" w:eastAsia="es-UY"/>
        </w:rPr>
        <w:t>Yenín</w:t>
      </w:r>
      <w:proofErr w:type="spellEnd"/>
      <w:r w:rsidRPr="008154C6">
        <w:rPr>
          <w:rFonts w:ascii="Arial" w:eastAsia="Times New Roman" w:hAnsi="Arial" w:cs="Arial"/>
          <w:color w:val="000000"/>
          <w:sz w:val="24"/>
          <w:szCs w:val="24"/>
          <w:lang w:val="es-UY" w:eastAsia="es-UY"/>
        </w:rPr>
        <w:t xml:space="preserve"> para informar sobre la fuga de seis presos palestinos oriundos de esa ciudad que, un año después, se convirtió en el lugar de su martirio:</w:t>
      </w:r>
    </w:p>
    <w:p w14:paraId="0E85F4D9" w14:textId="77777777" w:rsidR="008154C6" w:rsidRPr="008154C6" w:rsidRDefault="008154C6" w:rsidP="008154C6">
      <w:pPr>
        <w:spacing w:after="0" w:line="360" w:lineRule="atLeast"/>
        <w:textAlignment w:val="baseline"/>
        <w:outlineLvl w:val="3"/>
        <w:rPr>
          <w:rFonts w:ascii="Arial" w:eastAsia="Times New Roman" w:hAnsi="Arial" w:cs="Arial"/>
          <w:color w:val="000000"/>
          <w:sz w:val="24"/>
          <w:szCs w:val="24"/>
          <w:lang w:val="es-UY" w:eastAsia="es-UY"/>
        </w:rPr>
      </w:pPr>
      <w:r w:rsidRPr="008154C6">
        <w:rPr>
          <w:rFonts w:ascii="Arial" w:eastAsia="Times New Roman" w:hAnsi="Arial" w:cs="Arial"/>
          <w:i/>
          <w:iCs/>
          <w:color w:val="000000"/>
          <w:sz w:val="24"/>
          <w:szCs w:val="24"/>
          <w:bdr w:val="none" w:sz="0" w:space="0" w:color="auto" w:frame="1"/>
          <w:lang w:val="es-UY" w:eastAsia="es-UY"/>
        </w:rPr>
        <w:t xml:space="preserve">«En </w:t>
      </w:r>
      <w:proofErr w:type="spellStart"/>
      <w:r w:rsidRPr="008154C6">
        <w:rPr>
          <w:rFonts w:ascii="Arial" w:eastAsia="Times New Roman" w:hAnsi="Arial" w:cs="Arial"/>
          <w:i/>
          <w:iCs/>
          <w:color w:val="000000"/>
          <w:sz w:val="24"/>
          <w:szCs w:val="24"/>
          <w:bdr w:val="none" w:sz="0" w:space="0" w:color="auto" w:frame="1"/>
          <w:lang w:val="es-UY" w:eastAsia="es-UY"/>
        </w:rPr>
        <w:t>Yenín</w:t>
      </w:r>
      <w:proofErr w:type="spellEnd"/>
      <w:r w:rsidRPr="008154C6">
        <w:rPr>
          <w:rFonts w:ascii="Arial" w:eastAsia="Times New Roman" w:hAnsi="Arial" w:cs="Arial"/>
          <w:i/>
          <w:iCs/>
          <w:color w:val="000000"/>
          <w:sz w:val="24"/>
          <w:szCs w:val="24"/>
          <w:bdr w:val="none" w:sz="0" w:space="0" w:color="auto" w:frame="1"/>
          <w:lang w:val="es-UY" w:eastAsia="es-UY"/>
        </w:rPr>
        <w:t xml:space="preserve"> conocimos a personas que nunca han perdido la esperanza, no han permitido que el miedo se infiltre en sus corazones y no se han dejado doblegar por las fuerzas de ocupación israelíes. Probablemente no es una coincidencia que los seis prisioneros que lograron escapar sean todos de los alrededores de </w:t>
      </w:r>
      <w:proofErr w:type="spellStart"/>
      <w:r w:rsidRPr="008154C6">
        <w:rPr>
          <w:rFonts w:ascii="Arial" w:eastAsia="Times New Roman" w:hAnsi="Arial" w:cs="Arial"/>
          <w:i/>
          <w:iCs/>
          <w:color w:val="000000"/>
          <w:sz w:val="24"/>
          <w:szCs w:val="24"/>
          <w:bdr w:val="none" w:sz="0" w:space="0" w:color="auto" w:frame="1"/>
          <w:lang w:val="es-UY" w:eastAsia="es-UY"/>
        </w:rPr>
        <w:t>Yenín</w:t>
      </w:r>
      <w:proofErr w:type="spellEnd"/>
      <w:r w:rsidRPr="008154C6">
        <w:rPr>
          <w:rFonts w:ascii="Arial" w:eastAsia="Times New Roman" w:hAnsi="Arial" w:cs="Arial"/>
          <w:i/>
          <w:iCs/>
          <w:color w:val="000000"/>
          <w:sz w:val="24"/>
          <w:szCs w:val="24"/>
          <w:bdr w:val="none" w:sz="0" w:space="0" w:color="auto" w:frame="1"/>
          <w:lang w:val="es-UY" w:eastAsia="es-UY"/>
        </w:rPr>
        <w:t xml:space="preserve"> y del campo de refugiados.</w:t>
      </w:r>
      <w:r w:rsidRPr="008154C6">
        <w:rPr>
          <w:rFonts w:ascii="Arial" w:eastAsia="Times New Roman" w:hAnsi="Arial" w:cs="Arial"/>
          <w:i/>
          <w:iCs/>
          <w:color w:val="000000"/>
          <w:sz w:val="24"/>
          <w:szCs w:val="24"/>
          <w:bdr w:val="none" w:sz="0" w:space="0" w:color="auto" w:frame="1"/>
          <w:lang w:val="es-UY" w:eastAsia="es-UY"/>
        </w:rPr>
        <w:br/>
        <w:t xml:space="preserve">Para mí, </w:t>
      </w:r>
      <w:proofErr w:type="spellStart"/>
      <w:r w:rsidRPr="008154C6">
        <w:rPr>
          <w:rFonts w:ascii="Arial" w:eastAsia="Times New Roman" w:hAnsi="Arial" w:cs="Arial"/>
          <w:i/>
          <w:iCs/>
          <w:color w:val="000000"/>
          <w:sz w:val="24"/>
          <w:szCs w:val="24"/>
          <w:bdr w:val="none" w:sz="0" w:space="0" w:color="auto" w:frame="1"/>
          <w:lang w:val="es-UY" w:eastAsia="es-UY"/>
        </w:rPr>
        <w:t>Yenín</w:t>
      </w:r>
      <w:proofErr w:type="spellEnd"/>
      <w:r w:rsidRPr="008154C6">
        <w:rPr>
          <w:rFonts w:ascii="Arial" w:eastAsia="Times New Roman" w:hAnsi="Arial" w:cs="Arial"/>
          <w:i/>
          <w:iCs/>
          <w:color w:val="000000"/>
          <w:sz w:val="24"/>
          <w:szCs w:val="24"/>
          <w:bdr w:val="none" w:sz="0" w:space="0" w:color="auto" w:frame="1"/>
          <w:lang w:val="es-UY" w:eastAsia="es-UY"/>
        </w:rPr>
        <w:t xml:space="preserve"> no es una historia efímera en mi carrera o incluso en mi vida personal. Es la ciudad que puede levantarme la moral y ayudarme a volar. Encarna el espíritu palestino que a veces tiembla y cae pero, más allá de todas las expectativas, se levanta para perseguir sus vuelos y sus sueños.</w:t>
      </w:r>
      <w:r w:rsidRPr="008154C6">
        <w:rPr>
          <w:rFonts w:ascii="Arial" w:eastAsia="Times New Roman" w:hAnsi="Arial" w:cs="Arial"/>
          <w:i/>
          <w:iCs/>
          <w:color w:val="000000"/>
          <w:sz w:val="24"/>
          <w:szCs w:val="24"/>
          <w:bdr w:val="none" w:sz="0" w:space="0" w:color="auto" w:frame="1"/>
          <w:lang w:val="es-UY" w:eastAsia="es-UY"/>
        </w:rPr>
        <w:br/>
        <w:t>Y esta ha sido mi experiencia como periodista: en el momento en que estoy física y mentalmente agotada, me encuentro con una nueva y sorprendente leyenda. Puede surgir de una pequeña abertura, o de un túnel excavado bajo la tierra.»</w:t>
      </w:r>
    </w:p>
    <w:p w14:paraId="440ED51D" w14:textId="77777777" w:rsidR="008154C6" w:rsidRPr="008154C6" w:rsidRDefault="008154C6" w:rsidP="008154C6">
      <w:pPr>
        <w:spacing w:after="36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color w:val="333333"/>
          <w:sz w:val="24"/>
          <w:szCs w:val="24"/>
          <w:lang w:val="es-UY" w:eastAsia="es-UY"/>
        </w:rPr>
        <w:t> </w:t>
      </w:r>
    </w:p>
    <w:p w14:paraId="0812A0CA" w14:textId="77777777" w:rsidR="008154C6" w:rsidRPr="008154C6" w:rsidRDefault="008154C6" w:rsidP="008154C6">
      <w:pPr>
        <w:spacing w:after="360" w:line="240" w:lineRule="auto"/>
        <w:textAlignment w:val="baseline"/>
        <w:rPr>
          <w:rFonts w:ascii="Arial" w:eastAsia="Times New Roman" w:hAnsi="Arial" w:cs="Arial"/>
          <w:color w:val="333333"/>
          <w:sz w:val="24"/>
          <w:szCs w:val="24"/>
          <w:lang w:val="es-UY" w:eastAsia="es-UY"/>
        </w:rPr>
      </w:pPr>
      <w:r w:rsidRPr="008154C6">
        <w:rPr>
          <w:rFonts w:ascii="Arial" w:eastAsia="Times New Roman" w:hAnsi="Arial" w:cs="Arial"/>
          <w:color w:val="333333"/>
          <w:sz w:val="24"/>
          <w:szCs w:val="24"/>
          <w:lang w:val="es-UY" w:eastAsia="es-UY"/>
        </w:rPr>
        <w:t> </w:t>
      </w:r>
    </w:p>
    <w:p w14:paraId="4DAF2466" w14:textId="77777777" w:rsidR="008154C6" w:rsidRPr="008154C6" w:rsidRDefault="008154C6" w:rsidP="008154C6">
      <w:pPr>
        <w:spacing w:after="300" w:line="360" w:lineRule="atLeast"/>
        <w:textAlignment w:val="baseline"/>
        <w:outlineLvl w:val="4"/>
        <w:rPr>
          <w:rFonts w:ascii="Arial" w:eastAsia="Times New Roman" w:hAnsi="Arial" w:cs="Arial"/>
          <w:color w:val="000000"/>
          <w:sz w:val="20"/>
          <w:szCs w:val="20"/>
          <w:lang w:val="es-UY" w:eastAsia="es-UY"/>
        </w:rPr>
      </w:pPr>
      <w:r w:rsidRPr="008154C6">
        <w:rPr>
          <w:rFonts w:ascii="Arial" w:eastAsia="Times New Roman" w:hAnsi="Arial" w:cs="Arial"/>
          <w:color w:val="000000"/>
          <w:sz w:val="20"/>
          <w:szCs w:val="20"/>
          <w:lang w:val="es-UY" w:eastAsia="es-UY"/>
        </w:rPr>
        <w:t xml:space="preserve">Un breve documental de Al </w:t>
      </w:r>
      <w:proofErr w:type="spellStart"/>
      <w:r w:rsidRPr="008154C6">
        <w:rPr>
          <w:rFonts w:ascii="Arial" w:eastAsia="Times New Roman" w:hAnsi="Arial" w:cs="Arial"/>
          <w:color w:val="000000"/>
          <w:sz w:val="20"/>
          <w:szCs w:val="20"/>
          <w:lang w:val="es-UY" w:eastAsia="es-UY"/>
        </w:rPr>
        <w:t>Yazira</w:t>
      </w:r>
      <w:proofErr w:type="spellEnd"/>
      <w:r w:rsidRPr="008154C6">
        <w:rPr>
          <w:rFonts w:ascii="Arial" w:eastAsia="Times New Roman" w:hAnsi="Arial" w:cs="Arial"/>
          <w:color w:val="000000"/>
          <w:sz w:val="20"/>
          <w:szCs w:val="20"/>
          <w:lang w:val="es-UY" w:eastAsia="es-UY"/>
        </w:rPr>
        <w:t xml:space="preserve"> sobre su veterana periodista Shirin Abu </w:t>
      </w:r>
      <w:proofErr w:type="spellStart"/>
      <w:r w:rsidRPr="008154C6">
        <w:rPr>
          <w:rFonts w:ascii="Arial" w:eastAsia="Times New Roman" w:hAnsi="Arial" w:cs="Arial"/>
          <w:color w:val="000000"/>
          <w:sz w:val="20"/>
          <w:szCs w:val="20"/>
          <w:lang w:val="es-UY" w:eastAsia="es-UY"/>
        </w:rPr>
        <w:t>Aqleh</w:t>
      </w:r>
      <w:proofErr w:type="spellEnd"/>
      <w:r w:rsidRPr="008154C6">
        <w:rPr>
          <w:rFonts w:ascii="Arial" w:eastAsia="Times New Roman" w:hAnsi="Arial" w:cs="Arial"/>
          <w:color w:val="000000"/>
          <w:sz w:val="20"/>
          <w:szCs w:val="20"/>
          <w:lang w:val="es-UY" w:eastAsia="es-UY"/>
        </w:rPr>
        <w:t xml:space="preserve"> (10′):</w:t>
      </w:r>
    </w:p>
    <w:p w14:paraId="00A11C4D"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4C6"/>
    <w:rsid w:val="002E2F5B"/>
    <w:rsid w:val="005F4E7E"/>
    <w:rsid w:val="008154C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F3264"/>
  <w15:chartTrackingRefBased/>
  <w15:docId w15:val="{9FD19EE5-53C1-487A-A77C-BDAAEEF2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1139814">
      <w:bodyDiv w:val="1"/>
      <w:marLeft w:val="0"/>
      <w:marRight w:val="0"/>
      <w:marTop w:val="0"/>
      <w:marBottom w:val="0"/>
      <w:divBdr>
        <w:top w:val="none" w:sz="0" w:space="0" w:color="auto"/>
        <w:left w:val="none" w:sz="0" w:space="0" w:color="auto"/>
        <w:bottom w:val="none" w:sz="0" w:space="0" w:color="auto"/>
        <w:right w:val="none" w:sz="0" w:space="0" w:color="auto"/>
      </w:divBdr>
      <w:divsChild>
        <w:div w:id="542332804">
          <w:marLeft w:val="0"/>
          <w:marRight w:val="0"/>
          <w:marTop w:val="0"/>
          <w:marBottom w:val="0"/>
          <w:divBdr>
            <w:top w:val="none" w:sz="0" w:space="0" w:color="auto"/>
            <w:left w:val="none" w:sz="0" w:space="0" w:color="auto"/>
            <w:bottom w:val="none" w:sz="0" w:space="0" w:color="auto"/>
            <w:right w:val="none" w:sz="0" w:space="0" w:color="auto"/>
          </w:divBdr>
        </w:div>
        <w:div w:id="390929486">
          <w:marLeft w:val="0"/>
          <w:marRight w:val="0"/>
          <w:marTop w:val="0"/>
          <w:marBottom w:val="0"/>
          <w:divBdr>
            <w:top w:val="none" w:sz="0" w:space="0" w:color="auto"/>
            <w:left w:val="none" w:sz="0" w:space="0" w:color="auto"/>
            <w:bottom w:val="none" w:sz="0" w:space="0" w:color="auto"/>
            <w:right w:val="none" w:sz="0" w:space="0" w:color="auto"/>
          </w:divBdr>
          <w:divsChild>
            <w:div w:id="232005245">
              <w:marLeft w:val="0"/>
              <w:marRight w:val="0"/>
              <w:marTop w:val="0"/>
              <w:marBottom w:val="300"/>
              <w:divBdr>
                <w:top w:val="none" w:sz="0" w:space="0" w:color="auto"/>
                <w:left w:val="none" w:sz="0" w:space="0" w:color="auto"/>
                <w:bottom w:val="none" w:sz="0" w:space="0" w:color="auto"/>
                <w:right w:val="none" w:sz="0" w:space="0" w:color="auto"/>
              </w:divBdr>
            </w:div>
            <w:div w:id="980767007">
              <w:marLeft w:val="0"/>
              <w:marRight w:val="0"/>
              <w:marTop w:val="0"/>
              <w:marBottom w:val="300"/>
              <w:divBdr>
                <w:top w:val="none" w:sz="0" w:space="0" w:color="auto"/>
                <w:left w:val="none" w:sz="0" w:space="0" w:color="auto"/>
                <w:bottom w:val="none" w:sz="0" w:space="0" w:color="auto"/>
                <w:right w:val="none" w:sz="0" w:space="0" w:color="auto"/>
              </w:divBdr>
              <w:divsChild>
                <w:div w:id="861161960">
                  <w:marLeft w:val="0"/>
                  <w:marRight w:val="0"/>
                  <w:marTop w:val="0"/>
                  <w:marBottom w:val="0"/>
                  <w:divBdr>
                    <w:top w:val="none" w:sz="0" w:space="0" w:color="auto"/>
                    <w:left w:val="none" w:sz="0" w:space="0" w:color="auto"/>
                    <w:bottom w:val="none" w:sz="0" w:space="0" w:color="auto"/>
                    <w:right w:val="none" w:sz="0" w:space="0" w:color="auto"/>
                  </w:divBdr>
                  <w:divsChild>
                    <w:div w:id="1432965831">
                      <w:marLeft w:val="0"/>
                      <w:marRight w:val="0"/>
                      <w:marTop w:val="0"/>
                      <w:marBottom w:val="0"/>
                      <w:divBdr>
                        <w:top w:val="none" w:sz="0" w:space="0" w:color="auto"/>
                        <w:left w:val="none" w:sz="0" w:space="0" w:color="auto"/>
                        <w:bottom w:val="none" w:sz="0" w:space="0" w:color="auto"/>
                        <w:right w:val="none" w:sz="0" w:space="0" w:color="auto"/>
                      </w:divBdr>
                      <w:divsChild>
                        <w:div w:id="603729618">
                          <w:marLeft w:val="0"/>
                          <w:marRight w:val="0"/>
                          <w:marTop w:val="0"/>
                          <w:marBottom w:val="0"/>
                          <w:divBdr>
                            <w:top w:val="none" w:sz="0" w:space="0" w:color="auto"/>
                            <w:left w:val="none" w:sz="0" w:space="0" w:color="auto"/>
                            <w:bottom w:val="none" w:sz="0" w:space="0" w:color="auto"/>
                            <w:right w:val="none" w:sz="0" w:space="0" w:color="auto"/>
                          </w:divBdr>
                        </w:div>
                      </w:divsChild>
                    </w:div>
                    <w:div w:id="55934823">
                      <w:marLeft w:val="0"/>
                      <w:marRight w:val="0"/>
                      <w:marTop w:val="0"/>
                      <w:marBottom w:val="0"/>
                      <w:divBdr>
                        <w:top w:val="none" w:sz="0" w:space="0" w:color="auto"/>
                        <w:left w:val="none" w:sz="0" w:space="0" w:color="auto"/>
                        <w:bottom w:val="none" w:sz="0" w:space="0" w:color="auto"/>
                        <w:right w:val="none" w:sz="0" w:space="0" w:color="auto"/>
                      </w:divBdr>
                      <w:divsChild>
                        <w:div w:id="130901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745422">
                  <w:marLeft w:val="0"/>
                  <w:marRight w:val="0"/>
                  <w:marTop w:val="0"/>
                  <w:marBottom w:val="0"/>
                  <w:divBdr>
                    <w:top w:val="none" w:sz="0" w:space="0" w:color="auto"/>
                    <w:left w:val="none" w:sz="0" w:space="0" w:color="auto"/>
                    <w:bottom w:val="none" w:sz="0" w:space="0" w:color="auto"/>
                    <w:right w:val="none" w:sz="0" w:space="0" w:color="auto"/>
                  </w:divBdr>
                  <w:divsChild>
                    <w:div w:id="25520181">
                      <w:marLeft w:val="0"/>
                      <w:marRight w:val="0"/>
                      <w:marTop w:val="0"/>
                      <w:marBottom w:val="0"/>
                      <w:divBdr>
                        <w:top w:val="none" w:sz="0" w:space="0" w:color="auto"/>
                        <w:left w:val="none" w:sz="0" w:space="0" w:color="auto"/>
                        <w:bottom w:val="none" w:sz="0" w:space="0" w:color="auto"/>
                        <w:right w:val="none" w:sz="0" w:space="0" w:color="auto"/>
                      </w:divBdr>
                      <w:divsChild>
                        <w:div w:id="147706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15896">
                  <w:marLeft w:val="0"/>
                  <w:marRight w:val="0"/>
                  <w:marTop w:val="0"/>
                  <w:marBottom w:val="0"/>
                  <w:divBdr>
                    <w:top w:val="none" w:sz="0" w:space="0" w:color="auto"/>
                    <w:left w:val="none" w:sz="0" w:space="0" w:color="auto"/>
                    <w:bottom w:val="none" w:sz="0" w:space="0" w:color="auto"/>
                    <w:right w:val="none" w:sz="0" w:space="0" w:color="auto"/>
                  </w:divBdr>
                  <w:divsChild>
                    <w:div w:id="718743332">
                      <w:marLeft w:val="0"/>
                      <w:marRight w:val="0"/>
                      <w:marTop w:val="0"/>
                      <w:marBottom w:val="0"/>
                      <w:divBdr>
                        <w:top w:val="none" w:sz="0" w:space="0" w:color="auto"/>
                        <w:left w:val="none" w:sz="0" w:space="0" w:color="auto"/>
                        <w:bottom w:val="none" w:sz="0" w:space="0" w:color="auto"/>
                        <w:right w:val="none" w:sz="0" w:space="0" w:color="auto"/>
                      </w:divBdr>
                      <w:divsChild>
                        <w:div w:id="1558781498">
                          <w:marLeft w:val="0"/>
                          <w:marRight w:val="0"/>
                          <w:marTop w:val="0"/>
                          <w:marBottom w:val="0"/>
                          <w:divBdr>
                            <w:top w:val="none" w:sz="0" w:space="0" w:color="auto"/>
                            <w:left w:val="none" w:sz="0" w:space="0" w:color="auto"/>
                            <w:bottom w:val="none" w:sz="0" w:space="0" w:color="auto"/>
                            <w:right w:val="none" w:sz="0" w:space="0" w:color="auto"/>
                          </w:divBdr>
                        </w:div>
                      </w:divsChild>
                    </w:div>
                    <w:div w:id="912158366">
                      <w:marLeft w:val="0"/>
                      <w:marRight w:val="0"/>
                      <w:marTop w:val="0"/>
                      <w:marBottom w:val="0"/>
                      <w:divBdr>
                        <w:top w:val="none" w:sz="0" w:space="0" w:color="auto"/>
                        <w:left w:val="none" w:sz="0" w:space="0" w:color="auto"/>
                        <w:bottom w:val="none" w:sz="0" w:space="0" w:color="auto"/>
                        <w:right w:val="none" w:sz="0" w:space="0" w:color="auto"/>
                      </w:divBdr>
                      <w:divsChild>
                        <w:div w:id="761530740">
                          <w:marLeft w:val="0"/>
                          <w:marRight w:val="0"/>
                          <w:marTop w:val="0"/>
                          <w:marBottom w:val="0"/>
                          <w:divBdr>
                            <w:top w:val="none" w:sz="0" w:space="0" w:color="auto"/>
                            <w:left w:val="none" w:sz="0" w:space="0" w:color="auto"/>
                            <w:bottom w:val="none" w:sz="0" w:space="0" w:color="auto"/>
                            <w:right w:val="none" w:sz="0" w:space="0" w:color="auto"/>
                          </w:divBdr>
                        </w:div>
                        <w:div w:id="1035501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425343">
                  <w:marLeft w:val="0"/>
                  <w:marRight w:val="0"/>
                  <w:marTop w:val="0"/>
                  <w:marBottom w:val="0"/>
                  <w:divBdr>
                    <w:top w:val="none" w:sz="0" w:space="0" w:color="auto"/>
                    <w:left w:val="none" w:sz="0" w:space="0" w:color="auto"/>
                    <w:bottom w:val="none" w:sz="0" w:space="0" w:color="auto"/>
                    <w:right w:val="none" w:sz="0" w:space="0" w:color="auto"/>
                  </w:divBdr>
                  <w:divsChild>
                    <w:div w:id="1639915068">
                      <w:marLeft w:val="0"/>
                      <w:marRight w:val="0"/>
                      <w:marTop w:val="0"/>
                      <w:marBottom w:val="0"/>
                      <w:divBdr>
                        <w:top w:val="none" w:sz="0" w:space="0" w:color="auto"/>
                        <w:left w:val="none" w:sz="0" w:space="0" w:color="auto"/>
                        <w:bottom w:val="none" w:sz="0" w:space="0" w:color="auto"/>
                        <w:right w:val="none" w:sz="0" w:space="0" w:color="auto"/>
                      </w:divBdr>
                      <w:divsChild>
                        <w:div w:id="16468104">
                          <w:marLeft w:val="0"/>
                          <w:marRight w:val="0"/>
                          <w:marTop w:val="0"/>
                          <w:marBottom w:val="0"/>
                          <w:divBdr>
                            <w:top w:val="none" w:sz="0" w:space="0" w:color="auto"/>
                            <w:left w:val="none" w:sz="0" w:space="0" w:color="auto"/>
                            <w:bottom w:val="none" w:sz="0" w:space="0" w:color="auto"/>
                            <w:right w:val="none" w:sz="0" w:space="0" w:color="auto"/>
                          </w:divBdr>
                        </w:div>
                        <w:div w:id="411198284">
                          <w:marLeft w:val="0"/>
                          <w:marRight w:val="0"/>
                          <w:marTop w:val="0"/>
                          <w:marBottom w:val="0"/>
                          <w:divBdr>
                            <w:top w:val="none" w:sz="0" w:space="0" w:color="auto"/>
                            <w:left w:val="none" w:sz="0" w:space="0" w:color="auto"/>
                            <w:bottom w:val="none" w:sz="0" w:space="0" w:color="auto"/>
                            <w:right w:val="none" w:sz="0" w:space="0" w:color="auto"/>
                          </w:divBdr>
                        </w:div>
                        <w:div w:id="88233959">
                          <w:marLeft w:val="0"/>
                          <w:marRight w:val="0"/>
                          <w:marTop w:val="0"/>
                          <w:marBottom w:val="0"/>
                          <w:divBdr>
                            <w:top w:val="none" w:sz="0" w:space="0" w:color="auto"/>
                            <w:left w:val="none" w:sz="0" w:space="0" w:color="auto"/>
                            <w:bottom w:val="none" w:sz="0" w:space="0" w:color="auto"/>
                            <w:right w:val="none" w:sz="0" w:space="0" w:color="auto"/>
                          </w:divBdr>
                        </w:div>
                      </w:divsChild>
                    </w:div>
                    <w:div w:id="1756197387">
                      <w:marLeft w:val="0"/>
                      <w:marRight w:val="0"/>
                      <w:marTop w:val="0"/>
                      <w:marBottom w:val="0"/>
                      <w:divBdr>
                        <w:top w:val="none" w:sz="0" w:space="0" w:color="auto"/>
                        <w:left w:val="none" w:sz="0" w:space="0" w:color="auto"/>
                        <w:bottom w:val="none" w:sz="0" w:space="0" w:color="auto"/>
                        <w:right w:val="none" w:sz="0" w:space="0" w:color="auto"/>
                      </w:divBdr>
                      <w:divsChild>
                        <w:div w:id="1202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220541">
                  <w:marLeft w:val="0"/>
                  <w:marRight w:val="0"/>
                  <w:marTop w:val="0"/>
                  <w:marBottom w:val="0"/>
                  <w:divBdr>
                    <w:top w:val="none" w:sz="0" w:space="0" w:color="auto"/>
                    <w:left w:val="none" w:sz="0" w:space="0" w:color="auto"/>
                    <w:bottom w:val="none" w:sz="0" w:space="0" w:color="auto"/>
                    <w:right w:val="none" w:sz="0" w:space="0" w:color="auto"/>
                  </w:divBdr>
                  <w:divsChild>
                    <w:div w:id="341781201">
                      <w:marLeft w:val="0"/>
                      <w:marRight w:val="0"/>
                      <w:marTop w:val="0"/>
                      <w:marBottom w:val="0"/>
                      <w:divBdr>
                        <w:top w:val="none" w:sz="0" w:space="0" w:color="auto"/>
                        <w:left w:val="none" w:sz="0" w:space="0" w:color="auto"/>
                        <w:bottom w:val="none" w:sz="0" w:space="0" w:color="auto"/>
                        <w:right w:val="none" w:sz="0" w:space="0" w:color="auto"/>
                      </w:divBdr>
                      <w:divsChild>
                        <w:div w:id="2021808525">
                          <w:marLeft w:val="0"/>
                          <w:marRight w:val="0"/>
                          <w:marTop w:val="0"/>
                          <w:marBottom w:val="0"/>
                          <w:divBdr>
                            <w:top w:val="none" w:sz="0" w:space="0" w:color="auto"/>
                            <w:left w:val="none" w:sz="0" w:space="0" w:color="auto"/>
                            <w:bottom w:val="none" w:sz="0" w:space="0" w:color="auto"/>
                            <w:right w:val="none" w:sz="0" w:space="0" w:color="auto"/>
                          </w:divBdr>
                        </w:div>
                      </w:divsChild>
                    </w:div>
                    <w:div w:id="691494544">
                      <w:marLeft w:val="0"/>
                      <w:marRight w:val="0"/>
                      <w:marTop w:val="0"/>
                      <w:marBottom w:val="0"/>
                      <w:divBdr>
                        <w:top w:val="none" w:sz="0" w:space="0" w:color="auto"/>
                        <w:left w:val="none" w:sz="0" w:space="0" w:color="auto"/>
                        <w:bottom w:val="none" w:sz="0" w:space="0" w:color="auto"/>
                        <w:right w:val="none" w:sz="0" w:space="0" w:color="auto"/>
                      </w:divBdr>
                      <w:divsChild>
                        <w:div w:id="92472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642192">
                  <w:marLeft w:val="0"/>
                  <w:marRight w:val="0"/>
                  <w:marTop w:val="0"/>
                  <w:marBottom w:val="0"/>
                  <w:divBdr>
                    <w:top w:val="none" w:sz="0" w:space="0" w:color="auto"/>
                    <w:left w:val="none" w:sz="0" w:space="0" w:color="auto"/>
                    <w:bottom w:val="none" w:sz="0" w:space="0" w:color="auto"/>
                    <w:right w:val="none" w:sz="0" w:space="0" w:color="auto"/>
                  </w:divBdr>
                  <w:divsChild>
                    <w:div w:id="1261184880">
                      <w:marLeft w:val="0"/>
                      <w:marRight w:val="0"/>
                      <w:marTop w:val="0"/>
                      <w:marBottom w:val="0"/>
                      <w:divBdr>
                        <w:top w:val="none" w:sz="0" w:space="0" w:color="auto"/>
                        <w:left w:val="none" w:sz="0" w:space="0" w:color="auto"/>
                        <w:bottom w:val="none" w:sz="0" w:space="0" w:color="auto"/>
                        <w:right w:val="none" w:sz="0" w:space="0" w:color="auto"/>
                      </w:divBdr>
                      <w:divsChild>
                        <w:div w:id="793250939">
                          <w:marLeft w:val="0"/>
                          <w:marRight w:val="0"/>
                          <w:marTop w:val="0"/>
                          <w:marBottom w:val="0"/>
                          <w:divBdr>
                            <w:top w:val="none" w:sz="0" w:space="0" w:color="auto"/>
                            <w:left w:val="none" w:sz="0" w:space="0" w:color="auto"/>
                            <w:bottom w:val="none" w:sz="0" w:space="0" w:color="auto"/>
                            <w:right w:val="none" w:sz="0" w:space="0" w:color="auto"/>
                          </w:divBdr>
                        </w:div>
                      </w:divsChild>
                    </w:div>
                    <w:div w:id="316496996">
                      <w:marLeft w:val="0"/>
                      <w:marRight w:val="0"/>
                      <w:marTop w:val="0"/>
                      <w:marBottom w:val="0"/>
                      <w:divBdr>
                        <w:top w:val="none" w:sz="0" w:space="0" w:color="auto"/>
                        <w:left w:val="none" w:sz="0" w:space="0" w:color="auto"/>
                        <w:bottom w:val="none" w:sz="0" w:space="0" w:color="auto"/>
                        <w:right w:val="none" w:sz="0" w:space="0" w:color="auto"/>
                      </w:divBdr>
                      <w:divsChild>
                        <w:div w:id="31380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23746">
                  <w:marLeft w:val="0"/>
                  <w:marRight w:val="0"/>
                  <w:marTop w:val="0"/>
                  <w:marBottom w:val="0"/>
                  <w:divBdr>
                    <w:top w:val="none" w:sz="0" w:space="0" w:color="auto"/>
                    <w:left w:val="none" w:sz="0" w:space="0" w:color="auto"/>
                    <w:bottom w:val="none" w:sz="0" w:space="0" w:color="auto"/>
                    <w:right w:val="none" w:sz="0" w:space="0" w:color="auto"/>
                  </w:divBdr>
                  <w:divsChild>
                    <w:div w:id="535630177">
                      <w:marLeft w:val="0"/>
                      <w:marRight w:val="0"/>
                      <w:marTop w:val="0"/>
                      <w:marBottom w:val="0"/>
                      <w:divBdr>
                        <w:top w:val="none" w:sz="0" w:space="0" w:color="auto"/>
                        <w:left w:val="none" w:sz="0" w:space="0" w:color="auto"/>
                        <w:bottom w:val="none" w:sz="0" w:space="0" w:color="auto"/>
                        <w:right w:val="none" w:sz="0" w:space="0" w:color="auto"/>
                      </w:divBdr>
                      <w:divsChild>
                        <w:div w:id="1320354287">
                          <w:marLeft w:val="0"/>
                          <w:marRight w:val="0"/>
                          <w:marTop w:val="0"/>
                          <w:marBottom w:val="0"/>
                          <w:divBdr>
                            <w:top w:val="none" w:sz="0" w:space="0" w:color="auto"/>
                            <w:left w:val="none" w:sz="0" w:space="0" w:color="auto"/>
                            <w:bottom w:val="none" w:sz="0" w:space="0" w:color="auto"/>
                            <w:right w:val="none" w:sz="0" w:space="0" w:color="auto"/>
                          </w:divBdr>
                        </w:div>
                        <w:div w:id="1027833425">
                          <w:marLeft w:val="0"/>
                          <w:marRight w:val="0"/>
                          <w:marTop w:val="0"/>
                          <w:marBottom w:val="0"/>
                          <w:divBdr>
                            <w:top w:val="none" w:sz="0" w:space="0" w:color="auto"/>
                            <w:left w:val="none" w:sz="0" w:space="0" w:color="auto"/>
                            <w:bottom w:val="none" w:sz="0" w:space="0" w:color="auto"/>
                            <w:right w:val="none" w:sz="0" w:space="0" w:color="auto"/>
                          </w:divBdr>
                        </w:div>
                      </w:divsChild>
                    </w:div>
                    <w:div w:id="1520394507">
                      <w:marLeft w:val="0"/>
                      <w:marRight w:val="0"/>
                      <w:marTop w:val="0"/>
                      <w:marBottom w:val="0"/>
                      <w:divBdr>
                        <w:top w:val="none" w:sz="0" w:space="0" w:color="auto"/>
                        <w:left w:val="none" w:sz="0" w:space="0" w:color="auto"/>
                        <w:bottom w:val="none" w:sz="0" w:space="0" w:color="auto"/>
                        <w:right w:val="none" w:sz="0" w:space="0" w:color="auto"/>
                      </w:divBdr>
                      <w:divsChild>
                        <w:div w:id="82909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965677">
              <w:marLeft w:val="0"/>
              <w:marRight w:val="0"/>
              <w:marTop w:val="0"/>
              <w:marBottom w:val="300"/>
              <w:divBdr>
                <w:top w:val="none" w:sz="0" w:space="0" w:color="auto"/>
                <w:left w:val="none" w:sz="0" w:space="0" w:color="auto"/>
                <w:bottom w:val="none" w:sz="0" w:space="0" w:color="auto"/>
                <w:right w:val="none" w:sz="0" w:space="0" w:color="auto"/>
              </w:divBdr>
              <w:divsChild>
                <w:div w:id="1404832008">
                  <w:marLeft w:val="0"/>
                  <w:marRight w:val="0"/>
                  <w:marTop w:val="0"/>
                  <w:marBottom w:val="0"/>
                  <w:divBdr>
                    <w:top w:val="none" w:sz="0" w:space="0" w:color="auto"/>
                    <w:left w:val="none" w:sz="0" w:space="0" w:color="auto"/>
                    <w:bottom w:val="none" w:sz="0" w:space="0" w:color="auto"/>
                    <w:right w:val="none" w:sz="0" w:space="0" w:color="auto"/>
                  </w:divBdr>
                  <w:divsChild>
                    <w:div w:id="1905674028">
                      <w:marLeft w:val="0"/>
                      <w:marRight w:val="0"/>
                      <w:marTop w:val="0"/>
                      <w:marBottom w:val="0"/>
                      <w:divBdr>
                        <w:top w:val="none" w:sz="0" w:space="0" w:color="auto"/>
                        <w:left w:val="none" w:sz="0" w:space="0" w:color="auto"/>
                        <w:bottom w:val="none" w:sz="0" w:space="0" w:color="auto"/>
                        <w:right w:val="none" w:sz="0" w:space="0" w:color="auto"/>
                      </w:divBdr>
                      <w:divsChild>
                        <w:div w:id="817456451">
                          <w:marLeft w:val="0"/>
                          <w:marRight w:val="0"/>
                          <w:marTop w:val="0"/>
                          <w:marBottom w:val="0"/>
                          <w:divBdr>
                            <w:top w:val="none" w:sz="0" w:space="0" w:color="auto"/>
                            <w:left w:val="none" w:sz="0" w:space="0" w:color="auto"/>
                            <w:bottom w:val="none" w:sz="0" w:space="0" w:color="auto"/>
                            <w:right w:val="none" w:sz="0" w:space="0" w:color="auto"/>
                          </w:divBdr>
                        </w:div>
                      </w:divsChild>
                    </w:div>
                    <w:div w:id="798109324">
                      <w:marLeft w:val="0"/>
                      <w:marRight w:val="0"/>
                      <w:marTop w:val="0"/>
                      <w:marBottom w:val="0"/>
                      <w:divBdr>
                        <w:top w:val="none" w:sz="0" w:space="0" w:color="auto"/>
                        <w:left w:val="none" w:sz="0" w:space="0" w:color="auto"/>
                        <w:bottom w:val="none" w:sz="0" w:space="0" w:color="auto"/>
                        <w:right w:val="none" w:sz="0" w:space="0" w:color="auto"/>
                      </w:divBdr>
                      <w:divsChild>
                        <w:div w:id="1928153739">
                          <w:marLeft w:val="0"/>
                          <w:marRight w:val="0"/>
                          <w:marTop w:val="0"/>
                          <w:marBottom w:val="0"/>
                          <w:divBdr>
                            <w:top w:val="none" w:sz="0" w:space="0" w:color="auto"/>
                            <w:left w:val="none" w:sz="0" w:space="0" w:color="auto"/>
                            <w:bottom w:val="none" w:sz="0" w:space="0" w:color="auto"/>
                            <w:right w:val="none" w:sz="0" w:space="0" w:color="auto"/>
                          </w:divBdr>
                        </w:div>
                        <w:div w:id="146553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2939138">
                  <w:marLeft w:val="0"/>
                  <w:marRight w:val="0"/>
                  <w:marTop w:val="0"/>
                  <w:marBottom w:val="0"/>
                  <w:divBdr>
                    <w:top w:val="none" w:sz="0" w:space="0" w:color="auto"/>
                    <w:left w:val="none" w:sz="0" w:space="0" w:color="auto"/>
                    <w:bottom w:val="none" w:sz="0" w:space="0" w:color="auto"/>
                    <w:right w:val="none" w:sz="0" w:space="0" w:color="auto"/>
                  </w:divBdr>
                  <w:divsChild>
                    <w:div w:id="710686090">
                      <w:marLeft w:val="0"/>
                      <w:marRight w:val="0"/>
                      <w:marTop w:val="0"/>
                      <w:marBottom w:val="0"/>
                      <w:divBdr>
                        <w:top w:val="none" w:sz="0" w:space="0" w:color="auto"/>
                        <w:left w:val="none" w:sz="0" w:space="0" w:color="auto"/>
                        <w:bottom w:val="none" w:sz="0" w:space="0" w:color="auto"/>
                        <w:right w:val="none" w:sz="0" w:space="0" w:color="auto"/>
                      </w:divBdr>
                      <w:divsChild>
                        <w:div w:id="1978798246">
                          <w:marLeft w:val="0"/>
                          <w:marRight w:val="0"/>
                          <w:marTop w:val="0"/>
                          <w:marBottom w:val="0"/>
                          <w:divBdr>
                            <w:top w:val="none" w:sz="0" w:space="0" w:color="auto"/>
                            <w:left w:val="none" w:sz="0" w:space="0" w:color="auto"/>
                            <w:bottom w:val="none" w:sz="0" w:space="0" w:color="auto"/>
                            <w:right w:val="none" w:sz="0" w:space="0" w:color="auto"/>
                          </w:divBdr>
                        </w:div>
                      </w:divsChild>
                    </w:div>
                    <w:div w:id="541476873">
                      <w:marLeft w:val="0"/>
                      <w:marRight w:val="0"/>
                      <w:marTop w:val="0"/>
                      <w:marBottom w:val="0"/>
                      <w:divBdr>
                        <w:top w:val="none" w:sz="0" w:space="0" w:color="auto"/>
                        <w:left w:val="none" w:sz="0" w:space="0" w:color="auto"/>
                        <w:bottom w:val="none" w:sz="0" w:space="0" w:color="auto"/>
                        <w:right w:val="none" w:sz="0" w:space="0" w:color="auto"/>
                      </w:divBdr>
                      <w:divsChild>
                        <w:div w:id="117725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2609882">
                  <w:marLeft w:val="0"/>
                  <w:marRight w:val="0"/>
                  <w:marTop w:val="0"/>
                  <w:marBottom w:val="0"/>
                  <w:divBdr>
                    <w:top w:val="none" w:sz="0" w:space="0" w:color="auto"/>
                    <w:left w:val="none" w:sz="0" w:space="0" w:color="auto"/>
                    <w:bottom w:val="none" w:sz="0" w:space="0" w:color="auto"/>
                    <w:right w:val="none" w:sz="0" w:space="0" w:color="auto"/>
                  </w:divBdr>
                  <w:divsChild>
                    <w:div w:id="1817723332">
                      <w:marLeft w:val="0"/>
                      <w:marRight w:val="0"/>
                      <w:marTop w:val="0"/>
                      <w:marBottom w:val="0"/>
                      <w:divBdr>
                        <w:top w:val="none" w:sz="0" w:space="0" w:color="auto"/>
                        <w:left w:val="none" w:sz="0" w:space="0" w:color="auto"/>
                        <w:bottom w:val="none" w:sz="0" w:space="0" w:color="auto"/>
                        <w:right w:val="none" w:sz="0" w:space="0" w:color="auto"/>
                      </w:divBdr>
                      <w:divsChild>
                        <w:div w:id="2144304159">
                          <w:marLeft w:val="0"/>
                          <w:marRight w:val="0"/>
                          <w:marTop w:val="0"/>
                          <w:marBottom w:val="0"/>
                          <w:divBdr>
                            <w:top w:val="none" w:sz="0" w:space="0" w:color="auto"/>
                            <w:left w:val="none" w:sz="0" w:space="0" w:color="auto"/>
                            <w:bottom w:val="none" w:sz="0" w:space="0" w:color="auto"/>
                            <w:right w:val="none" w:sz="0" w:space="0" w:color="auto"/>
                          </w:divBdr>
                        </w:div>
                      </w:divsChild>
                    </w:div>
                    <w:div w:id="914782615">
                      <w:marLeft w:val="0"/>
                      <w:marRight w:val="0"/>
                      <w:marTop w:val="0"/>
                      <w:marBottom w:val="0"/>
                      <w:divBdr>
                        <w:top w:val="none" w:sz="0" w:space="0" w:color="auto"/>
                        <w:left w:val="none" w:sz="0" w:space="0" w:color="auto"/>
                        <w:bottom w:val="none" w:sz="0" w:space="0" w:color="auto"/>
                        <w:right w:val="none" w:sz="0" w:space="0" w:color="auto"/>
                      </w:divBdr>
                      <w:divsChild>
                        <w:div w:id="26692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480557">
                  <w:marLeft w:val="0"/>
                  <w:marRight w:val="0"/>
                  <w:marTop w:val="0"/>
                  <w:marBottom w:val="0"/>
                  <w:divBdr>
                    <w:top w:val="none" w:sz="0" w:space="0" w:color="auto"/>
                    <w:left w:val="none" w:sz="0" w:space="0" w:color="auto"/>
                    <w:bottom w:val="none" w:sz="0" w:space="0" w:color="auto"/>
                    <w:right w:val="none" w:sz="0" w:space="0" w:color="auto"/>
                  </w:divBdr>
                  <w:divsChild>
                    <w:div w:id="1206479605">
                      <w:marLeft w:val="0"/>
                      <w:marRight w:val="0"/>
                      <w:marTop w:val="0"/>
                      <w:marBottom w:val="0"/>
                      <w:divBdr>
                        <w:top w:val="none" w:sz="0" w:space="0" w:color="auto"/>
                        <w:left w:val="none" w:sz="0" w:space="0" w:color="auto"/>
                        <w:bottom w:val="none" w:sz="0" w:space="0" w:color="auto"/>
                        <w:right w:val="none" w:sz="0" w:space="0" w:color="auto"/>
                      </w:divBdr>
                      <w:divsChild>
                        <w:div w:id="1913156705">
                          <w:marLeft w:val="0"/>
                          <w:marRight w:val="0"/>
                          <w:marTop w:val="0"/>
                          <w:marBottom w:val="0"/>
                          <w:divBdr>
                            <w:top w:val="none" w:sz="0" w:space="0" w:color="auto"/>
                            <w:left w:val="none" w:sz="0" w:space="0" w:color="auto"/>
                            <w:bottom w:val="none" w:sz="0" w:space="0" w:color="auto"/>
                            <w:right w:val="none" w:sz="0" w:space="0" w:color="auto"/>
                          </w:divBdr>
                        </w:div>
                      </w:divsChild>
                    </w:div>
                    <w:div w:id="569537692">
                      <w:marLeft w:val="0"/>
                      <w:marRight w:val="0"/>
                      <w:marTop w:val="0"/>
                      <w:marBottom w:val="0"/>
                      <w:divBdr>
                        <w:top w:val="none" w:sz="0" w:space="0" w:color="auto"/>
                        <w:left w:val="none" w:sz="0" w:space="0" w:color="auto"/>
                        <w:bottom w:val="none" w:sz="0" w:space="0" w:color="auto"/>
                        <w:right w:val="none" w:sz="0" w:space="0" w:color="auto"/>
                      </w:divBdr>
                      <w:divsChild>
                        <w:div w:id="147653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826132">
                  <w:marLeft w:val="0"/>
                  <w:marRight w:val="0"/>
                  <w:marTop w:val="0"/>
                  <w:marBottom w:val="0"/>
                  <w:divBdr>
                    <w:top w:val="none" w:sz="0" w:space="0" w:color="auto"/>
                    <w:left w:val="none" w:sz="0" w:space="0" w:color="auto"/>
                    <w:bottom w:val="none" w:sz="0" w:space="0" w:color="auto"/>
                    <w:right w:val="none" w:sz="0" w:space="0" w:color="auto"/>
                  </w:divBdr>
                  <w:divsChild>
                    <w:div w:id="1883981745">
                      <w:marLeft w:val="0"/>
                      <w:marRight w:val="0"/>
                      <w:marTop w:val="0"/>
                      <w:marBottom w:val="0"/>
                      <w:divBdr>
                        <w:top w:val="none" w:sz="0" w:space="0" w:color="auto"/>
                        <w:left w:val="none" w:sz="0" w:space="0" w:color="auto"/>
                        <w:bottom w:val="none" w:sz="0" w:space="0" w:color="auto"/>
                        <w:right w:val="none" w:sz="0" w:space="0" w:color="auto"/>
                      </w:divBdr>
                      <w:divsChild>
                        <w:div w:id="1460371128">
                          <w:marLeft w:val="0"/>
                          <w:marRight w:val="0"/>
                          <w:marTop w:val="0"/>
                          <w:marBottom w:val="0"/>
                          <w:divBdr>
                            <w:top w:val="none" w:sz="0" w:space="0" w:color="auto"/>
                            <w:left w:val="none" w:sz="0" w:space="0" w:color="auto"/>
                            <w:bottom w:val="none" w:sz="0" w:space="0" w:color="auto"/>
                            <w:right w:val="none" w:sz="0" w:space="0" w:color="auto"/>
                          </w:divBdr>
                        </w:div>
                        <w:div w:id="2102143742">
                          <w:marLeft w:val="0"/>
                          <w:marRight w:val="0"/>
                          <w:marTop w:val="0"/>
                          <w:marBottom w:val="0"/>
                          <w:divBdr>
                            <w:top w:val="none" w:sz="0" w:space="0" w:color="auto"/>
                            <w:left w:val="none" w:sz="0" w:space="0" w:color="auto"/>
                            <w:bottom w:val="none" w:sz="0" w:space="0" w:color="auto"/>
                            <w:right w:val="none" w:sz="0" w:space="0" w:color="auto"/>
                          </w:divBdr>
                        </w:div>
                        <w:div w:id="1987542298">
                          <w:marLeft w:val="0"/>
                          <w:marRight w:val="0"/>
                          <w:marTop w:val="0"/>
                          <w:marBottom w:val="0"/>
                          <w:divBdr>
                            <w:top w:val="none" w:sz="0" w:space="0" w:color="auto"/>
                            <w:left w:val="none" w:sz="0" w:space="0" w:color="auto"/>
                            <w:bottom w:val="none" w:sz="0" w:space="0" w:color="auto"/>
                            <w:right w:val="none" w:sz="0" w:space="0" w:color="auto"/>
                          </w:divBdr>
                        </w:div>
                      </w:divsChild>
                    </w:div>
                    <w:div w:id="1463110096">
                      <w:marLeft w:val="0"/>
                      <w:marRight w:val="0"/>
                      <w:marTop w:val="0"/>
                      <w:marBottom w:val="0"/>
                      <w:divBdr>
                        <w:top w:val="none" w:sz="0" w:space="0" w:color="auto"/>
                        <w:left w:val="none" w:sz="0" w:space="0" w:color="auto"/>
                        <w:bottom w:val="none" w:sz="0" w:space="0" w:color="auto"/>
                        <w:right w:val="none" w:sz="0" w:space="0" w:color="auto"/>
                      </w:divBdr>
                      <w:divsChild>
                        <w:div w:id="1091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893554">
                  <w:marLeft w:val="0"/>
                  <w:marRight w:val="0"/>
                  <w:marTop w:val="0"/>
                  <w:marBottom w:val="0"/>
                  <w:divBdr>
                    <w:top w:val="none" w:sz="0" w:space="0" w:color="auto"/>
                    <w:left w:val="none" w:sz="0" w:space="0" w:color="auto"/>
                    <w:bottom w:val="none" w:sz="0" w:space="0" w:color="auto"/>
                    <w:right w:val="none" w:sz="0" w:space="0" w:color="auto"/>
                  </w:divBdr>
                  <w:divsChild>
                    <w:div w:id="239027808">
                      <w:marLeft w:val="0"/>
                      <w:marRight w:val="0"/>
                      <w:marTop w:val="0"/>
                      <w:marBottom w:val="0"/>
                      <w:divBdr>
                        <w:top w:val="none" w:sz="0" w:space="0" w:color="auto"/>
                        <w:left w:val="none" w:sz="0" w:space="0" w:color="auto"/>
                        <w:bottom w:val="none" w:sz="0" w:space="0" w:color="auto"/>
                        <w:right w:val="none" w:sz="0" w:space="0" w:color="auto"/>
                      </w:divBdr>
                      <w:divsChild>
                        <w:div w:id="2057780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285511">
              <w:marLeft w:val="0"/>
              <w:marRight w:val="0"/>
              <w:marTop w:val="0"/>
              <w:marBottom w:val="300"/>
              <w:divBdr>
                <w:top w:val="none" w:sz="0" w:space="0" w:color="auto"/>
                <w:left w:val="none" w:sz="0" w:space="0" w:color="auto"/>
                <w:bottom w:val="none" w:sz="0" w:space="0" w:color="auto"/>
                <w:right w:val="none" w:sz="0" w:space="0" w:color="auto"/>
              </w:divBdr>
              <w:divsChild>
                <w:div w:id="140467556">
                  <w:marLeft w:val="0"/>
                  <w:marRight w:val="0"/>
                  <w:marTop w:val="0"/>
                  <w:marBottom w:val="0"/>
                  <w:divBdr>
                    <w:top w:val="none" w:sz="0" w:space="0" w:color="auto"/>
                    <w:left w:val="none" w:sz="0" w:space="0" w:color="auto"/>
                    <w:bottom w:val="none" w:sz="0" w:space="0" w:color="auto"/>
                    <w:right w:val="none" w:sz="0" w:space="0" w:color="auto"/>
                  </w:divBdr>
                  <w:divsChild>
                    <w:div w:id="1851796834">
                      <w:marLeft w:val="0"/>
                      <w:marRight w:val="0"/>
                      <w:marTop w:val="0"/>
                      <w:marBottom w:val="0"/>
                      <w:divBdr>
                        <w:top w:val="none" w:sz="0" w:space="0" w:color="auto"/>
                        <w:left w:val="none" w:sz="0" w:space="0" w:color="auto"/>
                        <w:bottom w:val="none" w:sz="0" w:space="0" w:color="auto"/>
                        <w:right w:val="none" w:sz="0" w:space="0" w:color="auto"/>
                      </w:divBdr>
                      <w:divsChild>
                        <w:div w:id="1618246981">
                          <w:marLeft w:val="0"/>
                          <w:marRight w:val="0"/>
                          <w:marTop w:val="0"/>
                          <w:marBottom w:val="0"/>
                          <w:divBdr>
                            <w:top w:val="none" w:sz="0" w:space="0" w:color="auto"/>
                            <w:left w:val="none" w:sz="0" w:space="0" w:color="auto"/>
                            <w:bottom w:val="none" w:sz="0" w:space="0" w:color="auto"/>
                            <w:right w:val="none" w:sz="0" w:space="0" w:color="auto"/>
                          </w:divBdr>
                        </w:div>
                      </w:divsChild>
                    </w:div>
                    <w:div w:id="1383090675">
                      <w:marLeft w:val="0"/>
                      <w:marRight w:val="0"/>
                      <w:marTop w:val="0"/>
                      <w:marBottom w:val="0"/>
                      <w:divBdr>
                        <w:top w:val="none" w:sz="0" w:space="0" w:color="auto"/>
                        <w:left w:val="none" w:sz="0" w:space="0" w:color="auto"/>
                        <w:bottom w:val="none" w:sz="0" w:space="0" w:color="auto"/>
                        <w:right w:val="none" w:sz="0" w:space="0" w:color="auto"/>
                      </w:divBdr>
                      <w:divsChild>
                        <w:div w:id="35435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779371">
                  <w:marLeft w:val="0"/>
                  <w:marRight w:val="0"/>
                  <w:marTop w:val="0"/>
                  <w:marBottom w:val="0"/>
                  <w:divBdr>
                    <w:top w:val="none" w:sz="0" w:space="0" w:color="auto"/>
                    <w:left w:val="none" w:sz="0" w:space="0" w:color="auto"/>
                    <w:bottom w:val="none" w:sz="0" w:space="0" w:color="auto"/>
                    <w:right w:val="none" w:sz="0" w:space="0" w:color="auto"/>
                  </w:divBdr>
                  <w:divsChild>
                    <w:div w:id="1017852167">
                      <w:marLeft w:val="0"/>
                      <w:marRight w:val="0"/>
                      <w:marTop w:val="0"/>
                      <w:marBottom w:val="0"/>
                      <w:divBdr>
                        <w:top w:val="none" w:sz="0" w:space="0" w:color="auto"/>
                        <w:left w:val="none" w:sz="0" w:space="0" w:color="auto"/>
                        <w:bottom w:val="none" w:sz="0" w:space="0" w:color="auto"/>
                        <w:right w:val="none" w:sz="0" w:space="0" w:color="auto"/>
                      </w:divBdr>
                      <w:divsChild>
                        <w:div w:id="1532957238">
                          <w:marLeft w:val="0"/>
                          <w:marRight w:val="0"/>
                          <w:marTop w:val="0"/>
                          <w:marBottom w:val="0"/>
                          <w:divBdr>
                            <w:top w:val="none" w:sz="0" w:space="0" w:color="auto"/>
                            <w:left w:val="none" w:sz="0" w:space="0" w:color="auto"/>
                            <w:bottom w:val="none" w:sz="0" w:space="0" w:color="auto"/>
                            <w:right w:val="none" w:sz="0" w:space="0" w:color="auto"/>
                          </w:divBdr>
                        </w:div>
                      </w:divsChild>
                    </w:div>
                    <w:div w:id="1742826279">
                      <w:marLeft w:val="0"/>
                      <w:marRight w:val="0"/>
                      <w:marTop w:val="0"/>
                      <w:marBottom w:val="0"/>
                      <w:divBdr>
                        <w:top w:val="none" w:sz="0" w:space="0" w:color="auto"/>
                        <w:left w:val="none" w:sz="0" w:space="0" w:color="auto"/>
                        <w:bottom w:val="none" w:sz="0" w:space="0" w:color="auto"/>
                        <w:right w:val="none" w:sz="0" w:space="0" w:color="auto"/>
                      </w:divBdr>
                      <w:divsChild>
                        <w:div w:id="202343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666869">
                  <w:marLeft w:val="0"/>
                  <w:marRight w:val="0"/>
                  <w:marTop w:val="0"/>
                  <w:marBottom w:val="0"/>
                  <w:divBdr>
                    <w:top w:val="none" w:sz="0" w:space="0" w:color="auto"/>
                    <w:left w:val="none" w:sz="0" w:space="0" w:color="auto"/>
                    <w:bottom w:val="none" w:sz="0" w:space="0" w:color="auto"/>
                    <w:right w:val="none" w:sz="0" w:space="0" w:color="auto"/>
                  </w:divBdr>
                  <w:divsChild>
                    <w:div w:id="344525248">
                      <w:marLeft w:val="0"/>
                      <w:marRight w:val="0"/>
                      <w:marTop w:val="0"/>
                      <w:marBottom w:val="0"/>
                      <w:divBdr>
                        <w:top w:val="none" w:sz="0" w:space="0" w:color="auto"/>
                        <w:left w:val="none" w:sz="0" w:space="0" w:color="auto"/>
                        <w:bottom w:val="none" w:sz="0" w:space="0" w:color="auto"/>
                        <w:right w:val="none" w:sz="0" w:space="0" w:color="auto"/>
                      </w:divBdr>
                      <w:divsChild>
                        <w:div w:id="1110707943">
                          <w:marLeft w:val="0"/>
                          <w:marRight w:val="0"/>
                          <w:marTop w:val="0"/>
                          <w:marBottom w:val="0"/>
                          <w:divBdr>
                            <w:top w:val="none" w:sz="0" w:space="0" w:color="auto"/>
                            <w:left w:val="none" w:sz="0" w:space="0" w:color="auto"/>
                            <w:bottom w:val="none" w:sz="0" w:space="0" w:color="auto"/>
                            <w:right w:val="none" w:sz="0" w:space="0" w:color="auto"/>
                          </w:divBdr>
                        </w:div>
                        <w:div w:id="765737555">
                          <w:marLeft w:val="0"/>
                          <w:marRight w:val="0"/>
                          <w:marTop w:val="0"/>
                          <w:marBottom w:val="0"/>
                          <w:divBdr>
                            <w:top w:val="none" w:sz="0" w:space="0" w:color="auto"/>
                            <w:left w:val="none" w:sz="0" w:space="0" w:color="auto"/>
                            <w:bottom w:val="none" w:sz="0" w:space="0" w:color="auto"/>
                            <w:right w:val="none" w:sz="0" w:space="0" w:color="auto"/>
                          </w:divBdr>
                        </w:div>
                      </w:divsChild>
                    </w:div>
                    <w:div w:id="1156453154">
                      <w:marLeft w:val="0"/>
                      <w:marRight w:val="0"/>
                      <w:marTop w:val="0"/>
                      <w:marBottom w:val="0"/>
                      <w:divBdr>
                        <w:top w:val="none" w:sz="0" w:space="0" w:color="auto"/>
                        <w:left w:val="none" w:sz="0" w:space="0" w:color="auto"/>
                        <w:bottom w:val="none" w:sz="0" w:space="0" w:color="auto"/>
                        <w:right w:val="none" w:sz="0" w:space="0" w:color="auto"/>
                      </w:divBdr>
                      <w:divsChild>
                        <w:div w:id="650250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3712208">
                  <w:marLeft w:val="0"/>
                  <w:marRight w:val="0"/>
                  <w:marTop w:val="0"/>
                  <w:marBottom w:val="0"/>
                  <w:divBdr>
                    <w:top w:val="none" w:sz="0" w:space="0" w:color="auto"/>
                    <w:left w:val="none" w:sz="0" w:space="0" w:color="auto"/>
                    <w:bottom w:val="none" w:sz="0" w:space="0" w:color="auto"/>
                    <w:right w:val="none" w:sz="0" w:space="0" w:color="auto"/>
                  </w:divBdr>
                  <w:divsChild>
                    <w:div w:id="1890342857">
                      <w:marLeft w:val="0"/>
                      <w:marRight w:val="0"/>
                      <w:marTop w:val="0"/>
                      <w:marBottom w:val="0"/>
                      <w:divBdr>
                        <w:top w:val="none" w:sz="0" w:space="0" w:color="auto"/>
                        <w:left w:val="none" w:sz="0" w:space="0" w:color="auto"/>
                        <w:bottom w:val="none" w:sz="0" w:space="0" w:color="auto"/>
                        <w:right w:val="none" w:sz="0" w:space="0" w:color="auto"/>
                      </w:divBdr>
                      <w:divsChild>
                        <w:div w:id="2003851863">
                          <w:marLeft w:val="0"/>
                          <w:marRight w:val="0"/>
                          <w:marTop w:val="0"/>
                          <w:marBottom w:val="0"/>
                          <w:divBdr>
                            <w:top w:val="none" w:sz="0" w:space="0" w:color="auto"/>
                            <w:left w:val="none" w:sz="0" w:space="0" w:color="auto"/>
                            <w:bottom w:val="none" w:sz="0" w:space="0" w:color="auto"/>
                            <w:right w:val="none" w:sz="0" w:space="0" w:color="auto"/>
                          </w:divBdr>
                        </w:div>
                      </w:divsChild>
                    </w:div>
                    <w:div w:id="1850364616">
                      <w:marLeft w:val="0"/>
                      <w:marRight w:val="0"/>
                      <w:marTop w:val="0"/>
                      <w:marBottom w:val="0"/>
                      <w:divBdr>
                        <w:top w:val="none" w:sz="0" w:space="0" w:color="auto"/>
                        <w:left w:val="none" w:sz="0" w:space="0" w:color="auto"/>
                        <w:bottom w:val="none" w:sz="0" w:space="0" w:color="auto"/>
                        <w:right w:val="none" w:sz="0" w:space="0" w:color="auto"/>
                      </w:divBdr>
                      <w:divsChild>
                        <w:div w:id="131363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560670">
                  <w:marLeft w:val="0"/>
                  <w:marRight w:val="0"/>
                  <w:marTop w:val="0"/>
                  <w:marBottom w:val="0"/>
                  <w:divBdr>
                    <w:top w:val="none" w:sz="0" w:space="0" w:color="auto"/>
                    <w:left w:val="none" w:sz="0" w:space="0" w:color="auto"/>
                    <w:bottom w:val="none" w:sz="0" w:space="0" w:color="auto"/>
                    <w:right w:val="none" w:sz="0" w:space="0" w:color="auto"/>
                  </w:divBdr>
                  <w:divsChild>
                    <w:div w:id="1257058846">
                      <w:marLeft w:val="0"/>
                      <w:marRight w:val="0"/>
                      <w:marTop w:val="0"/>
                      <w:marBottom w:val="0"/>
                      <w:divBdr>
                        <w:top w:val="none" w:sz="0" w:space="0" w:color="auto"/>
                        <w:left w:val="none" w:sz="0" w:space="0" w:color="auto"/>
                        <w:bottom w:val="none" w:sz="0" w:space="0" w:color="auto"/>
                        <w:right w:val="none" w:sz="0" w:space="0" w:color="auto"/>
                      </w:divBdr>
                      <w:divsChild>
                        <w:div w:id="66833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5047501">
              <w:marLeft w:val="0"/>
              <w:marRight w:val="0"/>
              <w:marTop w:val="0"/>
              <w:marBottom w:val="300"/>
              <w:divBdr>
                <w:top w:val="none" w:sz="0" w:space="0" w:color="auto"/>
                <w:left w:val="none" w:sz="0" w:space="0" w:color="auto"/>
                <w:bottom w:val="none" w:sz="0" w:space="0" w:color="auto"/>
                <w:right w:val="none" w:sz="0" w:space="0" w:color="auto"/>
              </w:divBdr>
              <w:divsChild>
                <w:div w:id="1929120982">
                  <w:marLeft w:val="0"/>
                  <w:marRight w:val="0"/>
                  <w:marTop w:val="0"/>
                  <w:marBottom w:val="0"/>
                  <w:divBdr>
                    <w:top w:val="none" w:sz="0" w:space="0" w:color="auto"/>
                    <w:left w:val="none" w:sz="0" w:space="0" w:color="auto"/>
                    <w:bottom w:val="none" w:sz="0" w:space="0" w:color="auto"/>
                    <w:right w:val="none" w:sz="0" w:space="0" w:color="auto"/>
                  </w:divBdr>
                  <w:divsChild>
                    <w:div w:id="158470670">
                      <w:marLeft w:val="0"/>
                      <w:marRight w:val="0"/>
                      <w:marTop w:val="0"/>
                      <w:marBottom w:val="0"/>
                      <w:divBdr>
                        <w:top w:val="none" w:sz="0" w:space="0" w:color="auto"/>
                        <w:left w:val="none" w:sz="0" w:space="0" w:color="auto"/>
                        <w:bottom w:val="none" w:sz="0" w:space="0" w:color="auto"/>
                        <w:right w:val="none" w:sz="0" w:space="0" w:color="auto"/>
                      </w:divBdr>
                      <w:divsChild>
                        <w:div w:id="808397977">
                          <w:marLeft w:val="0"/>
                          <w:marRight w:val="0"/>
                          <w:marTop w:val="0"/>
                          <w:marBottom w:val="0"/>
                          <w:divBdr>
                            <w:top w:val="none" w:sz="0" w:space="0" w:color="auto"/>
                            <w:left w:val="none" w:sz="0" w:space="0" w:color="auto"/>
                            <w:bottom w:val="none" w:sz="0" w:space="0" w:color="auto"/>
                            <w:right w:val="none" w:sz="0" w:space="0" w:color="auto"/>
                          </w:divBdr>
                        </w:div>
                      </w:divsChild>
                    </w:div>
                    <w:div w:id="1065303791">
                      <w:marLeft w:val="0"/>
                      <w:marRight w:val="0"/>
                      <w:marTop w:val="0"/>
                      <w:marBottom w:val="0"/>
                      <w:divBdr>
                        <w:top w:val="none" w:sz="0" w:space="0" w:color="auto"/>
                        <w:left w:val="none" w:sz="0" w:space="0" w:color="auto"/>
                        <w:bottom w:val="none" w:sz="0" w:space="0" w:color="auto"/>
                        <w:right w:val="none" w:sz="0" w:space="0" w:color="auto"/>
                      </w:divBdr>
                      <w:divsChild>
                        <w:div w:id="737049697">
                          <w:marLeft w:val="0"/>
                          <w:marRight w:val="0"/>
                          <w:marTop w:val="0"/>
                          <w:marBottom w:val="0"/>
                          <w:divBdr>
                            <w:top w:val="none" w:sz="0" w:space="0" w:color="auto"/>
                            <w:left w:val="none" w:sz="0" w:space="0" w:color="auto"/>
                            <w:bottom w:val="none" w:sz="0" w:space="0" w:color="auto"/>
                            <w:right w:val="none" w:sz="0" w:space="0" w:color="auto"/>
                          </w:divBdr>
                        </w:div>
                        <w:div w:id="131093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641913">
                  <w:marLeft w:val="0"/>
                  <w:marRight w:val="0"/>
                  <w:marTop w:val="0"/>
                  <w:marBottom w:val="0"/>
                  <w:divBdr>
                    <w:top w:val="none" w:sz="0" w:space="0" w:color="auto"/>
                    <w:left w:val="none" w:sz="0" w:space="0" w:color="auto"/>
                    <w:bottom w:val="none" w:sz="0" w:space="0" w:color="auto"/>
                    <w:right w:val="none" w:sz="0" w:space="0" w:color="auto"/>
                  </w:divBdr>
                  <w:divsChild>
                    <w:div w:id="1195577335">
                      <w:marLeft w:val="0"/>
                      <w:marRight w:val="0"/>
                      <w:marTop w:val="0"/>
                      <w:marBottom w:val="0"/>
                      <w:divBdr>
                        <w:top w:val="none" w:sz="0" w:space="0" w:color="auto"/>
                        <w:left w:val="none" w:sz="0" w:space="0" w:color="auto"/>
                        <w:bottom w:val="none" w:sz="0" w:space="0" w:color="auto"/>
                        <w:right w:val="none" w:sz="0" w:space="0" w:color="auto"/>
                      </w:divBdr>
                      <w:divsChild>
                        <w:div w:id="2124492280">
                          <w:marLeft w:val="0"/>
                          <w:marRight w:val="0"/>
                          <w:marTop w:val="0"/>
                          <w:marBottom w:val="0"/>
                          <w:divBdr>
                            <w:top w:val="none" w:sz="0" w:space="0" w:color="auto"/>
                            <w:left w:val="none" w:sz="0" w:space="0" w:color="auto"/>
                            <w:bottom w:val="none" w:sz="0" w:space="0" w:color="auto"/>
                            <w:right w:val="none" w:sz="0" w:space="0" w:color="auto"/>
                          </w:divBdr>
                        </w:div>
                        <w:div w:id="282924889">
                          <w:marLeft w:val="0"/>
                          <w:marRight w:val="0"/>
                          <w:marTop w:val="0"/>
                          <w:marBottom w:val="0"/>
                          <w:divBdr>
                            <w:top w:val="none" w:sz="0" w:space="0" w:color="auto"/>
                            <w:left w:val="none" w:sz="0" w:space="0" w:color="auto"/>
                            <w:bottom w:val="none" w:sz="0" w:space="0" w:color="auto"/>
                            <w:right w:val="none" w:sz="0" w:space="0" w:color="auto"/>
                          </w:divBdr>
                        </w:div>
                      </w:divsChild>
                    </w:div>
                    <w:div w:id="1328053848">
                      <w:marLeft w:val="0"/>
                      <w:marRight w:val="0"/>
                      <w:marTop w:val="0"/>
                      <w:marBottom w:val="0"/>
                      <w:divBdr>
                        <w:top w:val="none" w:sz="0" w:space="0" w:color="auto"/>
                        <w:left w:val="none" w:sz="0" w:space="0" w:color="auto"/>
                        <w:bottom w:val="none" w:sz="0" w:space="0" w:color="auto"/>
                        <w:right w:val="none" w:sz="0" w:space="0" w:color="auto"/>
                      </w:divBdr>
                      <w:divsChild>
                        <w:div w:id="194518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031697">
                  <w:marLeft w:val="0"/>
                  <w:marRight w:val="0"/>
                  <w:marTop w:val="0"/>
                  <w:marBottom w:val="0"/>
                  <w:divBdr>
                    <w:top w:val="none" w:sz="0" w:space="0" w:color="auto"/>
                    <w:left w:val="none" w:sz="0" w:space="0" w:color="auto"/>
                    <w:bottom w:val="none" w:sz="0" w:space="0" w:color="auto"/>
                    <w:right w:val="none" w:sz="0" w:space="0" w:color="auto"/>
                  </w:divBdr>
                  <w:divsChild>
                    <w:div w:id="809634398">
                      <w:marLeft w:val="0"/>
                      <w:marRight w:val="0"/>
                      <w:marTop w:val="0"/>
                      <w:marBottom w:val="0"/>
                      <w:divBdr>
                        <w:top w:val="none" w:sz="0" w:space="0" w:color="auto"/>
                        <w:left w:val="none" w:sz="0" w:space="0" w:color="auto"/>
                        <w:bottom w:val="none" w:sz="0" w:space="0" w:color="auto"/>
                        <w:right w:val="none" w:sz="0" w:space="0" w:color="auto"/>
                      </w:divBdr>
                      <w:divsChild>
                        <w:div w:id="560680193">
                          <w:marLeft w:val="0"/>
                          <w:marRight w:val="0"/>
                          <w:marTop w:val="0"/>
                          <w:marBottom w:val="0"/>
                          <w:divBdr>
                            <w:top w:val="none" w:sz="0" w:space="0" w:color="auto"/>
                            <w:left w:val="none" w:sz="0" w:space="0" w:color="auto"/>
                            <w:bottom w:val="none" w:sz="0" w:space="0" w:color="auto"/>
                            <w:right w:val="none" w:sz="0" w:space="0" w:color="auto"/>
                          </w:divBdr>
                        </w:div>
                      </w:divsChild>
                    </w:div>
                    <w:div w:id="1767456535">
                      <w:marLeft w:val="0"/>
                      <w:marRight w:val="0"/>
                      <w:marTop w:val="0"/>
                      <w:marBottom w:val="0"/>
                      <w:divBdr>
                        <w:top w:val="none" w:sz="0" w:space="0" w:color="auto"/>
                        <w:left w:val="none" w:sz="0" w:space="0" w:color="auto"/>
                        <w:bottom w:val="none" w:sz="0" w:space="0" w:color="auto"/>
                        <w:right w:val="none" w:sz="0" w:space="0" w:color="auto"/>
                      </w:divBdr>
                      <w:divsChild>
                        <w:div w:id="81383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117" Type="http://schemas.openxmlformats.org/officeDocument/2006/relationships/hyperlink" Target="https://mariaenpalestina.wordpress.com/2022/05/22/una-sola-bala-hirio-a-todo-un-pueblo/israeli-forces-demolish-a-home-in-the-village-of-khalet-al-daba-south-hebron-hills-august-11-2021/" TargetMode="External"/><Relationship Id="rId21" Type="http://schemas.openxmlformats.org/officeDocument/2006/relationships/hyperlink" Target="https://mariaenpalestina.wordpress.com/2022/05/22/una-sola-bala-hirio-a-todo-un-pueblo/photo_2022-05-11_13-56-00-2/" TargetMode="External"/><Relationship Id="rId42" Type="http://schemas.openxmlformats.org/officeDocument/2006/relationships/image" Target="media/image17.jpeg"/><Relationship Id="rId47" Type="http://schemas.openxmlformats.org/officeDocument/2006/relationships/hyperlink" Target="https://www.btselem.org/press_releases/20220511_palestinian_gunfire_in_footage_distributed_by_israel_couldn%E2%80%99t_have_killed_shireen_abu_akleh" TargetMode="External"/><Relationship Id="rId63" Type="http://schemas.openxmlformats.org/officeDocument/2006/relationships/image" Target="media/image22.jpeg"/><Relationship Id="rId68" Type="http://schemas.openxmlformats.org/officeDocument/2006/relationships/hyperlink" Target="https://mariaenpalestina.wordpress.com/2022/05/22/una-sola-bala-hirio-a-todo-un-pueblo/279922796_5362457803786459_6316915061557168054_n/" TargetMode="External"/><Relationship Id="rId84" Type="http://schemas.openxmlformats.org/officeDocument/2006/relationships/hyperlink" Target="https://mariaenpalestina.wordpress.com/2022/05/22/una-sola-bala-hirio-a-todo-un-pueblo/280499476_334975702112452_7253794949284665959_n/" TargetMode="External"/><Relationship Id="rId89" Type="http://schemas.openxmlformats.org/officeDocument/2006/relationships/image" Target="media/image32.jpeg"/><Relationship Id="rId112" Type="http://schemas.openxmlformats.org/officeDocument/2006/relationships/image" Target="media/image40.jpeg"/><Relationship Id="rId16" Type="http://schemas.openxmlformats.org/officeDocument/2006/relationships/image" Target="media/image4.jpeg"/><Relationship Id="rId107" Type="http://schemas.openxmlformats.org/officeDocument/2006/relationships/hyperlink" Target="https://mariaenpalestina.wordpress.com/2022/05/22/una-sola-bala-hirio-a-todo-un-pueblo/israeli-soldiers-demolish-the-homes-of-palestinian-families-in-al-mirkez-masafer-yatta-occupied-west-bank-may-11-2022-yuval-abraham/" TargetMode="External"/><Relationship Id="rId11" Type="http://schemas.openxmlformats.org/officeDocument/2006/relationships/hyperlink" Target="https://mariaenpalestina.wordpress.com/2022/05/22/una-sola-bala-hirio-a-todo-un-pueblo/280666005_10222181958086604_3398970959101295184_n/" TargetMode="External"/><Relationship Id="rId32" Type="http://schemas.openxmlformats.org/officeDocument/2006/relationships/image" Target="media/image12.jpeg"/><Relationship Id="rId37" Type="http://schemas.openxmlformats.org/officeDocument/2006/relationships/hyperlink" Target="https://mariaenpalestina.wordpress.com/2022/05/22/una-sola-bala-hirio-a-todo-un-pueblo/clashes-erupt-between-police-and-mourners-during-the-funeral-procession-of-al-jazeera-reporter-shireen-abu-akleh-on-friday-credit-ammar-awad-reuters-jpg/" TargetMode="External"/><Relationship Id="rId53" Type="http://schemas.openxmlformats.org/officeDocument/2006/relationships/hyperlink" Target="https://www.aljazeera.com/news/2021/6/2/palestinian-journalists-on-the-front-line" TargetMode="External"/><Relationship Id="rId58" Type="http://schemas.openxmlformats.org/officeDocument/2006/relationships/hyperlink" Target="https://mariaenpalestina.wordpress.com/2022/05/22/una-sola-bala-hirio-a-todo-un-pueblo/280043314_5323776151000958_1959133124376159265_n/" TargetMode="External"/><Relationship Id="rId74" Type="http://schemas.openxmlformats.org/officeDocument/2006/relationships/hyperlink" Target="https://mariaenpalestina.wordpress.com/2022/05/22/una-sola-bala-hirio-a-todo-un-pueblo/280030717_5323964954315411_5316121943879087675_n/" TargetMode="External"/><Relationship Id="rId79" Type="http://schemas.openxmlformats.org/officeDocument/2006/relationships/hyperlink" Target="https://www.facebook.com/QudsNen/videos/406219908022532" TargetMode="External"/><Relationship Id="rId102" Type="http://schemas.openxmlformats.org/officeDocument/2006/relationships/hyperlink" Target="https://twitter.com/Barahmeh/status/1527321315858092032" TargetMode="External"/><Relationship Id="rId123" Type="http://schemas.openxmlformats.org/officeDocument/2006/relationships/theme" Target="theme/theme1.xml"/><Relationship Id="rId5" Type="http://schemas.openxmlformats.org/officeDocument/2006/relationships/hyperlink" Target="https://mariaenpalestina.wordpress.com/author/mariaenpalestina/" TargetMode="External"/><Relationship Id="rId61" Type="http://schemas.openxmlformats.org/officeDocument/2006/relationships/image" Target="media/image21.jpeg"/><Relationship Id="rId82" Type="http://schemas.openxmlformats.org/officeDocument/2006/relationships/hyperlink" Target="https://www.youtube.com/watch?v=Ahy-5CfUql0" TargetMode="External"/><Relationship Id="rId90" Type="http://schemas.openxmlformats.org/officeDocument/2006/relationships/hyperlink" Target="https://mariaenpalestina.wordpress.com/2022/05/22/una-sola-bala-hirio-a-todo-un-pueblo/280122138_1046219092707665_844467291309723152_n/" TargetMode="External"/><Relationship Id="rId95" Type="http://schemas.openxmlformats.org/officeDocument/2006/relationships/image" Target="media/image35.jpeg"/><Relationship Id="rId19" Type="http://schemas.openxmlformats.org/officeDocument/2006/relationships/hyperlink" Target="https://mariaenpalestina.wordpress.com/2022/05/22/una-sola-bala-hirio-a-todo-un-pueblo/279708540_10225523872817009_6585826437643621138_n/" TargetMode="External"/><Relationship Id="rId14" Type="http://schemas.openxmlformats.org/officeDocument/2006/relationships/image" Target="media/image3.jpeg"/><Relationship Id="rId22" Type="http://schemas.openxmlformats.org/officeDocument/2006/relationships/image" Target="media/image7.jpeg"/><Relationship Id="rId27" Type="http://schemas.openxmlformats.org/officeDocument/2006/relationships/hyperlink" Target="https://mariaenpalestina.wordpress.com/2022/05/22/una-sola-bala-hirio-a-todo-un-pueblo/279760329_1148958102610855_4543730017965330111_n/" TargetMode="External"/><Relationship Id="rId30" Type="http://schemas.openxmlformats.org/officeDocument/2006/relationships/image" Target="media/image11.jpeg"/><Relationship Id="rId35" Type="http://schemas.openxmlformats.org/officeDocument/2006/relationships/hyperlink" Target="https://mariaenpalestina.wordpress.com/2022/05/22/una-sola-bala-hirio-a-todo-un-pueblo/280613011_5120091938111347_2403196485397043528_n/" TargetMode="External"/><Relationship Id="rId43" Type="http://schemas.openxmlformats.org/officeDocument/2006/relationships/hyperlink" Target="https://mariaenpalestina.wordpress.com/2022/05/22/una-sola-bala-hirio-a-todo-un-pueblo/280934163_10160364942998799_3074370270196792670_n/" TargetMode="External"/><Relationship Id="rId48" Type="http://schemas.openxmlformats.org/officeDocument/2006/relationships/hyperlink" Target="https://edition.cnn.com/2022/05/24/middleeast/shireen-abu-akleh-jenin-killing-investigation-cmd-intl/index.html?fbclid=IwAR1KJExc425olDnf1tIFPOJhONmMUgZ8wzJM8V0A-IbMBwMtloHD8etRvVo" TargetMode="External"/><Relationship Id="rId56" Type="http://schemas.openxmlformats.org/officeDocument/2006/relationships/hyperlink" Target="https://mariaenpalestina.wordpress.com/2022/05/22/una-sola-bala-hirio-a-todo-un-pueblo/279626129_391641476347342_5829077955210771340_n/" TargetMode="External"/><Relationship Id="rId64" Type="http://schemas.openxmlformats.org/officeDocument/2006/relationships/hyperlink" Target="https://mariaenpalestina.wordpress.com/2022/05/22/una-sola-bala-hirio-a-todo-un-pueblo/281012966_5118024894984718_2640586749807650686_n/" TargetMode="External"/><Relationship Id="rId69" Type="http://schemas.openxmlformats.org/officeDocument/2006/relationships/image" Target="media/image25.jpeg"/><Relationship Id="rId77" Type="http://schemas.openxmlformats.org/officeDocument/2006/relationships/image" Target="media/image29.jpeg"/><Relationship Id="rId100" Type="http://schemas.openxmlformats.org/officeDocument/2006/relationships/hyperlink" Target="https://www.haaretz.com/middle-east-news/palestinians/.premium.HIGHLIGHT-shireen-abu-akleh-was-more-than-a-journalist-she-was-a-palestinian-symbol-1.10793083" TargetMode="External"/><Relationship Id="rId105" Type="http://schemas.openxmlformats.org/officeDocument/2006/relationships/hyperlink" Target="https://www.facebook.com/QudsNen/videos/5589598504388052" TargetMode="External"/><Relationship Id="rId113" Type="http://schemas.openxmlformats.org/officeDocument/2006/relationships/hyperlink" Target="https://mariaenpalestina.wordpress.com/2022/05/22/una-sola-bala-hirio-a-todo-un-pueblo/rotesters-march-in-a-rakeez-in-the-masafer-yatta-region-of-the-south-hebron-hills-after-israeli-soldiers-shot-24-year-old-harun-abu-aram-in-the-neck-january-8-2021-keren-manoractivestills-org/" TargetMode="External"/><Relationship Id="rId118" Type="http://schemas.openxmlformats.org/officeDocument/2006/relationships/image" Target="media/image43.jpeg"/><Relationship Id="rId8" Type="http://schemas.openxmlformats.org/officeDocument/2006/relationships/hyperlink" Target="https://www.youtube.com/watch?v=duesiyeKku4" TargetMode="External"/><Relationship Id="rId51" Type="http://schemas.openxmlformats.org/officeDocument/2006/relationships/hyperlink" Target="https://www.972mag.com/soldiers-violence-basil-al-adraa/" TargetMode="External"/><Relationship Id="rId72" Type="http://schemas.openxmlformats.org/officeDocument/2006/relationships/hyperlink" Target="https://mariaenpalestina.wordpress.com/2022/05/22/una-sola-bala-hirio-a-todo-un-pueblo/279789526_5323963704315536_4032755711361585365_n/" TargetMode="External"/><Relationship Id="rId80" Type="http://schemas.openxmlformats.org/officeDocument/2006/relationships/hyperlink" Target="https://twitter.com/i/status/1524483635054841856" TargetMode="External"/><Relationship Id="rId85" Type="http://schemas.openxmlformats.org/officeDocument/2006/relationships/image" Target="media/image30.jpeg"/><Relationship Id="rId93" Type="http://schemas.openxmlformats.org/officeDocument/2006/relationships/image" Target="media/image34.jpeg"/><Relationship Id="rId98" Type="http://schemas.openxmlformats.org/officeDocument/2006/relationships/hyperlink" Target="https://mariaenpalestina.wordpress.com/2022/05/22/una-sola-bala-hirio-a-todo-un-pueblo/shirin-abu-aqleh-efe/" TargetMode="External"/><Relationship Id="rId121" Type="http://schemas.openxmlformats.org/officeDocument/2006/relationships/hyperlink" Target="https://palestinalibre.org/articulo.php?a=78190" TargetMode="External"/><Relationship Id="rId3"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hyperlink" Target="https://mariaenpalestina.wordpress.com/2022/05/22/una-sola-bala-hirio-a-todo-un-pueblo/280721422_5112471858873355_3691062385935342299_n/" TargetMode="External"/><Relationship Id="rId25" Type="http://schemas.openxmlformats.org/officeDocument/2006/relationships/hyperlink" Target="https://mariaenpalestina.wordpress.com/2022/05/22/una-sola-bala-hirio-a-todo-un-pueblo/280196696_5112406578879883_2032506094405060736_n/" TargetMode="External"/><Relationship Id="rId33" Type="http://schemas.openxmlformats.org/officeDocument/2006/relationships/hyperlink" Target="https://mariaenpalestina.wordpress.com/2022/05/22/una-sola-bala-hirio-a-todo-un-pueblo/photo_2022-05-11_12-17-16/" TargetMode="External"/><Relationship Id="rId38" Type="http://schemas.openxmlformats.org/officeDocument/2006/relationships/image" Target="media/image15.jpeg"/><Relationship Id="rId46" Type="http://schemas.openxmlformats.org/officeDocument/2006/relationships/hyperlink" Target="https://www.btselem.org/publications/202112_unwilling_and_unable" TargetMode="External"/><Relationship Id="rId59" Type="http://schemas.openxmlformats.org/officeDocument/2006/relationships/image" Target="media/image20.jpeg"/><Relationship Id="rId67" Type="http://schemas.openxmlformats.org/officeDocument/2006/relationships/image" Target="media/image24.jpeg"/><Relationship Id="rId103" Type="http://schemas.openxmlformats.org/officeDocument/2006/relationships/hyperlink" Target="https://www.youtube.com/watch?v=CHV-HZGPnqk" TargetMode="External"/><Relationship Id="rId108" Type="http://schemas.openxmlformats.org/officeDocument/2006/relationships/image" Target="media/image38.jpeg"/><Relationship Id="rId116" Type="http://schemas.openxmlformats.org/officeDocument/2006/relationships/image" Target="media/image42.jpeg"/><Relationship Id="rId20" Type="http://schemas.openxmlformats.org/officeDocument/2006/relationships/image" Target="media/image6.jpeg"/><Relationship Id="rId41" Type="http://schemas.openxmlformats.org/officeDocument/2006/relationships/hyperlink" Target="https://mariaenpalestina.wordpress.com/2022/05/22/una-sola-bala-hirio-a-todo-un-pueblo/280683495_5323845240994049_8656050892675667296_n/" TargetMode="External"/><Relationship Id="rId54" Type="http://schemas.openxmlformats.org/officeDocument/2006/relationships/hyperlink" Target="https://twitter.com/basel_adra/status/1527612993818738688" TargetMode="External"/><Relationship Id="rId62" Type="http://schemas.openxmlformats.org/officeDocument/2006/relationships/hyperlink" Target="https://mariaenpalestina.wordpress.com/2022/05/22/una-sola-bala-hirio-a-todo-un-pueblo/el-atau-transportado-por-la-multitud-recorrio-jerusalen-este-silwanic/" TargetMode="External"/><Relationship Id="rId70" Type="http://schemas.openxmlformats.org/officeDocument/2006/relationships/hyperlink" Target="https://mariaenpalestina.wordpress.com/2022/05/22/una-sola-bala-hirio-a-todo-un-pueblo/280043219_5323964784315428_5380040622733115351_n/" TargetMode="External"/><Relationship Id="rId75" Type="http://schemas.openxmlformats.org/officeDocument/2006/relationships/image" Target="media/image28.jpeg"/><Relationship Id="rId83" Type="http://schemas.openxmlformats.org/officeDocument/2006/relationships/hyperlink" Target="https://www.facebook.com/mira.abden/videos/417397747057500" TargetMode="External"/><Relationship Id="rId88" Type="http://schemas.openxmlformats.org/officeDocument/2006/relationships/hyperlink" Target="https://mariaenpalestina.wordpress.com/2022/05/22/una-sola-bala-hirio-a-todo-un-pueblo/attachment/2875107262/" TargetMode="External"/><Relationship Id="rId91" Type="http://schemas.openxmlformats.org/officeDocument/2006/relationships/image" Target="media/image33.jpeg"/><Relationship Id="rId96" Type="http://schemas.openxmlformats.org/officeDocument/2006/relationships/hyperlink" Target="https://mariaenpalestina.wordpress.com/2022/05/22/una-sola-bala-hirio-a-todo-un-pueblo/w-dc/" TargetMode="External"/><Relationship Id="rId111" Type="http://schemas.openxmlformats.org/officeDocument/2006/relationships/hyperlink" Target="https://mariaenpalestina.wordpress.com/2022/05/22/una-sola-bala-hirio-a-todo-un-pueblo/children-in-jinbeh-a-palestinian-village-in-the-occupied-west-bank-watch-as-the-israeli-army-conducts-a-drill-february-3-2020-keren-manoractivestill-org/" TargetMode="External"/><Relationship Id="rId1" Type="http://schemas.openxmlformats.org/officeDocument/2006/relationships/styles" Target="styles.xml"/><Relationship Id="rId6" Type="http://schemas.openxmlformats.org/officeDocument/2006/relationships/hyperlink" Target="https://desinformemonos.org/una-sola-bala-hirio-a-todo-un-pueblo-sobre-el-asesinato-de-la-periodista-shirin-abu-aqleh/?fbclid=IwAR3t7EHBzVMzG9pHaeXD9Ec2Y70LSC3nkuqE8urLfrNGGQ0eh-yVWaaAEwA" TargetMode="External"/><Relationship Id="rId15" Type="http://schemas.openxmlformats.org/officeDocument/2006/relationships/hyperlink" Target="https://mariaenpalestina.wordpress.com/2022/05/22/una-sola-bala-hirio-a-todo-un-pueblo/280890616_5007349259349050_828769898905842129_n/" TargetMode="External"/><Relationship Id="rId23" Type="http://schemas.openxmlformats.org/officeDocument/2006/relationships/hyperlink" Target="https://mariaenpalestina.wordpress.com/2022/05/22/una-sola-bala-hirio-a-todo-un-pueblo/ronaldo-schemidt/" TargetMode="External"/><Relationship Id="rId28" Type="http://schemas.openxmlformats.org/officeDocument/2006/relationships/image" Target="media/image10.jpeg"/><Relationship Id="rId36" Type="http://schemas.openxmlformats.org/officeDocument/2006/relationships/image" Target="media/image14.jpeg"/><Relationship Id="rId49" Type="http://schemas.openxmlformats.org/officeDocument/2006/relationships/hyperlink" Target="https://www.facebook.com/QudsNen/videos/1020355011926323" TargetMode="External"/><Relationship Id="rId57" Type="http://schemas.openxmlformats.org/officeDocument/2006/relationships/image" Target="media/image19.jpeg"/><Relationship Id="rId106" Type="http://schemas.openxmlformats.org/officeDocument/2006/relationships/hyperlink" Target="https://www.facebook.com/QudsNen/videos/694051911648176" TargetMode="External"/><Relationship Id="rId114" Type="http://schemas.openxmlformats.org/officeDocument/2006/relationships/image" Target="media/image41.jpeg"/><Relationship Id="rId119" Type="http://schemas.openxmlformats.org/officeDocument/2006/relationships/hyperlink" Target="https://www.france24.com/es/medio-oriente/20220508-palestina-masafer-yatta-fallo-judicial-supremo-israel-desalojo" TargetMode="External"/><Relationship Id="rId10" Type="http://schemas.openxmlformats.org/officeDocument/2006/relationships/hyperlink" Target="https://www.facebook.com/QudsNen/videos/441359684493463" TargetMode="External"/><Relationship Id="rId31" Type="http://schemas.openxmlformats.org/officeDocument/2006/relationships/hyperlink" Target="https://mariaenpalestina.wordpress.com/2022/05/22/una-sola-bala-hirio-a-todo-un-pueblo/photo_2022-05-11_15-52-28/" TargetMode="External"/><Relationship Id="rId44" Type="http://schemas.openxmlformats.org/officeDocument/2006/relationships/image" Target="media/image18.jpeg"/><Relationship Id="rId52" Type="http://schemas.openxmlformats.org/officeDocument/2006/relationships/hyperlink" Target="https://www.ifj.org/media-centre/news/detail/category/press-releases/article/palestine-israeli-police-beat-and-arrest-al-jazeera-journalist.html" TargetMode="External"/><Relationship Id="rId60" Type="http://schemas.openxmlformats.org/officeDocument/2006/relationships/hyperlink" Target="https://mariaenpalestina.wordpress.com/2022/05/22/una-sola-bala-hirio-a-todo-un-pueblo/280272265_5117312171722657_4140833437026545835_n/" TargetMode="External"/><Relationship Id="rId65" Type="http://schemas.openxmlformats.org/officeDocument/2006/relationships/image" Target="media/image23.jpeg"/><Relationship Id="rId73" Type="http://schemas.openxmlformats.org/officeDocument/2006/relationships/image" Target="media/image27.jpeg"/><Relationship Id="rId78" Type="http://schemas.openxmlformats.org/officeDocument/2006/relationships/hyperlink" Target="https://www.investigaction.net/fr/130736/" TargetMode="External"/><Relationship Id="rId81" Type="http://schemas.openxmlformats.org/officeDocument/2006/relationships/hyperlink" Target="https://www.facebook.com/QudsNen/videos/1673901976302256" TargetMode="External"/><Relationship Id="rId86" Type="http://schemas.openxmlformats.org/officeDocument/2006/relationships/hyperlink" Target="https://mariaenpalestina.wordpress.com/2022/05/22/una-sola-bala-hirio-a-todo-un-pueblo/280111208_10225507725173328_4158129987211698067_n/" TargetMode="External"/><Relationship Id="rId94" Type="http://schemas.openxmlformats.org/officeDocument/2006/relationships/hyperlink" Target="https://mariaenpalestina.wordpress.com/2022/05/22/una-sola-bala-hirio-a-todo-un-pueblo/fs48w_6xwaay0ky/" TargetMode="External"/><Relationship Id="rId99" Type="http://schemas.openxmlformats.org/officeDocument/2006/relationships/image" Target="media/image37.jpeg"/><Relationship Id="rId101" Type="http://schemas.openxmlformats.org/officeDocument/2006/relationships/hyperlink" Target="https://www.youtube.com/watch?v=HtmbJZL0kN4" TargetMode="External"/><Relationship Id="rId122" Type="http://schemas.openxmlformats.org/officeDocument/2006/relationships/fontTable" Target="fontTable.xml"/><Relationship Id="rId4" Type="http://schemas.openxmlformats.org/officeDocument/2006/relationships/hyperlink" Target="https://mariaenpalestina.wordpress.com/2022/05/22/una-sola-bala-hirio-a-todo-un-pueblo/" TargetMode="External"/><Relationship Id="rId9" Type="http://schemas.openxmlformats.org/officeDocument/2006/relationships/hyperlink" Target="https://documents-dds-ny.un.org/doc/RESOLUTION/GEN/NR0/286/28/IMG/NR028628.pdf?OpenElement" TargetMode="External"/><Relationship Id="rId13" Type="http://schemas.openxmlformats.org/officeDocument/2006/relationships/hyperlink" Target="https://mariaenpalestina.wordpress.com/2022/05/22/una-sola-bala-hirio-a-todo-un-pueblo/attachment/820373738/" TargetMode="External"/><Relationship Id="rId18" Type="http://schemas.openxmlformats.org/officeDocument/2006/relationships/image" Target="media/image5.jpeg"/><Relationship Id="rId39" Type="http://schemas.openxmlformats.org/officeDocument/2006/relationships/hyperlink" Target="https://mariaenpalestina.wordpress.com/2022/05/22/una-sola-bala-hirio-a-todo-un-pueblo/280630879_5323845247660715_4874587535312650588_n/" TargetMode="External"/><Relationship Id="rId109" Type="http://schemas.openxmlformats.org/officeDocument/2006/relationships/hyperlink" Target="https://mariaenpalestina.wordpress.com/2022/05/22/una-sola-bala-hirio-a-todo-un-pueblo/a-palestinian-boy-erects-a-temporary-shelter-alongside-the-remains-of-his-familys-home-that-was-destroyed-by-the-israeli-army-in-al-mirkez-masafer-yatta-occupied-west-bank-may-11-2022-r/" TargetMode="External"/><Relationship Id="rId34" Type="http://schemas.openxmlformats.org/officeDocument/2006/relationships/image" Target="media/image13.jpeg"/><Relationship Id="rId50" Type="http://schemas.openxmlformats.org/officeDocument/2006/relationships/hyperlink" Target="https://qudsnen.co/israel-killed-55-journalists-since-2000-says-watchdog/" TargetMode="External"/><Relationship Id="rId55" Type="http://schemas.openxmlformats.org/officeDocument/2006/relationships/hyperlink" Target="https://www.aljazeera.com/news/2021/5/15/building-housing-al-jazeeera-office-in-gaza-hit-by-israeli-strike" TargetMode="External"/><Relationship Id="rId76" Type="http://schemas.openxmlformats.org/officeDocument/2006/relationships/hyperlink" Target="https://mariaenpalestina.wordpress.com/2022/05/22/una-sola-bala-hirio-a-todo-un-pueblo/el-funeral-recorrio-la-ciudad-vieja-de-jerusalen-al-qastal/" TargetMode="External"/><Relationship Id="rId97" Type="http://schemas.openxmlformats.org/officeDocument/2006/relationships/image" Target="media/image36.jpeg"/><Relationship Id="rId104" Type="http://schemas.openxmlformats.org/officeDocument/2006/relationships/hyperlink" Target="https://www.facebook.com/QudsNen/videos/528952392224947" TargetMode="External"/><Relationship Id="rId120" Type="http://schemas.openxmlformats.org/officeDocument/2006/relationships/hyperlink" Target="https://www.972mag.com/masafer-yatta-demolitions-expulsion/" TargetMode="External"/><Relationship Id="rId7" Type="http://schemas.openxmlformats.org/officeDocument/2006/relationships/image" Target="media/image1.jpeg"/><Relationship Id="rId71" Type="http://schemas.openxmlformats.org/officeDocument/2006/relationships/image" Target="media/image26.jpeg"/><Relationship Id="rId92" Type="http://schemas.openxmlformats.org/officeDocument/2006/relationships/hyperlink" Target="https://mariaenpalestina.wordpress.com/2022/05/22/una-sola-bala-hirio-a-todo-un-pueblo/279552189_10161112425555695_8042387943549218377_n/" TargetMode="External"/><Relationship Id="rId2" Type="http://schemas.openxmlformats.org/officeDocument/2006/relationships/settings" Target="settings.xml"/><Relationship Id="rId29" Type="http://schemas.openxmlformats.org/officeDocument/2006/relationships/hyperlink" Target="https://mariaenpalestina.wordpress.com/2022/05/22/una-sola-bala-hirio-a-todo-un-pueblo/hazem-bader-afp/" TargetMode="External"/><Relationship Id="rId24" Type="http://schemas.openxmlformats.org/officeDocument/2006/relationships/image" Target="media/image8.jpeg"/><Relationship Id="rId40" Type="http://schemas.openxmlformats.org/officeDocument/2006/relationships/image" Target="media/image16.jpeg"/><Relationship Id="rId45" Type="http://schemas.openxmlformats.org/officeDocument/2006/relationships/hyperlink" Target="https://www.youtube.com/watch?v=DOmm8S8xh1g" TargetMode="External"/><Relationship Id="rId66" Type="http://schemas.openxmlformats.org/officeDocument/2006/relationships/hyperlink" Target="https://mariaenpalestina.wordpress.com/2022/05/22/una-sola-bala-hirio-a-todo-un-pueblo/279920605_10160364943013799_1123286249105906569_n/" TargetMode="External"/><Relationship Id="rId87" Type="http://schemas.openxmlformats.org/officeDocument/2006/relationships/image" Target="media/image31.jpeg"/><Relationship Id="rId110" Type="http://schemas.openxmlformats.org/officeDocument/2006/relationships/image" Target="media/image39.jpeg"/><Relationship Id="rId115" Type="http://schemas.openxmlformats.org/officeDocument/2006/relationships/hyperlink" Target="https://mariaenpalestina.wordpress.com/2022/05/22/una-sola-bala-hirio-a-todo-un-pueblo/a-car-seen-overturned-during-a-settler-attack-on-the-palestinian-village-of-mufagara-in-the-south-hebron-hills-sixty-masked-settlers-attacked-people-homes-and-cars-september-28-2021-alliance-f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14</Pages>
  <Words>2978</Words>
  <Characters>16381</Characters>
  <Application>Microsoft Office Word</Application>
  <DocSecurity>0</DocSecurity>
  <Lines>136</Lines>
  <Paragraphs>38</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    “Una sola bala hirió a todo un pueblo”</vt:lpstr>
      <vt:lpstr>        Sobre el asesinato de la periodista Shirin Abu Aqleh</vt:lpstr>
    </vt:vector>
  </TitlesOfParts>
  <Company/>
  <LinksUpToDate>false</LinksUpToDate>
  <CharactersWithSpaces>19321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2022-05-27T14:31:00Z</dcterms:created>
  <dcterms:modified xsi:type="dcterms:W3CDTF">2022-05-27T14:39:00Z</dcterms:modified>
</cp:coreProperties>
</file>