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C2F0D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jc w:val="center"/>
        <w:outlineLvl w:val="1"/>
        <w:rPr>
          <w:rFonts w:ascii="Formata" w:eastAsia="Times New Roman" w:hAnsi="Formata" w:cs="Segoe UI"/>
          <w:color w:val="DD7C58"/>
          <w:sz w:val="36"/>
          <w:szCs w:val="36"/>
          <w:lang w:val="es-UY" w:eastAsia="es-UY"/>
        </w:rPr>
      </w:pPr>
      <w:r w:rsidRPr="00D8792D">
        <w:rPr>
          <w:rFonts w:ascii="Formata" w:eastAsia="Times New Roman" w:hAnsi="Formata" w:cs="Segoe UI"/>
          <w:color w:val="DD7C58"/>
          <w:sz w:val="36"/>
          <w:szCs w:val="36"/>
          <w:lang w:val="es-UY" w:eastAsia="es-UY"/>
        </w:rPr>
        <w:t>Las mujeres rurales del Chaco sudamericano, a través de sus emprendimientos, reinventan el trabajo y la memoria de sus pueblos</w:t>
      </w:r>
    </w:p>
    <w:p w14:paraId="7AF5FCDB" w14:textId="77777777" w:rsidR="00D8792D" w:rsidRPr="00D8792D" w:rsidRDefault="00D8792D" w:rsidP="00D8792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t>Detalles</w:t>
      </w:r>
    </w:p>
    <w:p w14:paraId="49F25691" w14:textId="77777777" w:rsidR="00D8792D" w:rsidRPr="00D8792D" w:rsidRDefault="00D8792D" w:rsidP="00D8792D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Escrito por Ruth Bautista - IPDRS</w:t>
      </w:r>
    </w:p>
    <w:p w14:paraId="70EFE000" w14:textId="77777777" w:rsidR="00D8792D" w:rsidRPr="00D8792D" w:rsidRDefault="00D8792D" w:rsidP="00D8792D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Categoría: </w:t>
      </w:r>
      <w:hyperlink r:id="rId5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Nuestras Actividades</w:t>
        </w:r>
      </w:hyperlink>
    </w:p>
    <w:p w14:paraId="3D714C59" w14:textId="77777777" w:rsidR="00D8792D" w:rsidRPr="00D8792D" w:rsidRDefault="00D8792D" w:rsidP="00D8792D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 Publicado: 14 Enero 2022</w:t>
      </w:r>
    </w:p>
    <w:p w14:paraId="3E8ABEFC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noProof/>
          <w:color w:val="292B2C"/>
          <w:lang w:val="es-UY" w:eastAsia="es-UY"/>
        </w:rPr>
        <w:drawing>
          <wp:inline distT="0" distB="0" distL="0" distR="0" wp14:anchorId="0D8E1587" wp14:editId="4E135997">
            <wp:extent cx="5683250" cy="2169744"/>
            <wp:effectExtent l="0" t="0" r="0" b="2540"/>
            <wp:docPr id="1" name="Imagen 1" descr="Una foto de un grupo de personas posando para una fo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foto de un grupo de personas posando para una fo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04" cy="217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D9C6A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El Seminario Internacional ¿Son viables los emprendimientos económicos e iniciativas productivas de las mujeres indígenas del Chaco?, se realizó entre el 15 y 16 diciembre de 2021, tuvo el objetivo de analizar el emprendimiento y viabilidad de las iniciativas económico-productivas de las mujeres rurales del Chaco, en el marco del ejercicio de sus derechos económicos, políticos, sociales y culturales.</w:t>
      </w:r>
    </w:p>
    <w:p w14:paraId="49F68AAA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El seminario se realizó en dos días. El primer día (miércoles 15 de diciembre) se desarrolló un </w:t>
      </w: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t>intercambio de experiencias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t> entre mujeres productoras del Chaco argentino, boliviano y paraguayo. Las líderes rurales, mujeres indígenas y campesinas compartirán la experiencia de sus iniciativas, proyectos o emprendimientos económicos</w:t>
      </w:r>
      <w:bookmarkStart w:id="0" w:name="_ftnref1"/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begin"/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instrText xml:space="preserve"> HYPERLINK "https://ipdrs.org/index.php/noticias/nuestras-actividades/6611-las-mujeres-rurales-del-chaco-sudamericano-a-traves-de-sus-emprendimientos-reinventan-el-trabajo-y-la-memoria-de-sus-pueblos" \l "_ftn1" </w:instrTex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separate"/>
      </w:r>
      <w:r w:rsidRPr="00D8792D">
        <w:rPr>
          <w:rFonts w:ascii="Segoe UI" w:eastAsia="Times New Roman" w:hAnsi="Segoe UI" w:cs="Segoe UI"/>
          <w:b/>
          <w:bCs/>
          <w:color w:val="666382"/>
          <w:u w:val="single"/>
          <w:lang w:val="es-UY" w:eastAsia="es-UY"/>
        </w:rPr>
        <w:t>[1]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end"/>
      </w:r>
      <w:bookmarkEnd w:id="0"/>
      <w:r w:rsidRPr="00D8792D">
        <w:rPr>
          <w:rFonts w:ascii="Segoe UI" w:eastAsia="Times New Roman" w:hAnsi="Segoe UI" w:cs="Segoe UI"/>
          <w:color w:val="292B2C"/>
          <w:lang w:val="es-UY" w:eastAsia="es-UY"/>
        </w:rPr>
        <w:t>. Se contó con la participación de:</w:t>
      </w:r>
    </w:p>
    <w:p w14:paraId="123274DA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Bolivia: Paulina Cuevas y Leandra Miguel, Primera y segunda Capitana de la Capitanía Zona de Villamontes, respectivamente.</w:t>
      </w:r>
    </w:p>
    <w:p w14:paraId="34B9818C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Argentina: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Aureliana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González, Presidenta de la organización Madres Cuidadoras de la cultura Qom (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Huo’o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naq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‘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enec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>)</w:t>
      </w:r>
    </w:p>
    <w:p w14:paraId="4BABB419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Argentina: María Yapura y Mariana Gonzalez, miembros de Las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Lagoferiantes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del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Cadillal</w:t>
      </w:r>
      <w:proofErr w:type="spellEnd"/>
    </w:p>
    <w:p w14:paraId="1528ED90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Argentina: Graciela Elena del Valle Salazar, Presidenta de la Cooperativa Generar</w:t>
      </w:r>
    </w:p>
    <w:p w14:paraId="5E2E75EB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Paraguay: Bernarda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Pesoa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Tórrez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>, lideresa de la comunidad Santa Rosa (Departamento Presidente Hayes)</w:t>
      </w:r>
    </w:p>
    <w:p w14:paraId="376E9296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Paraguay: Marlene Villalba, Comité de mujeres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Oñondive</w:t>
      </w:r>
      <w:proofErr w:type="spellEnd"/>
    </w:p>
    <w:p w14:paraId="27FA52A5" w14:textId="77777777" w:rsidR="00D8792D" w:rsidRPr="00D8792D" w:rsidRDefault="00D8792D" w:rsidP="00D8792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Reflexiones finales a cargo de Jenny Martínez Revollo, educadora popular.</w:t>
      </w:r>
    </w:p>
    <w:p w14:paraId="494148BA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El segundo día (jueves 16 de diciembre) se desarrolló un </w:t>
      </w: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t>diálogo de saberes</w:t>
      </w:r>
      <w:bookmarkStart w:id="1" w:name="_ftnref2"/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fldChar w:fldCharType="begin"/>
      </w: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instrText xml:space="preserve"> HYPERLINK "https://ipdrs.org/index.php/noticias/nuestras-actividades/6611-las-mujeres-rurales-del-chaco-sudamericano-a-traves-de-sus-emprendimientos-reinventan-el-trabajo-y-la-memoria-de-sus-pueblos" \l "_ftn2" </w:instrText>
      </w: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fldChar w:fldCharType="separate"/>
      </w:r>
      <w:r w:rsidRPr="00D8792D">
        <w:rPr>
          <w:rFonts w:ascii="Segoe UI" w:eastAsia="Times New Roman" w:hAnsi="Segoe UI" w:cs="Segoe UI"/>
          <w:b/>
          <w:bCs/>
          <w:color w:val="666382"/>
          <w:u w:val="single"/>
          <w:lang w:val="es-UY" w:eastAsia="es-UY"/>
        </w:rPr>
        <w:t>[2]</w:t>
      </w: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fldChar w:fldCharType="end"/>
      </w:r>
      <w:bookmarkEnd w:id="1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 junto a mujeres provenientes de instituciones, públicas y privadas, del Chaco argentino, 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lastRenderedPageBreak/>
        <w:t>boliviano y paraguayo. Las especialistas y representantes de instituciones de acompañamiento se refirieron a su experiencia junto a las mujeres del Chacho y manifestaron sus reflexiones respecto a la viabilidad de las iniciativas económicas y emprendimientos productivos que han conocido, apoyado o estimulado. Las participantes fueron:</w:t>
      </w:r>
    </w:p>
    <w:p w14:paraId="688FD7AB" w14:textId="77777777" w:rsidR="00D8792D" w:rsidRPr="00D8792D" w:rsidRDefault="00D8792D" w:rsidP="00D879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Bolivia: Luz Aura Mejía, técnica de CIPCA Cordillera</w:t>
      </w:r>
    </w:p>
    <w:p w14:paraId="71519BA0" w14:textId="77777777" w:rsidR="00D8792D" w:rsidRPr="00D8792D" w:rsidRDefault="00D8792D" w:rsidP="00D879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Argentina Malena Castilla, antropóloga de la Universidad de Buenos Aires</w:t>
      </w:r>
    </w:p>
    <w:p w14:paraId="62CC4787" w14:textId="77777777" w:rsidR="00D8792D" w:rsidRPr="00D8792D" w:rsidRDefault="00D8792D" w:rsidP="00D879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Paraguay: Celia Motta,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agroecóloga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de la Asociación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Oñoiru</w:t>
      </w:r>
      <w:proofErr w:type="spellEnd"/>
    </w:p>
    <w:p w14:paraId="51E0F05E" w14:textId="77777777" w:rsidR="00D8792D" w:rsidRPr="00D8792D" w:rsidRDefault="00D8792D" w:rsidP="00D879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Paraguay: Emilia Cano, abogada de la Asociación Sombra de Árbol</w:t>
      </w:r>
    </w:p>
    <w:p w14:paraId="3D721652" w14:textId="77777777" w:rsidR="00D8792D" w:rsidRPr="00D8792D" w:rsidRDefault="00D8792D" w:rsidP="00D8792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Reflexiones finales y apuntes de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Jhaquelin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Dávalos, responsable del Área de Interaprendizaje y del equipo de desarrollo territorial en el Chaco boliviano del IPDRS</w:t>
      </w:r>
    </w:p>
    <w:p w14:paraId="5CCF2F43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Todas ellas nos hablan del adverso contexto geopolítico del Chaco sudamericano. Donde la degradación ambiental se debe a las múltiples políticas y proyectos de corte extractivo, históricamente, las materias primas y en las últimas décadas, los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commodities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para su circulación global.</w:t>
      </w:r>
    </w:p>
    <w:p w14:paraId="135517A0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En este escenario, el </w:t>
      </w:r>
      <w:r w:rsidRPr="00D8792D">
        <w:rPr>
          <w:rFonts w:ascii="Segoe UI" w:eastAsia="Times New Roman" w:hAnsi="Segoe UI" w:cs="Segoe UI"/>
          <w:i/>
          <w:iCs/>
          <w:color w:val="292B2C"/>
          <w:lang w:val="es-UY" w:eastAsia="es-UY"/>
        </w:rPr>
        <w:t>desarrollo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t> adquiere varias facetas y está marcado por múltiples intereses. En la escala de desigualdades, las mujeres rurales aparecen precisamente en la base, ahí desde donde se sostienen y ejercen el cuidado de las familias, resisten por la restitución y defensa territorial, y por supuesto, </w:t>
      </w:r>
      <w:r w:rsidRPr="00D8792D">
        <w:rPr>
          <w:rFonts w:ascii="Segoe UI" w:eastAsia="Times New Roman" w:hAnsi="Segoe UI" w:cs="Segoe UI"/>
          <w:i/>
          <w:iCs/>
          <w:color w:val="292B2C"/>
          <w:lang w:val="es-UY" w:eastAsia="es-UY"/>
        </w:rPr>
        <w:t>inventan 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t>el trabajo, los recursos y la vida misma.</w:t>
      </w:r>
    </w:p>
    <w:p w14:paraId="42781963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Para las mujeres rurales, las adversidades del </w:t>
      </w:r>
      <w:proofErr w:type="spellStart"/>
      <w:r w:rsidRPr="00D8792D">
        <w:rPr>
          <w:rFonts w:ascii="Segoe UI" w:eastAsia="Times New Roman" w:hAnsi="Segoe UI" w:cs="Segoe UI"/>
          <w:color w:val="292B2C"/>
          <w:lang w:val="es-UY" w:eastAsia="es-UY"/>
        </w:rPr>
        <w:t>extractivismo</w:t>
      </w:r>
      <w:proofErr w:type="spellEnd"/>
      <w:r w:rsidRPr="00D8792D">
        <w:rPr>
          <w:rFonts w:ascii="Segoe UI" w:eastAsia="Times New Roman" w:hAnsi="Segoe UI" w:cs="Segoe UI"/>
          <w:color w:val="292B2C"/>
          <w:lang w:val="es-UY" w:eastAsia="es-UY"/>
        </w:rPr>
        <w:t xml:space="preserve"> y el despojo territorial se recargan con la lógica patriarcal que atraviesa todos los ámbitos, incluido el familiar, donde tienen que superar la invisibilidad, la discriminación y violencia sobre sus cuerpos.</w:t>
      </w:r>
    </w:p>
    <w:p w14:paraId="1472B0A7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Al conocer las experiencias de emprendimiento e impulso de iniciativas económicas de las mujeres nos propusimos conocer cuál sería el nivel de conocimiento, ejercicio y demanda de derechos económicos, sociales y políticos de las mujeres indígenas; así como, cuáles son las posibilidades de viabilidad de las iniciativas económicas que llevan adelante las mujeres rurales del Chaco.</w:t>
      </w:r>
    </w:p>
    <w:p w14:paraId="0EEFA74D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Aprendimos con este seminario que las mujeres rurales siempre están a la altura de las circunstancias, y aun, las emergencias como la actual pandemia. Sus preocupaciones centran en la sostenibilidad de sus apuestas económicas, siempre pendientes por la juventud y en una perspectiva a futuro, que les hace construir una perspectiva propia del desarrollo territorial, la agroecología, la recuperación de conocimientos, memoria y lenguajes, y la comunicación.</w:t>
      </w:r>
    </w:p>
    <w:p w14:paraId="1AF1E408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Reviva el </w:t>
      </w:r>
      <w:r w:rsidRPr="00D8792D">
        <w:rPr>
          <w:rFonts w:ascii="Segoe UI" w:eastAsia="Times New Roman" w:hAnsi="Segoe UI" w:cs="Segoe UI"/>
          <w:b/>
          <w:bCs/>
          <w:color w:val="292B2C"/>
          <w:lang w:val="es-UY" w:eastAsia="es-UY"/>
        </w:rPr>
        <w:t>Seminario Internacional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t>:</w:t>
      </w:r>
    </w:p>
    <w:p w14:paraId="4CC5BD14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Intercambio de experiencias (video): </w:t>
      </w:r>
      <w:hyperlink r:id="rId7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https://www.facebook.com/IPDRS/videos/391544246093339</w:t>
        </w:r>
      </w:hyperlink>
    </w:p>
    <w:p w14:paraId="58F38E9E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Diálogo de saberes (video): </w:t>
      </w:r>
      <w:hyperlink r:id="rId8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https://www.facebook.com/140853947357/videos/1287291428350310</w:t>
        </w:r>
      </w:hyperlink>
    </w:p>
    <w:p w14:paraId="12B321E3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Descargue la Sistematización gráfica: </w:t>
      </w:r>
      <w:hyperlink r:id="rId9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https://bit.ly/3FyT30t</w:t>
        </w:r>
      </w:hyperlink>
    </w:p>
    <w:p w14:paraId="7D27B6CF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Descargue la Memoria escrita: </w:t>
      </w:r>
      <w:hyperlink r:id="rId10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https://bit.ly/3A6W4nN</w:t>
        </w:r>
      </w:hyperlink>
    </w:p>
    <w:p w14:paraId="779D2FFD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t> </w:t>
      </w:r>
    </w:p>
    <w:bookmarkStart w:id="2" w:name="_ftn1"/>
    <w:p w14:paraId="6446E270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begin"/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instrText xml:space="preserve"> HYPERLINK "https://ipdrs.org/index.php/noticias/nuestras-actividades/6611-las-mujeres-rurales-del-chaco-sudamericano-a-traves-de-sus-emprendimientos-reinventan-el-trabajo-y-la-memoria-de-sus-pueblos" \l "_ftnref1" </w:instrTex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separate"/>
      </w:r>
      <w:r w:rsidRPr="00D8792D">
        <w:rPr>
          <w:rFonts w:ascii="Segoe UI" w:eastAsia="Times New Roman" w:hAnsi="Segoe UI" w:cs="Segoe UI"/>
          <w:b/>
          <w:bCs/>
          <w:color w:val="666382"/>
          <w:u w:val="single"/>
          <w:lang w:val="es-UY" w:eastAsia="es-UY"/>
        </w:rPr>
        <w:t>[1]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end"/>
      </w:r>
      <w:bookmarkEnd w:id="2"/>
      <w:r w:rsidRPr="00D8792D">
        <w:rPr>
          <w:rFonts w:ascii="Segoe UI" w:eastAsia="Times New Roman" w:hAnsi="Segoe UI" w:cs="Segoe UI"/>
          <w:color w:val="292B2C"/>
          <w:lang w:val="es-UY" w:eastAsia="es-UY"/>
        </w:rPr>
        <w:t> La transmisión del Intercambio de experiencias está alojada en la página de Facebook del IPDRS: </w:t>
      </w:r>
      <w:hyperlink r:id="rId11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https://fb.watch/axf-4aoETd/</w:t>
        </w:r>
      </w:hyperlink>
    </w:p>
    <w:bookmarkStart w:id="3" w:name="_ftn2"/>
    <w:p w14:paraId="0E69C153" w14:textId="77777777" w:rsidR="00D8792D" w:rsidRPr="00D8792D" w:rsidRDefault="00D8792D" w:rsidP="00D879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92B2C"/>
          <w:lang w:val="es-UY" w:eastAsia="es-UY"/>
        </w:rPr>
      </w:pP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begin"/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instrText xml:space="preserve"> HYPERLINK "https://ipdrs.org/index.php/noticias/nuestras-actividades/6611-las-mujeres-rurales-del-chaco-sudamericano-a-traves-de-sus-emprendimientos-reinventan-el-trabajo-y-la-memoria-de-sus-pueblos" \l "_ftnref2" </w:instrTex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separate"/>
      </w:r>
      <w:r w:rsidRPr="00D8792D">
        <w:rPr>
          <w:rFonts w:ascii="Segoe UI" w:eastAsia="Times New Roman" w:hAnsi="Segoe UI" w:cs="Segoe UI"/>
          <w:b/>
          <w:bCs/>
          <w:color w:val="666382"/>
          <w:u w:val="single"/>
          <w:lang w:val="es-UY" w:eastAsia="es-UY"/>
        </w:rPr>
        <w:t>[2]</w:t>
      </w:r>
      <w:r w:rsidRPr="00D8792D">
        <w:rPr>
          <w:rFonts w:ascii="Segoe UI" w:eastAsia="Times New Roman" w:hAnsi="Segoe UI" w:cs="Segoe UI"/>
          <w:color w:val="292B2C"/>
          <w:lang w:val="es-UY" w:eastAsia="es-UY"/>
        </w:rPr>
        <w:fldChar w:fldCharType="end"/>
      </w:r>
      <w:bookmarkEnd w:id="3"/>
      <w:r w:rsidRPr="00D8792D">
        <w:rPr>
          <w:rFonts w:ascii="Segoe UI" w:eastAsia="Times New Roman" w:hAnsi="Segoe UI" w:cs="Segoe UI"/>
          <w:color w:val="292B2C"/>
          <w:lang w:val="es-UY" w:eastAsia="es-UY"/>
        </w:rPr>
        <w:t> La transmisión del Diálogo de saberes está alojada en la página de Facebook del IPDRS: </w:t>
      </w:r>
      <w:hyperlink r:id="rId12" w:history="1">
        <w:r w:rsidRPr="00D8792D">
          <w:rPr>
            <w:rFonts w:ascii="Segoe UI" w:eastAsia="Times New Roman" w:hAnsi="Segoe UI" w:cs="Segoe UI"/>
            <w:b/>
            <w:bCs/>
            <w:color w:val="666382"/>
            <w:u w:val="single"/>
            <w:lang w:val="es-UY" w:eastAsia="es-UY"/>
          </w:rPr>
          <w:t>https://fb.watch/axf-4aoETd/</w:t>
        </w:r>
      </w:hyperlink>
    </w:p>
    <w:p w14:paraId="0A2A5071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mata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9361A"/>
    <w:multiLevelType w:val="multilevel"/>
    <w:tmpl w:val="8D68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6E72F7"/>
    <w:multiLevelType w:val="multilevel"/>
    <w:tmpl w:val="A196A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2D"/>
    <w:rsid w:val="002E2F5B"/>
    <w:rsid w:val="00491061"/>
    <w:rsid w:val="00D8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5AAC"/>
  <w15:chartTrackingRefBased/>
  <w15:docId w15:val="{3B3D9B37-B8D7-4ABC-A95F-76FA04DB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9022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single" w:sz="6" w:space="8" w:color="ECEEEF"/>
            <w:right w:val="none" w:sz="0" w:space="0" w:color="auto"/>
          </w:divBdr>
        </w:div>
        <w:div w:id="14059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140853947357/videos/128729142835031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IPDRS/videos/391544246093339" TargetMode="External"/><Relationship Id="rId12" Type="http://schemas.openxmlformats.org/officeDocument/2006/relationships/hyperlink" Target="https://fb.watch/axf-4aoET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fb.watch/axf-4aoETd/" TargetMode="External"/><Relationship Id="rId5" Type="http://schemas.openxmlformats.org/officeDocument/2006/relationships/hyperlink" Target="https://ipdrs.org/index.php/noticias/nuestras-actividades" TargetMode="External"/><Relationship Id="rId10" Type="http://schemas.openxmlformats.org/officeDocument/2006/relationships/hyperlink" Target="https://bit.ly/3A6W4n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3FyT30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3</Pages>
  <Words>947</Words>
  <Characters>5211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Las mujeres rurales del Chaco sudamericano, a través de sus emprendimientos, rei</vt:lpstr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2022-01-20T12:52:00Z</dcterms:created>
  <dcterms:modified xsi:type="dcterms:W3CDTF">2022-01-21T11:33:00Z</dcterms:modified>
</cp:coreProperties>
</file>