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CAA6D" w14:textId="77777777" w:rsidR="00F328D4" w:rsidRDefault="00F328D4" w:rsidP="00F328D4">
      <w:pPr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F328D4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Atendió durante 2021 a 72 víctimas directas y a 31 familiares</w:t>
      </w:r>
    </w:p>
    <w:p w14:paraId="6A8ECD9C" w14:textId="373482DA" w:rsidR="00F328D4" w:rsidRPr="00F328D4" w:rsidRDefault="00F328D4" w:rsidP="00F328D4">
      <w:pPr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F328D4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Proyecto Repara: cuando las víctimas de abusos son sagradas... también para la Iglesia</w:t>
      </w:r>
    </w:p>
    <w:p w14:paraId="0372D2FC" w14:textId="77777777" w:rsidR="00F328D4" w:rsidRPr="00F328D4" w:rsidRDefault="00F328D4" w:rsidP="00F32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F328D4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6FE18A69" wp14:editId="664D1BE8">
            <wp:extent cx="5574181" cy="3130550"/>
            <wp:effectExtent l="0" t="0" r="7620" b="0"/>
            <wp:docPr id="1" name="Imagen 1" descr="Abuso de meno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buso de menor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383" cy="313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4C3F1" w14:textId="77777777" w:rsidR="00F328D4" w:rsidRPr="00F328D4" w:rsidRDefault="00F328D4" w:rsidP="00F328D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F328D4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Abuso de menores</w:t>
      </w:r>
    </w:p>
    <w:p w14:paraId="69FBC798" w14:textId="77777777" w:rsidR="00F328D4" w:rsidRPr="00F328D4" w:rsidRDefault="00F328D4" w:rsidP="00F328D4">
      <w:pPr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i/>
          <w:iCs/>
          <w:color w:val="4472C4" w:themeColor="accent1"/>
          <w:sz w:val="26"/>
          <w:szCs w:val="26"/>
          <w:lang w:val="es-UY" w:eastAsia="es-UY"/>
        </w:rPr>
      </w:pPr>
      <w:r w:rsidRPr="00F328D4">
        <w:rPr>
          <w:rFonts w:ascii="Arial" w:eastAsia="Times New Roman" w:hAnsi="Arial" w:cs="Arial"/>
          <w:b/>
          <w:bCs/>
          <w:i/>
          <w:iCs/>
          <w:color w:val="4472C4" w:themeColor="accent1"/>
          <w:sz w:val="26"/>
          <w:szCs w:val="26"/>
          <w:lang w:val="es-UY" w:eastAsia="es-UY"/>
        </w:rPr>
        <w:t>En 2021, Repara acompañó, de modo terapéutico, a cinco personas agresoras o victimarios, y efectuó más de 80 intervenciones puntuales o asesoramientos, sobre todo a través del teléfono y del email</w:t>
      </w:r>
    </w:p>
    <w:p w14:paraId="7B2508AD" w14:textId="77777777" w:rsidR="00F328D4" w:rsidRPr="00F328D4" w:rsidRDefault="00F328D4" w:rsidP="00F328D4">
      <w:pPr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i/>
          <w:iCs/>
          <w:color w:val="4472C4" w:themeColor="accent1"/>
          <w:sz w:val="26"/>
          <w:szCs w:val="26"/>
          <w:lang w:val="es-UY" w:eastAsia="es-UY"/>
        </w:rPr>
      </w:pPr>
      <w:r w:rsidRPr="00F328D4">
        <w:rPr>
          <w:rFonts w:ascii="Arial" w:eastAsia="Times New Roman" w:hAnsi="Arial" w:cs="Arial"/>
          <w:b/>
          <w:bCs/>
          <w:i/>
          <w:iCs/>
          <w:color w:val="4472C4" w:themeColor="accent1"/>
          <w:sz w:val="26"/>
          <w:szCs w:val="26"/>
          <w:lang w:val="es-UY" w:eastAsia="es-UY"/>
        </w:rPr>
        <w:t xml:space="preserve">Como señaló hace unos meses el cardenal </w:t>
      </w:r>
      <w:proofErr w:type="spellStart"/>
      <w:r w:rsidRPr="00F328D4">
        <w:rPr>
          <w:rFonts w:ascii="Arial" w:eastAsia="Times New Roman" w:hAnsi="Arial" w:cs="Arial"/>
          <w:b/>
          <w:bCs/>
          <w:i/>
          <w:iCs/>
          <w:color w:val="4472C4" w:themeColor="accent1"/>
          <w:sz w:val="26"/>
          <w:szCs w:val="26"/>
          <w:lang w:val="es-UY" w:eastAsia="es-UY"/>
        </w:rPr>
        <w:t>Osoro</w:t>
      </w:r>
      <w:proofErr w:type="spellEnd"/>
      <w:r w:rsidRPr="00F328D4">
        <w:rPr>
          <w:rFonts w:ascii="Arial" w:eastAsia="Times New Roman" w:hAnsi="Arial" w:cs="Arial"/>
          <w:b/>
          <w:bCs/>
          <w:i/>
          <w:iCs/>
          <w:color w:val="4472C4" w:themeColor="accent1"/>
          <w:sz w:val="26"/>
          <w:szCs w:val="26"/>
          <w:lang w:val="es-UY" w:eastAsia="es-UY"/>
        </w:rPr>
        <w:t>: "Yo pido perdón, públicamente, por los abusos (...). Las víctimas son sagradas"</w:t>
      </w:r>
    </w:p>
    <w:p w14:paraId="56CADBB8" w14:textId="77777777" w:rsidR="00F328D4" w:rsidRPr="00F328D4" w:rsidRDefault="00F328D4" w:rsidP="00F328D4">
      <w:pPr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i/>
          <w:iCs/>
          <w:color w:val="4472C4" w:themeColor="accent1"/>
          <w:sz w:val="26"/>
          <w:szCs w:val="26"/>
          <w:lang w:val="es-UY" w:eastAsia="es-UY"/>
        </w:rPr>
      </w:pPr>
      <w:r w:rsidRPr="00F328D4">
        <w:rPr>
          <w:rFonts w:ascii="Arial" w:eastAsia="Times New Roman" w:hAnsi="Arial" w:cs="Arial"/>
          <w:b/>
          <w:bCs/>
          <w:i/>
          <w:iCs/>
          <w:color w:val="4472C4" w:themeColor="accent1"/>
          <w:sz w:val="26"/>
          <w:szCs w:val="26"/>
          <w:lang w:val="es-UY" w:eastAsia="es-UY"/>
        </w:rPr>
        <w:t>Sobre el informe de El País: En estos momentos se está contrastando la información existente, se está investigando cada situación conforme a los protocolos establecidos y, llegado el momento, se incorporarán a las cifras facilitadas</w:t>
      </w:r>
    </w:p>
    <w:p w14:paraId="3F5BF9E3" w14:textId="77777777" w:rsidR="00F328D4" w:rsidRPr="00F328D4" w:rsidRDefault="00F328D4" w:rsidP="00F328D4">
      <w:pPr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i/>
          <w:iCs/>
          <w:color w:val="4472C4" w:themeColor="accent1"/>
          <w:sz w:val="26"/>
          <w:szCs w:val="26"/>
          <w:lang w:val="es-UY" w:eastAsia="es-UY"/>
        </w:rPr>
      </w:pPr>
      <w:r w:rsidRPr="00F328D4">
        <w:rPr>
          <w:rFonts w:ascii="Arial" w:eastAsia="Times New Roman" w:hAnsi="Arial" w:cs="Arial"/>
          <w:b/>
          <w:bCs/>
          <w:i/>
          <w:iCs/>
          <w:color w:val="4472C4" w:themeColor="accent1"/>
          <w:sz w:val="26"/>
          <w:szCs w:val="26"/>
          <w:lang w:val="es-UY" w:eastAsia="es-UY"/>
        </w:rPr>
        <w:t>Madrid quiere organizar un congreso diocesano de profundización en este tema, con la puesta en común de buenas prácticas desde la mirada de las víctimas</w:t>
      </w:r>
    </w:p>
    <w:p w14:paraId="468E3D5A" w14:textId="77777777" w:rsidR="00F328D4" w:rsidRPr="00F328D4" w:rsidRDefault="00F328D4" w:rsidP="00F328D4">
      <w:pPr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i/>
          <w:iCs/>
          <w:color w:val="4472C4" w:themeColor="accent1"/>
          <w:sz w:val="26"/>
          <w:szCs w:val="26"/>
          <w:lang w:val="es-UY" w:eastAsia="es-UY"/>
        </w:rPr>
      </w:pPr>
      <w:r w:rsidRPr="00F328D4">
        <w:rPr>
          <w:rFonts w:ascii="Arial" w:eastAsia="Times New Roman" w:hAnsi="Arial" w:cs="Arial"/>
          <w:b/>
          <w:bCs/>
          <w:i/>
          <w:iCs/>
          <w:color w:val="4472C4" w:themeColor="accent1"/>
          <w:sz w:val="26"/>
          <w:szCs w:val="26"/>
          <w:lang w:val="es-UY" w:eastAsia="es-UY"/>
        </w:rPr>
        <w:t>Repara muestra su voluntad de "derribar los mitos" en torno a los abusos en la Iglesia, "como que los casos cometidos por clérigos son pocos, que son episodios que buscan dañar a la Iglesia o que la víctima se lo ha inventado”. "Aquí cada víctima lo es todo"</w:t>
      </w:r>
    </w:p>
    <w:p w14:paraId="59D46EE6" w14:textId="77777777" w:rsidR="00F328D4" w:rsidRPr="00F328D4" w:rsidRDefault="00F328D4" w:rsidP="00F328D4">
      <w:pPr>
        <w:spacing w:after="150" w:line="240" w:lineRule="auto"/>
        <w:jc w:val="both"/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F328D4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val="es-UY" w:eastAsia="es-UY"/>
        </w:rPr>
        <w:t>24.01.2022 | </w:t>
      </w:r>
      <w:hyperlink r:id="rId6" w:history="1">
        <w:r w:rsidRPr="00F328D4">
          <w:rPr>
            <w:rFonts w:ascii="inherit" w:eastAsia="Times New Roman" w:hAnsi="inherit" w:cs="Times New Roman"/>
            <w:b/>
            <w:bCs/>
            <w:i/>
            <w:iCs/>
            <w:color w:val="D49400"/>
            <w:sz w:val="24"/>
            <w:szCs w:val="24"/>
            <w:lang w:val="es-UY" w:eastAsia="es-UY"/>
          </w:rPr>
          <w:t>Jesús Bastante</w:t>
        </w:r>
      </w:hyperlink>
      <w:r w:rsidRPr="00F328D4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val="es-UY" w:eastAsia="es-UY"/>
        </w:rPr>
        <w:t> </w:t>
      </w:r>
      <w:proofErr w:type="spellStart"/>
      <w:r w:rsidRPr="00F328D4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val="es-UY" w:eastAsia="es-UY"/>
        </w:rPr>
        <w:t>Infomadrid</w:t>
      </w:r>
      <w:proofErr w:type="spellEnd"/>
    </w:p>
    <w:p w14:paraId="45AF5927" w14:textId="77777777" w:rsidR="00F328D4" w:rsidRPr="00F328D4" w:rsidRDefault="00F328D4" w:rsidP="00F328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Presentan datos, y lo hacen con transparencia, dejando claro que "</w:t>
      </w:r>
      <w:r w:rsidRPr="00F328D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un solo caso es demasiado"</w:t>
      </w: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y sin perder tiempo en defender posturas numantinas o del 'y tú más'. El proyecto Repara del Arzobispado de Madrid para atender a víctimas </w:t>
      </w: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de abusos, dentro y fuera de la Iglesia, </w:t>
      </w:r>
      <w:r w:rsidRPr="00F328D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atendió durante 2021 a 72 víctimas directas de abusos, y a 31 familiares,</w:t>
      </w: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según las cifras publicadas hoy por la Archidiócesis.</w:t>
      </w:r>
    </w:p>
    <w:p w14:paraId="72FC00B6" w14:textId="77777777" w:rsidR="00F328D4" w:rsidRPr="00F328D4" w:rsidRDefault="00F328D4" w:rsidP="00F328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Un intento de demostrar que se puede trabajar, desde la Iglesia, por la prevención y contra la pederastia en y desde la Iglesia, y pedir perdón como lo hizo el cardenal de Madrid, Carlos </w:t>
      </w:r>
      <w:proofErr w:type="spellStart"/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Osoro</w:t>
      </w:r>
      <w:proofErr w:type="spellEnd"/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en el 'prime time' de una televisión nacional hace unos meses. "</w:t>
      </w:r>
      <w:r w:rsidRPr="00F328D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Yo pido perdón, públicamente, por los abusos (...). Las víctimas son sagradas".</w:t>
      </w:r>
    </w:p>
    <w:p w14:paraId="48B43443" w14:textId="77777777" w:rsidR="00F328D4" w:rsidRPr="00F328D4" w:rsidRDefault="00F328D4" w:rsidP="00F328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Ello no implica dejar de lado a los abusadores que, al margen de su necesario encuentro con la justicia, también han de recorrer un camino de restauración. En 2021, Repara acompañó, de modo terapéutico, a cinco personas agresoras o victimarios, y </w:t>
      </w:r>
      <w:r w:rsidRPr="00F328D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efectuó más de 80 intervenciones puntuales o asesoramientos,</w:t>
      </w: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sobre todo a través del teléfono y del email.</w:t>
      </w:r>
    </w:p>
    <w:p w14:paraId="4445C8C7" w14:textId="77777777" w:rsidR="00F328D4" w:rsidRPr="00F328D4" w:rsidRDefault="00F328D4" w:rsidP="00F328D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F328D4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4D502D9" wp14:editId="232CEE2B">
            <wp:extent cx="5397500" cy="2698750"/>
            <wp:effectExtent l="0" t="0" r="0" b="6350"/>
            <wp:docPr id="2" name="Imagen 2" descr="Sede de Rep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de de Repar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45D59" w14:textId="77777777" w:rsidR="00F328D4" w:rsidRPr="00F328D4" w:rsidRDefault="00F328D4" w:rsidP="00F328D4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Derribar mitos</w:t>
      </w:r>
    </w:p>
    <w:p w14:paraId="27EDFE1E" w14:textId="77777777" w:rsidR="00F328D4" w:rsidRPr="00F328D4" w:rsidRDefault="00F328D4" w:rsidP="00F328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los próximos días, Repara publicará un vídeo con todos estos datos y con la voluntad, manifestada a preguntas de RD de "derribar los mitos" en torno a los abusos en la Iglesia, "como que los casos cometidos por clérigos son pocos, que son episodios que buscan dañar a la Iglesia o que la víctima se lo ha inventado”. </w:t>
      </w:r>
      <w:r w:rsidRPr="00F328D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"Aquí cada víctima lo es todo</w:t>
      </w: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", añaden.</w:t>
      </w:r>
    </w:p>
    <w:p w14:paraId="703A961E" w14:textId="77777777" w:rsidR="00F328D4" w:rsidRPr="00F328D4" w:rsidRDefault="00F328D4" w:rsidP="00F328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 todas estas personas se les ofrecieron más de 700 sesiones gratuitas de atención psicológica y escucha, frente a las 400 de 2020. A la terapia individual, además, se le unieron también los Grupos de Ayuda Mutua. Y también creció la demanda de asesoramiento canónico y jurídico.</w:t>
      </w:r>
    </w:p>
    <w:p w14:paraId="129DF935" w14:textId="77777777" w:rsidR="00F328D4" w:rsidRPr="00F328D4" w:rsidRDefault="00F328D4" w:rsidP="00F328D4">
      <w:pPr>
        <w:spacing w:after="0" w:line="300" w:lineRule="atLeast"/>
        <w:rPr>
          <w:rFonts w:ascii="Arial" w:eastAsia="Times New Roman" w:hAnsi="Arial" w:cs="Arial"/>
          <w:b/>
          <w:bCs/>
          <w:color w:val="474747"/>
          <w:sz w:val="21"/>
          <w:szCs w:val="21"/>
          <w:shd w:val="clear" w:color="auto" w:fill="FFFFFF"/>
          <w:lang w:val="es-UY" w:eastAsia="es-UY"/>
        </w:rPr>
      </w:pPr>
      <w:r w:rsidRPr="00F328D4">
        <w:rPr>
          <w:rFonts w:ascii="Arial" w:eastAsia="Times New Roman" w:hAnsi="Arial" w:cs="Arial"/>
          <w:b/>
          <w:bCs/>
          <w:noProof/>
          <w:color w:val="474747"/>
          <w:sz w:val="21"/>
          <w:szCs w:val="21"/>
          <w:shd w:val="clear" w:color="auto" w:fill="FFFFFF"/>
          <w:lang w:val="es-UY" w:eastAsia="es-UY"/>
        </w:rPr>
        <w:drawing>
          <wp:inline distT="0" distB="0" distL="0" distR="0" wp14:anchorId="3C8BB280" wp14:editId="46B36DE9">
            <wp:extent cx="5391150" cy="3743106"/>
            <wp:effectExtent l="0" t="0" r="0" b="0"/>
            <wp:docPr id="3" name="Imagen 3" descr="Los datos de Rep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s datos de Repar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496" cy="374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E26EB" w14:textId="77777777" w:rsidR="00F328D4" w:rsidRPr="00F328D4" w:rsidRDefault="00F328D4" w:rsidP="00F328D4">
      <w:pPr>
        <w:spacing w:line="300" w:lineRule="atLeast"/>
        <w:rPr>
          <w:rFonts w:ascii="Arial" w:eastAsia="Times New Roman" w:hAnsi="Arial" w:cs="Arial"/>
          <w:b/>
          <w:bCs/>
          <w:color w:val="474747"/>
          <w:sz w:val="21"/>
          <w:szCs w:val="21"/>
          <w:shd w:val="clear" w:color="auto" w:fill="FFFFFF"/>
          <w:lang w:val="es-UY" w:eastAsia="es-UY"/>
        </w:rPr>
      </w:pPr>
      <w:r w:rsidRPr="00F328D4">
        <w:rPr>
          <w:rFonts w:ascii="Arial" w:eastAsia="Times New Roman" w:hAnsi="Arial" w:cs="Arial"/>
          <w:b/>
          <w:bCs/>
          <w:color w:val="474747"/>
          <w:sz w:val="21"/>
          <w:szCs w:val="21"/>
          <w:shd w:val="clear" w:color="auto" w:fill="FFFFFF"/>
          <w:lang w:val="es-UY" w:eastAsia="es-UY"/>
        </w:rPr>
        <w:t>Los datos de Repara</w:t>
      </w:r>
    </w:p>
    <w:p w14:paraId="09D7D5D9" w14:textId="77777777" w:rsidR="00F328D4" w:rsidRPr="00F328D4" w:rsidRDefault="00F328D4" w:rsidP="00F328D4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Como se puede ver en la tabla:</w:t>
      </w:r>
    </w:p>
    <w:p w14:paraId="38339C75" w14:textId="77777777" w:rsidR="00F328D4" w:rsidRPr="00F328D4" w:rsidRDefault="00F328D4" w:rsidP="00F328D4">
      <w:pPr>
        <w:numPr>
          <w:ilvl w:val="0"/>
          <w:numId w:val="2"/>
        </w:num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De los 72 posibles casos de abuso llegados a </w:t>
      </w:r>
      <w:proofErr w:type="spellStart"/>
      <w:r w:rsidRPr="00F328D4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Repara</w:t>
      </w:r>
      <w:proofErr w:type="spellEnd"/>
      <w:r w:rsidRPr="00F328D4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, 34 se refieren al ámbito intrafamiliar; 5 a personas particulares sin vinculación familiar; 24 al ámbito de la vida consagrada; 4 a movimientos y realidades eclesiales; 4 a sacerdotes de la diócesis de Madrid, y 1 a sacerdotes de otras diócesis.</w:t>
      </w:r>
    </w:p>
    <w:p w14:paraId="2F05F7F1" w14:textId="77777777" w:rsidR="00F328D4" w:rsidRPr="00F328D4" w:rsidRDefault="00F328D4" w:rsidP="00F328D4">
      <w:pPr>
        <w:numPr>
          <w:ilvl w:val="0"/>
          <w:numId w:val="3"/>
        </w:num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De los 72 casos, 49 hacen referencia a abusos sexuales en distintos ámbitos y los otros 23, a abusos de autoridad y de conciencia en el ámbito religioso o diocesano.</w:t>
      </w:r>
    </w:p>
    <w:p w14:paraId="13059E50" w14:textId="77777777" w:rsidR="00F328D4" w:rsidRPr="00F328D4" w:rsidRDefault="00F328D4" w:rsidP="00F328D4">
      <w:pPr>
        <w:numPr>
          <w:ilvl w:val="0"/>
          <w:numId w:val="4"/>
        </w:num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De los 49 casos de abusos sexuales, 34 se refieren al ámbito intrafamiliar, 5 a personas sin vinculación familiar, 7 al ámbito de la vida consagrada y 3 al diocesano (2 en Madrid y 1 en otra diócesis).</w:t>
      </w:r>
    </w:p>
    <w:p w14:paraId="59971AA8" w14:textId="77777777" w:rsidR="00F328D4" w:rsidRPr="00F328D4" w:rsidRDefault="00F328D4" w:rsidP="00F328D4">
      <w:pPr>
        <w:numPr>
          <w:ilvl w:val="0"/>
          <w:numId w:val="5"/>
        </w:num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De los 49 de abusos sexuales, 8 afectan a menores en el momento de la denuncia, todos en el ámbito intrafamiliar.</w:t>
      </w:r>
    </w:p>
    <w:p w14:paraId="14E696B2" w14:textId="77777777" w:rsidR="00F328D4" w:rsidRPr="00F328D4" w:rsidRDefault="00F328D4" w:rsidP="00F328D4">
      <w:pPr>
        <w:numPr>
          <w:ilvl w:val="0"/>
          <w:numId w:val="6"/>
        </w:num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Dentro del ámbito de la vida consagrada, 4 víctimas eran menores en el momento de los hechos y denunciaron ya siendo adultas, mientras que otras 3 eran adultas también en el momento de los hechos.</w:t>
      </w:r>
    </w:p>
    <w:p w14:paraId="6D2FE136" w14:textId="77777777" w:rsidR="00F328D4" w:rsidRPr="00F328D4" w:rsidRDefault="00F328D4" w:rsidP="00F328D4">
      <w:pPr>
        <w:numPr>
          <w:ilvl w:val="0"/>
          <w:numId w:val="7"/>
        </w:num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De los 2 casos de abusos sexuales comunicados a </w:t>
      </w:r>
      <w:proofErr w:type="spellStart"/>
      <w:r w:rsidRPr="00F328D4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Repara</w:t>
      </w:r>
      <w:proofErr w:type="spellEnd"/>
      <w:r w:rsidRPr="00F328D4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 en relación a sacerdotes diocesanos de Madrid, ambas víctimas eran adultas.</w:t>
      </w:r>
    </w:p>
    <w:p w14:paraId="60DFB772" w14:textId="77777777" w:rsidR="00F328D4" w:rsidRPr="00F328D4" w:rsidRDefault="00F328D4" w:rsidP="00F328D4">
      <w:pPr>
        <w:numPr>
          <w:ilvl w:val="0"/>
          <w:numId w:val="8"/>
        </w:num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Desde Repara solo se atienden abusos de autoridad vinculados de una forma u otra a la Iglesia. Las 23 víctimas eran adultas y los casos se produjeron en la vida consagrada (17 casos), en movimientos y otras realidades eclesiales (4 casos) y en el ámbito diocesano de Madrid (2 casos).</w:t>
      </w:r>
    </w:p>
    <w:p w14:paraId="018D80BC" w14:textId="77777777" w:rsidR="00F328D4" w:rsidRPr="00F328D4" w:rsidRDefault="00F328D4" w:rsidP="00F328D4">
      <w:pPr>
        <w:numPr>
          <w:ilvl w:val="0"/>
          <w:numId w:val="9"/>
        </w:num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De las 72 víctimas directas, 11 son hombres, frente a 61 mujeres. De las 31 víctimas de segundo orden, 10 son hombres, frente a 21 mujeres.</w:t>
      </w:r>
    </w:p>
    <w:p w14:paraId="2C906A7D" w14:textId="77777777" w:rsidR="00F328D4" w:rsidRPr="00F328D4" w:rsidRDefault="00F328D4" w:rsidP="00F328D4">
      <w:pPr>
        <w:numPr>
          <w:ilvl w:val="0"/>
          <w:numId w:val="10"/>
        </w:num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La atención a víctimas de segundo orden se triplicó respecto al año anterior.</w:t>
      </w:r>
    </w:p>
    <w:p w14:paraId="3B520E1C" w14:textId="77777777" w:rsidR="00F328D4" w:rsidRPr="00F328D4" w:rsidRDefault="00F328D4" w:rsidP="00F328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F328D4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1953ED0" wp14:editId="298C00F3">
            <wp:extent cx="5645150" cy="3169405"/>
            <wp:effectExtent l="0" t="0" r="0" b="0"/>
            <wp:docPr id="4" name="Imagen 4" descr="Proyecto Rep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oyecto Repar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911" cy="3173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41F33" w14:textId="77777777" w:rsidR="00F328D4" w:rsidRPr="00F328D4" w:rsidRDefault="00F328D4" w:rsidP="00F328D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F328D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Proyecto Repara</w:t>
      </w:r>
    </w:p>
    <w:p w14:paraId="115DD394" w14:textId="77777777" w:rsidR="00F328D4" w:rsidRPr="00F328D4" w:rsidRDefault="00F328D4" w:rsidP="00F328D4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Otros posibles casos</w:t>
      </w:r>
    </w:p>
    <w:p w14:paraId="578A8565" w14:textId="77777777" w:rsidR="00F328D4" w:rsidRPr="00F328D4" w:rsidRDefault="00F328D4" w:rsidP="00F328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En paralelo al trabajo que se realiza desde la puesta en marcha del proyecto, a finales de 2021 la Conferencia Episcopal Española hizo llegar a </w:t>
      </w:r>
      <w:proofErr w:type="spellStart"/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Repara</w:t>
      </w:r>
      <w:proofErr w:type="spellEnd"/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i</w:t>
      </w:r>
      <w:r w:rsidRPr="00F328D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nformación sobre varios posibles casos de abuso recopilados por el diario </w:t>
      </w:r>
      <w:r w:rsidRPr="00F328D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 xml:space="preserve">El </w:t>
      </w:r>
      <w:proofErr w:type="spellStart"/>
      <w:r w:rsidRPr="00F328D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País</w:t>
      </w: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</w:t>
      </w:r>
      <w:proofErr w:type="spellEnd"/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un informe enviado a Roma. En estos momentos se está contrastando la información existente, se está investigando cada situación conforme a los protocolos establecidos y, llegado el momento, se incorporarán a las cifras facilitadas.</w:t>
      </w:r>
    </w:p>
    <w:p w14:paraId="782C491B" w14:textId="77777777" w:rsidR="00F328D4" w:rsidRPr="00F328D4" w:rsidRDefault="00F328D4" w:rsidP="00F328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este sentido, Repara recuerda que sus puertas están abiertas a cualquier víctima. Pueden contactar a través del correo </w:t>
      </w:r>
      <w:hyperlink r:id="rId10" w:tgtFrame="_blank" w:history="1">
        <w:r w:rsidRPr="00F328D4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atencionrepara@archimadrid.es</w:t>
        </w:r>
      </w:hyperlink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o el teléfono </w:t>
      </w:r>
      <w:hyperlink r:id="rId11" w:history="1">
        <w:r w:rsidRPr="00F328D4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618 30 46 66</w:t>
        </w:r>
      </w:hyperlink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(llamadas, contestador y WhatsApp). Más información en </w:t>
      </w:r>
      <w:hyperlink r:id="rId12" w:tgtFrame="_blank" w:history="1">
        <w:r w:rsidRPr="00F328D4">
          <w:rPr>
            <w:rFonts w:ascii="Arial" w:eastAsia="Times New Roman" w:hAnsi="Arial" w:cs="Arial"/>
            <w:i/>
            <w:iCs/>
            <w:color w:val="474747"/>
            <w:sz w:val="24"/>
            <w:szCs w:val="24"/>
            <w:lang w:val="es-UY" w:eastAsia="es-UY"/>
          </w:rPr>
          <w:t>repara.archimadrid.es</w:t>
        </w:r>
      </w:hyperlink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55FD93B5" w14:textId="77777777" w:rsidR="00F328D4" w:rsidRPr="00F328D4" w:rsidRDefault="00F328D4" w:rsidP="00F328D4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Formación y prevención</w:t>
      </w:r>
    </w:p>
    <w:p w14:paraId="7C186D2D" w14:textId="77777777" w:rsidR="00F328D4" w:rsidRPr="00F328D4" w:rsidRDefault="00F328D4" w:rsidP="00F328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Igual que en 2020, además de la atención, el Proyecto Repara siguió trabajando en la prevención de posibles casos y en la formación. Entre otros, se dieron sesiones de formación y trabajo presenciales por las ocho vicarías –a cerca de 600 sacerdotes y 200 agentes de pastoral–; se ofrecieron dos </w:t>
      </w:r>
      <w:hyperlink r:id="rId13" w:tgtFrame="_blank" w:history="1">
        <w:r w:rsidRPr="00F328D4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cursos </w:t>
        </w:r>
        <w:r w:rsidRPr="00F328D4">
          <w:rPr>
            <w:rFonts w:ascii="Arial" w:eastAsia="Times New Roman" w:hAnsi="Arial" w:cs="Arial"/>
            <w:i/>
            <w:iCs/>
            <w:color w:val="474747"/>
            <w:sz w:val="24"/>
            <w:szCs w:val="24"/>
            <w:lang w:val="es-UY" w:eastAsia="es-UY"/>
          </w:rPr>
          <w:t>online</w:t>
        </w:r>
        <w:r w:rsidRPr="00F328D4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 a través de la Escuela Diocesana de Evangelizadores</w:t>
        </w:r>
      </w:hyperlink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–con la participación de 75 alumnos, la mayoría agentes de pastoral –, y hubo sesiones específicas para los equipos directivos de los colegios diocesanos y los alumnos del Seminario Conciliar.</w:t>
      </w:r>
    </w:p>
    <w:p w14:paraId="5021632A" w14:textId="77777777" w:rsidR="00F328D4" w:rsidRPr="00F328D4" w:rsidRDefault="00F328D4" w:rsidP="00F328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F328D4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F985970" wp14:editId="338EEE67">
            <wp:extent cx="5600700" cy="3144449"/>
            <wp:effectExtent l="0" t="0" r="0" b="0"/>
            <wp:docPr id="5" name="Imagen 5" descr="El Proyecto Repara explica su trabajo en un víd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l Proyecto Repara explica su trabajo en un víde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854" cy="3147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61A00" w14:textId="77777777" w:rsidR="00F328D4" w:rsidRPr="00F328D4" w:rsidRDefault="00F328D4" w:rsidP="00F328D4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F328D4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El Proyecto Repara explica su trabajo en un vídeo</w:t>
      </w:r>
    </w:p>
    <w:p w14:paraId="35804060" w14:textId="77777777" w:rsidR="00F328D4" w:rsidRPr="00F328D4" w:rsidRDefault="00F328D4" w:rsidP="00F328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esta línea, el Proyecto Repara mantiene un contacto creciente con las vicarías, algunas parroquias y órdenes religiosas que requieren información al respecto. Además, en 2020 elaboró un </w:t>
      </w:r>
      <w:hyperlink r:id="rId15" w:tgtFrame="_blank" w:history="1">
        <w:r w:rsidRPr="00F328D4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vídeo explicativo</w:t>
        </w:r>
      </w:hyperlink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editó el libro </w:t>
      </w:r>
      <w:r w:rsidRPr="00F328D4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Por una cultura del encuentro</w:t>
      </w: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con una tirada de más de 8.000 ejemplares, que se ha enviado a todas las parroquias de la diócesis y a los colegios diocesanos y concertados.</w:t>
      </w:r>
    </w:p>
    <w:p w14:paraId="14327C91" w14:textId="77777777" w:rsidR="00F328D4" w:rsidRPr="00F328D4" w:rsidRDefault="00F328D4" w:rsidP="00F328D4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La idea de 2022, aparte de mantener estas iniciativas y la participación de miembros de </w:t>
      </w:r>
      <w:proofErr w:type="spellStart"/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Repara</w:t>
      </w:r>
      <w:proofErr w:type="spellEnd"/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 distintas jornadas sobre abusos, es </w:t>
      </w:r>
      <w:r w:rsidRPr="00F328D4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organizar un congreso diocesano de profundización en este tema</w:t>
      </w:r>
      <w:r w:rsidRPr="00F328D4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con la puesta en común de buenas prácticas desde la mirada de las víctimas.</w:t>
      </w:r>
    </w:p>
    <w:p w14:paraId="42D972C6" w14:textId="6D242EC5" w:rsidR="002E2F5B" w:rsidRDefault="00F328D4">
      <w:hyperlink r:id="rId16" w:history="1">
        <w:r w:rsidRPr="00A60EAA">
          <w:rPr>
            <w:rStyle w:val="Hipervnculo"/>
          </w:rPr>
          <w:t>https://www.religiondigital.org/diocesis/Repara-abusos-victimas-iglesia-madrid_0_2417458240.html</w:t>
        </w:r>
      </w:hyperlink>
    </w:p>
    <w:p w14:paraId="373BC94E" w14:textId="77777777" w:rsidR="00F328D4" w:rsidRDefault="00F328D4"/>
    <w:sectPr w:rsidR="00F328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1EE2"/>
    <w:multiLevelType w:val="multilevel"/>
    <w:tmpl w:val="F74C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37A27"/>
    <w:multiLevelType w:val="multilevel"/>
    <w:tmpl w:val="FD84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43A8E"/>
    <w:multiLevelType w:val="multilevel"/>
    <w:tmpl w:val="1E8C6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7572A"/>
    <w:multiLevelType w:val="multilevel"/>
    <w:tmpl w:val="6F20B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424C73"/>
    <w:multiLevelType w:val="multilevel"/>
    <w:tmpl w:val="2FBE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5761E5"/>
    <w:multiLevelType w:val="multilevel"/>
    <w:tmpl w:val="91C4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9934E3"/>
    <w:multiLevelType w:val="multilevel"/>
    <w:tmpl w:val="2DBE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9D3963"/>
    <w:multiLevelType w:val="multilevel"/>
    <w:tmpl w:val="72C0A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167555"/>
    <w:multiLevelType w:val="multilevel"/>
    <w:tmpl w:val="3AFAF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7F704F"/>
    <w:multiLevelType w:val="multilevel"/>
    <w:tmpl w:val="A332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8D4"/>
    <w:rsid w:val="002E2F5B"/>
    <w:rsid w:val="00F3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C03E6"/>
  <w15:chartTrackingRefBased/>
  <w15:docId w15:val="{E5257192-996C-4D90-A026-24E7416C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328D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32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2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96810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46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3850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00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1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02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0908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5566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67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615525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533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926329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39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archimadrid.org/index.php/oficina-de-informacion/noticias-madrid/el-proyecto-repara-lanza-una-nueva-edicion-del-curso-de-formacion-online-sobre-atencion-y-prevencion-de-abuso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www.repara.archimadrid.es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religiondigital.org/diocesis/Repara-abusos-victimas-iglesia-madrid_0_2417458240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esus_bastante/" TargetMode="External"/><Relationship Id="rId11" Type="http://schemas.openxmlformats.org/officeDocument/2006/relationships/hyperlink" Target="tel:618%2030%2046%2066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youtube.com/watch?v=mPzzoT5yC_o" TargetMode="External"/><Relationship Id="rId10" Type="http://schemas.openxmlformats.org/officeDocument/2006/relationships/hyperlink" Target="mailto:atencionrepara@archimadrid.e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1136</Words>
  <Characters>6250</Characters>
  <Application>Microsoft Office Word</Application>
  <DocSecurity>0</DocSecurity>
  <Lines>52</Lines>
  <Paragraphs>14</Paragraphs>
  <ScaleCrop>false</ScaleCrop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2022-01-26T13:55:00Z</dcterms:created>
  <dcterms:modified xsi:type="dcterms:W3CDTF">2022-01-26T13:57:00Z</dcterms:modified>
</cp:coreProperties>
</file>