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C6BF41" w14:textId="77777777" w:rsidR="00876FFA" w:rsidRDefault="00876FFA" w:rsidP="00876FFA">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876FFA">
        <w:rPr>
          <w:rFonts w:ascii="Arial" w:eastAsia="Times New Roman" w:hAnsi="Arial" w:cs="Arial"/>
          <w:b/>
          <w:bCs/>
          <w:i/>
          <w:iCs/>
          <w:color w:val="D49400"/>
          <w:kern w:val="36"/>
          <w:sz w:val="21"/>
          <w:szCs w:val="21"/>
          <w:lang w:val="es-UY" w:eastAsia="es-UY"/>
        </w:rPr>
        <w:t>El teólogo brasileño imparte la primera conferencia del Congreso de Teología</w:t>
      </w:r>
    </w:p>
    <w:p w14:paraId="548E31CC" w14:textId="4AAC4B04" w:rsidR="00876FFA" w:rsidRPr="00876FFA" w:rsidRDefault="00876FFA" w:rsidP="00876FFA">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876FFA">
        <w:rPr>
          <w:rFonts w:ascii="Arial" w:eastAsia="Times New Roman" w:hAnsi="Arial" w:cs="Arial"/>
          <w:b/>
          <w:bCs/>
          <w:color w:val="333333"/>
          <w:kern w:val="36"/>
          <w:sz w:val="38"/>
          <w:szCs w:val="38"/>
          <w:lang w:val="es-UY" w:eastAsia="es-UY"/>
        </w:rPr>
        <w:t xml:space="preserve">Frei </w:t>
      </w:r>
      <w:proofErr w:type="spellStart"/>
      <w:r w:rsidRPr="00876FFA">
        <w:rPr>
          <w:rFonts w:ascii="Arial" w:eastAsia="Times New Roman" w:hAnsi="Arial" w:cs="Arial"/>
          <w:b/>
          <w:bCs/>
          <w:color w:val="333333"/>
          <w:kern w:val="36"/>
          <w:sz w:val="38"/>
          <w:szCs w:val="38"/>
          <w:lang w:val="es-UY" w:eastAsia="es-UY"/>
        </w:rPr>
        <w:t>Betto</w:t>
      </w:r>
      <w:proofErr w:type="spellEnd"/>
      <w:r w:rsidRPr="00876FFA">
        <w:rPr>
          <w:rFonts w:ascii="Arial" w:eastAsia="Times New Roman" w:hAnsi="Arial" w:cs="Arial"/>
          <w:b/>
          <w:bCs/>
          <w:color w:val="333333"/>
          <w:kern w:val="36"/>
          <w:sz w:val="38"/>
          <w:szCs w:val="38"/>
          <w:lang w:val="es-UY" w:eastAsia="es-UY"/>
        </w:rPr>
        <w:t>: "El hambre del pueblo es también un problema que la Iglesia y los cristianos tienen que afrontar y solucionar"</w:t>
      </w:r>
    </w:p>
    <w:p w14:paraId="6E1952B9" w14:textId="77777777" w:rsidR="00876FFA" w:rsidRPr="00876FFA" w:rsidRDefault="00876FFA" w:rsidP="00876FFA">
      <w:pPr>
        <w:shd w:val="clear" w:color="auto" w:fill="FFFFFF"/>
        <w:spacing w:after="0" w:line="240" w:lineRule="auto"/>
        <w:rPr>
          <w:rFonts w:ascii="Arial" w:eastAsia="Times New Roman" w:hAnsi="Arial" w:cs="Arial"/>
          <w:color w:val="000000"/>
          <w:sz w:val="21"/>
          <w:szCs w:val="21"/>
          <w:lang w:val="es-UY" w:eastAsia="es-UY"/>
        </w:rPr>
      </w:pPr>
      <w:r w:rsidRPr="00876FFA">
        <w:rPr>
          <w:rFonts w:ascii="Arial" w:eastAsia="Times New Roman" w:hAnsi="Arial" w:cs="Arial"/>
          <w:noProof/>
          <w:color w:val="000000"/>
          <w:sz w:val="21"/>
          <w:szCs w:val="21"/>
          <w:lang w:val="es-UY" w:eastAsia="es-UY"/>
        </w:rPr>
        <w:drawing>
          <wp:inline distT="0" distB="0" distL="0" distR="0" wp14:anchorId="79395C23" wp14:editId="040B9052">
            <wp:extent cx="5327650" cy="2992094"/>
            <wp:effectExtent l="0" t="0" r="6350" b="0"/>
            <wp:docPr id="1" name="Imagen 1" descr="El fraile y teólogo Frei B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fraile y teólogo Frei Bet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7021" cy="2997357"/>
                    </a:xfrm>
                    <a:prstGeom prst="rect">
                      <a:avLst/>
                    </a:prstGeom>
                    <a:noFill/>
                    <a:ln>
                      <a:noFill/>
                    </a:ln>
                  </pic:spPr>
                </pic:pic>
              </a:graphicData>
            </a:graphic>
          </wp:inline>
        </w:drawing>
      </w:r>
    </w:p>
    <w:p w14:paraId="5C876776" w14:textId="77777777" w:rsidR="00876FFA" w:rsidRPr="00876FFA" w:rsidRDefault="00876FFA" w:rsidP="00876FFA">
      <w:pPr>
        <w:shd w:val="clear" w:color="auto" w:fill="FFFFFF"/>
        <w:spacing w:line="240" w:lineRule="auto"/>
        <w:rPr>
          <w:rFonts w:ascii="Arial" w:eastAsia="Times New Roman" w:hAnsi="Arial" w:cs="Arial"/>
          <w:color w:val="000000"/>
          <w:sz w:val="21"/>
          <w:szCs w:val="21"/>
          <w:lang w:val="es-UY" w:eastAsia="es-UY"/>
        </w:rPr>
      </w:pPr>
      <w:r w:rsidRPr="00876FFA">
        <w:rPr>
          <w:rFonts w:ascii="Arial" w:eastAsia="Times New Roman" w:hAnsi="Arial" w:cs="Arial"/>
          <w:color w:val="000000"/>
          <w:sz w:val="21"/>
          <w:szCs w:val="21"/>
          <w:lang w:val="es-UY" w:eastAsia="es-UY"/>
        </w:rPr>
        <w:t xml:space="preserve">El fraile y teólogo Frei </w:t>
      </w:r>
      <w:proofErr w:type="spellStart"/>
      <w:r w:rsidRPr="00876FFA">
        <w:rPr>
          <w:rFonts w:ascii="Arial" w:eastAsia="Times New Roman" w:hAnsi="Arial" w:cs="Arial"/>
          <w:color w:val="000000"/>
          <w:sz w:val="21"/>
          <w:szCs w:val="21"/>
          <w:lang w:val="es-UY" w:eastAsia="es-UY"/>
        </w:rPr>
        <w:t>Betto</w:t>
      </w:r>
      <w:proofErr w:type="spellEnd"/>
      <w:r w:rsidRPr="00876FFA">
        <w:rPr>
          <w:rFonts w:ascii="Arial" w:eastAsia="Times New Roman" w:hAnsi="Arial" w:cs="Arial"/>
          <w:color w:val="000000"/>
          <w:sz w:val="21"/>
          <w:szCs w:val="21"/>
          <w:lang w:val="es-UY" w:eastAsia="es-UY"/>
        </w:rPr>
        <w:t> </w:t>
      </w:r>
      <w:r w:rsidRPr="00876FFA">
        <w:rPr>
          <w:rFonts w:ascii="Arial" w:eastAsia="Times New Roman" w:hAnsi="Arial" w:cs="Arial"/>
          <w:color w:val="8C8C8C"/>
          <w:sz w:val="21"/>
          <w:szCs w:val="21"/>
          <w:lang w:val="es-UY" w:eastAsia="es-UY"/>
        </w:rPr>
        <w:t>O Globo</w:t>
      </w:r>
    </w:p>
    <w:p w14:paraId="6B382397" w14:textId="77777777" w:rsidR="00876FFA" w:rsidRPr="00876FFA" w:rsidRDefault="00876FFA" w:rsidP="00876FFA">
      <w:pPr>
        <w:shd w:val="clear" w:color="auto" w:fill="FFFFFF"/>
        <w:spacing w:after="0" w:line="345" w:lineRule="atLeast"/>
        <w:outlineLvl w:val="1"/>
        <w:rPr>
          <w:rFonts w:ascii="Arial" w:eastAsia="Times New Roman" w:hAnsi="Arial" w:cs="Arial"/>
          <w:b/>
          <w:bCs/>
          <w:color w:val="474747"/>
          <w:sz w:val="26"/>
          <w:szCs w:val="26"/>
          <w:lang w:val="es-UY" w:eastAsia="es-UY"/>
        </w:rPr>
      </w:pPr>
      <w:r w:rsidRPr="00876FFA">
        <w:rPr>
          <w:rFonts w:ascii="Arial" w:eastAsia="Times New Roman" w:hAnsi="Arial" w:cs="Arial"/>
          <w:b/>
          <w:bCs/>
          <w:color w:val="474747"/>
          <w:sz w:val="26"/>
          <w:szCs w:val="26"/>
          <w:lang w:val="es-UY" w:eastAsia="es-UY"/>
        </w:rPr>
        <w:t xml:space="preserve">“Las causas del hambre perduran: conflictos armados, condiciones climáticas extremas (desequilibrio ambiental), dificultades para acceder a la tierra y al empleo y turbulencias  económicas”, clamó </w:t>
      </w:r>
      <w:proofErr w:type="spellStart"/>
      <w:r w:rsidRPr="00876FFA">
        <w:rPr>
          <w:rFonts w:ascii="Arial" w:eastAsia="Times New Roman" w:hAnsi="Arial" w:cs="Arial"/>
          <w:b/>
          <w:bCs/>
          <w:color w:val="474747"/>
          <w:sz w:val="26"/>
          <w:szCs w:val="26"/>
          <w:lang w:val="es-UY" w:eastAsia="es-UY"/>
        </w:rPr>
        <w:t>Betto</w:t>
      </w:r>
      <w:proofErr w:type="spellEnd"/>
      <w:r w:rsidRPr="00876FFA">
        <w:rPr>
          <w:rFonts w:ascii="Arial" w:eastAsia="Times New Roman" w:hAnsi="Arial" w:cs="Arial"/>
          <w:b/>
          <w:bCs/>
          <w:color w:val="474747"/>
          <w:sz w:val="26"/>
          <w:szCs w:val="26"/>
          <w:lang w:val="es-UY" w:eastAsia="es-UY"/>
        </w:rPr>
        <w:t>. La causa principal es el hambre: casi cien millones de personas, en 23 países, viven en áreas de conflicto</w:t>
      </w:r>
    </w:p>
    <w:p w14:paraId="63BA3836" w14:textId="77777777" w:rsidR="00876FFA" w:rsidRPr="00876FFA" w:rsidRDefault="00876FFA" w:rsidP="00876FFA">
      <w:pPr>
        <w:shd w:val="clear" w:color="auto" w:fill="FFFFFF"/>
        <w:spacing w:after="0" w:line="345" w:lineRule="atLeast"/>
        <w:outlineLvl w:val="1"/>
        <w:rPr>
          <w:rFonts w:ascii="Arial" w:eastAsia="Times New Roman" w:hAnsi="Arial" w:cs="Arial"/>
          <w:b/>
          <w:bCs/>
          <w:color w:val="474747"/>
          <w:sz w:val="26"/>
          <w:szCs w:val="26"/>
          <w:lang w:val="es-UY" w:eastAsia="es-UY"/>
        </w:rPr>
      </w:pPr>
      <w:r w:rsidRPr="00876FFA">
        <w:rPr>
          <w:rFonts w:ascii="Arial" w:eastAsia="Times New Roman" w:hAnsi="Arial" w:cs="Arial"/>
          <w:b/>
          <w:bCs/>
          <w:color w:val="474747"/>
          <w:sz w:val="26"/>
          <w:szCs w:val="26"/>
          <w:lang w:val="es-UY" w:eastAsia="es-UY"/>
        </w:rPr>
        <w:t>“Hoy día son los bancos, las multinacionales y los fondos de pensiones los que dominan el mercado de alimentos y promueven especulaciones por medio de derivados de mercancías”, denunció. “Un crimen de lesa humanidad practicado en homenaje al dios Capital”</w:t>
      </w:r>
    </w:p>
    <w:p w14:paraId="7A0B603B" w14:textId="77777777" w:rsidR="00876FFA" w:rsidRPr="00876FFA" w:rsidRDefault="00876FFA" w:rsidP="00876FFA">
      <w:pPr>
        <w:shd w:val="clear" w:color="auto" w:fill="FFFFFF"/>
        <w:spacing w:after="0" w:line="345" w:lineRule="atLeast"/>
        <w:outlineLvl w:val="1"/>
        <w:rPr>
          <w:rFonts w:ascii="Arial" w:eastAsia="Times New Roman" w:hAnsi="Arial" w:cs="Arial"/>
          <w:b/>
          <w:bCs/>
          <w:color w:val="474747"/>
          <w:sz w:val="26"/>
          <w:szCs w:val="26"/>
          <w:lang w:val="es-UY" w:eastAsia="es-UY"/>
        </w:rPr>
      </w:pPr>
      <w:r w:rsidRPr="00876FFA">
        <w:rPr>
          <w:rFonts w:ascii="Arial" w:eastAsia="Times New Roman" w:hAnsi="Arial" w:cs="Arial"/>
          <w:b/>
          <w:bCs/>
          <w:color w:val="474747"/>
          <w:sz w:val="26"/>
          <w:szCs w:val="26"/>
          <w:lang w:val="es-UY" w:eastAsia="es-UY"/>
        </w:rPr>
        <w:t>“Nadie elige ser pobre. De hecho, todo pobre es un empobrecido, víctima de la injusticia social. La pobreza es siempre un estado de carencia y no hay en la Biblia un solo versículo que diga que es agradable a los ojos de Dios”</w:t>
      </w:r>
    </w:p>
    <w:p w14:paraId="2177B7DD" w14:textId="77777777" w:rsidR="00876FFA" w:rsidRPr="00876FFA" w:rsidRDefault="00876FFA" w:rsidP="00876FFA">
      <w:pPr>
        <w:shd w:val="clear" w:color="auto" w:fill="FFFFFF"/>
        <w:spacing w:after="0" w:line="345" w:lineRule="atLeast"/>
        <w:outlineLvl w:val="1"/>
        <w:rPr>
          <w:rFonts w:ascii="Arial" w:eastAsia="Times New Roman" w:hAnsi="Arial" w:cs="Arial"/>
          <w:b/>
          <w:bCs/>
          <w:color w:val="474747"/>
          <w:sz w:val="26"/>
          <w:szCs w:val="26"/>
          <w:lang w:val="es-UY" w:eastAsia="es-UY"/>
        </w:rPr>
      </w:pPr>
      <w:r w:rsidRPr="00876FFA">
        <w:rPr>
          <w:rFonts w:ascii="Arial" w:eastAsia="Times New Roman" w:hAnsi="Arial" w:cs="Arial"/>
          <w:b/>
          <w:bCs/>
          <w:color w:val="474747"/>
          <w:sz w:val="26"/>
          <w:szCs w:val="26"/>
          <w:lang w:val="es-UY" w:eastAsia="es-UY"/>
        </w:rPr>
        <w:t>En el episodio de los panes y los peces “no hubo magia y si milagro. Milagro es el poder divino de alterar el rumbo natural de las cosas. Tal poder actúa sobre todo en el corazón humano. Por tanto sí hubo milagro: el de la economía del compartir”</w:t>
      </w:r>
    </w:p>
    <w:p w14:paraId="08D559A7" w14:textId="77777777" w:rsidR="00876FFA" w:rsidRPr="00876FFA" w:rsidRDefault="00876FFA" w:rsidP="00876FFA">
      <w:pPr>
        <w:shd w:val="clear" w:color="auto" w:fill="FFFFFF"/>
        <w:spacing w:after="150" w:line="240" w:lineRule="auto"/>
        <w:rPr>
          <w:rFonts w:ascii="inherit" w:eastAsia="Times New Roman" w:hAnsi="inherit" w:cs="Arial"/>
          <w:b/>
          <w:bCs/>
          <w:i/>
          <w:iCs/>
          <w:color w:val="333333"/>
          <w:sz w:val="20"/>
          <w:szCs w:val="20"/>
          <w:lang w:val="es-UY" w:eastAsia="es-UY"/>
        </w:rPr>
      </w:pPr>
      <w:r w:rsidRPr="00876FFA">
        <w:rPr>
          <w:rFonts w:ascii="inherit" w:eastAsia="Times New Roman" w:hAnsi="inherit" w:cs="Arial"/>
          <w:b/>
          <w:bCs/>
          <w:i/>
          <w:iCs/>
          <w:color w:val="333333"/>
          <w:sz w:val="20"/>
          <w:szCs w:val="20"/>
          <w:lang w:val="es-UY" w:eastAsia="es-UY"/>
        </w:rPr>
        <w:t>03.09.2021 </w:t>
      </w:r>
      <w:hyperlink r:id="rId6" w:history="1">
        <w:r w:rsidRPr="00876FFA">
          <w:rPr>
            <w:rFonts w:ascii="inherit" w:eastAsia="Times New Roman" w:hAnsi="inherit" w:cs="Arial"/>
            <w:b/>
            <w:bCs/>
            <w:i/>
            <w:iCs/>
            <w:color w:val="D49400"/>
            <w:sz w:val="20"/>
            <w:szCs w:val="20"/>
            <w:lang w:val="es-UY" w:eastAsia="es-UY"/>
          </w:rPr>
          <w:t>Jesús Bastante</w:t>
        </w:r>
      </w:hyperlink>
    </w:p>
    <w:p w14:paraId="7BDD1044" w14:textId="77777777" w:rsidR="00876FFA" w:rsidRPr="00876FFA" w:rsidRDefault="00876FFA" w:rsidP="00876FFA">
      <w:pPr>
        <w:shd w:val="clear" w:color="auto" w:fill="FFFFFF"/>
        <w:spacing w:after="465" w:line="300" w:lineRule="atLeast"/>
        <w:rPr>
          <w:rFonts w:ascii="Arial" w:eastAsia="Times New Roman" w:hAnsi="Arial" w:cs="Arial"/>
          <w:color w:val="333333"/>
          <w:sz w:val="21"/>
          <w:szCs w:val="21"/>
          <w:lang w:val="es-UY" w:eastAsia="es-UY"/>
        </w:rPr>
      </w:pPr>
      <w:r w:rsidRPr="00876FFA">
        <w:rPr>
          <w:rFonts w:ascii="Arial" w:eastAsia="Times New Roman" w:hAnsi="Arial" w:cs="Arial"/>
          <w:b/>
          <w:bCs/>
          <w:color w:val="474747"/>
          <w:sz w:val="21"/>
          <w:szCs w:val="21"/>
          <w:lang w:val="es-UY" w:eastAsia="es-UY"/>
        </w:rPr>
        <w:lastRenderedPageBreak/>
        <w:t>“Neoliberalismo y pandemia”</w:t>
      </w:r>
      <w:r w:rsidRPr="00876FFA">
        <w:rPr>
          <w:rFonts w:ascii="Arial" w:eastAsia="Times New Roman" w:hAnsi="Arial" w:cs="Arial"/>
          <w:color w:val="333333"/>
          <w:sz w:val="21"/>
          <w:szCs w:val="21"/>
          <w:lang w:val="es-UY" w:eastAsia="es-UY"/>
        </w:rPr>
        <w:t> fue el tema de la conferencia inaugural del congreso de la Juan XXIII, que corrió a cargo del teólogo brasileño </w:t>
      </w:r>
      <w:r w:rsidRPr="00876FFA">
        <w:rPr>
          <w:rFonts w:ascii="Arial" w:eastAsia="Times New Roman" w:hAnsi="Arial" w:cs="Arial"/>
          <w:b/>
          <w:bCs/>
          <w:color w:val="474747"/>
          <w:sz w:val="21"/>
          <w:szCs w:val="21"/>
          <w:lang w:val="es-UY" w:eastAsia="es-UY"/>
        </w:rPr>
        <w:t xml:space="preserve">Frei </w:t>
      </w:r>
      <w:proofErr w:type="spellStart"/>
      <w:r w:rsidRPr="00876FFA">
        <w:rPr>
          <w:rFonts w:ascii="Arial" w:eastAsia="Times New Roman" w:hAnsi="Arial" w:cs="Arial"/>
          <w:b/>
          <w:bCs/>
          <w:color w:val="474747"/>
          <w:sz w:val="21"/>
          <w:szCs w:val="21"/>
          <w:lang w:val="es-UY" w:eastAsia="es-UY"/>
        </w:rPr>
        <w:t>Betto</w:t>
      </w:r>
      <w:proofErr w:type="spellEnd"/>
      <w:r w:rsidRPr="00876FFA">
        <w:rPr>
          <w:rFonts w:ascii="Arial" w:eastAsia="Times New Roman" w:hAnsi="Arial" w:cs="Arial"/>
          <w:color w:val="333333"/>
          <w:sz w:val="21"/>
          <w:szCs w:val="21"/>
          <w:lang w:val="es-UY" w:eastAsia="es-UY"/>
        </w:rPr>
        <w:t>. El experto arrancó su intervención denunciando la existencia de hasta 250 millones de personas que viven con inseguridad alimentaria. </w:t>
      </w:r>
    </w:p>
    <w:p w14:paraId="6AC5EE2C" w14:textId="77777777" w:rsidR="00876FFA" w:rsidRPr="00876FFA" w:rsidRDefault="00876FFA" w:rsidP="00876FFA">
      <w:pPr>
        <w:shd w:val="clear" w:color="auto" w:fill="FFFFFF"/>
        <w:spacing w:after="465" w:line="300" w:lineRule="atLeast"/>
        <w:rPr>
          <w:rFonts w:ascii="Arial" w:eastAsia="Times New Roman" w:hAnsi="Arial" w:cs="Arial"/>
          <w:color w:val="333333"/>
          <w:sz w:val="21"/>
          <w:szCs w:val="21"/>
          <w:lang w:val="es-UY" w:eastAsia="es-UY"/>
        </w:rPr>
      </w:pPr>
      <w:r w:rsidRPr="00876FFA">
        <w:rPr>
          <w:rFonts w:ascii="Arial" w:eastAsia="Times New Roman" w:hAnsi="Arial" w:cs="Arial"/>
          <w:color w:val="333333"/>
          <w:sz w:val="21"/>
          <w:szCs w:val="21"/>
          <w:lang w:val="es-UY" w:eastAsia="es-UY"/>
        </w:rPr>
        <w:t>“M</w:t>
      </w:r>
      <w:r w:rsidRPr="00876FFA">
        <w:rPr>
          <w:rFonts w:ascii="Arial" w:eastAsia="Times New Roman" w:hAnsi="Arial" w:cs="Arial"/>
          <w:b/>
          <w:bCs/>
          <w:color w:val="474747"/>
          <w:sz w:val="21"/>
          <w:szCs w:val="21"/>
          <w:lang w:val="es-UY" w:eastAsia="es-UY"/>
        </w:rPr>
        <w:t>ás de 30 países están amenazados de hambre por la pandemia.</w:t>
      </w:r>
      <w:r w:rsidRPr="00876FFA">
        <w:rPr>
          <w:rFonts w:ascii="Arial" w:eastAsia="Times New Roman" w:hAnsi="Arial" w:cs="Arial"/>
          <w:color w:val="333333"/>
          <w:sz w:val="21"/>
          <w:szCs w:val="21"/>
          <w:lang w:val="es-UY" w:eastAsia="es-UY"/>
        </w:rPr>
        <w:t xml:space="preserve"> Cada minuto mueren de hambre en el mundo 11 personas. De Covid-19, siete. Son 15.840 al día las víctimas de hambre en el mundo. Casi 6 millones al año”, destacó </w:t>
      </w:r>
      <w:proofErr w:type="spellStart"/>
      <w:r w:rsidRPr="00876FFA">
        <w:rPr>
          <w:rFonts w:ascii="Arial" w:eastAsia="Times New Roman" w:hAnsi="Arial" w:cs="Arial"/>
          <w:color w:val="333333"/>
          <w:sz w:val="21"/>
          <w:szCs w:val="21"/>
          <w:lang w:val="es-UY" w:eastAsia="es-UY"/>
        </w:rPr>
        <w:t>Betto</w:t>
      </w:r>
      <w:proofErr w:type="spellEnd"/>
      <w:r w:rsidRPr="00876FFA">
        <w:rPr>
          <w:rFonts w:ascii="Arial" w:eastAsia="Times New Roman" w:hAnsi="Arial" w:cs="Arial"/>
          <w:color w:val="333333"/>
          <w:sz w:val="21"/>
          <w:szCs w:val="21"/>
          <w:lang w:val="es-UY" w:eastAsia="es-UY"/>
        </w:rPr>
        <w:t>. Y es que el neoliberalismo mata, también de hambre, a millones de personas.</w:t>
      </w:r>
    </w:p>
    <w:p w14:paraId="464EF65C" w14:textId="77777777" w:rsidR="00876FFA" w:rsidRPr="00876FFA" w:rsidRDefault="00876FFA" w:rsidP="00876FFA">
      <w:pPr>
        <w:shd w:val="clear" w:color="auto" w:fill="FFFFFF"/>
        <w:spacing w:after="465" w:line="300" w:lineRule="atLeast"/>
        <w:rPr>
          <w:rFonts w:ascii="Arial" w:eastAsia="Times New Roman" w:hAnsi="Arial" w:cs="Arial"/>
          <w:color w:val="333333"/>
          <w:sz w:val="21"/>
          <w:szCs w:val="21"/>
          <w:lang w:val="es-UY" w:eastAsia="es-UY"/>
        </w:rPr>
      </w:pPr>
      <w:r w:rsidRPr="00876FFA">
        <w:rPr>
          <w:rFonts w:ascii="Arial" w:eastAsia="Times New Roman" w:hAnsi="Arial" w:cs="Arial"/>
          <w:color w:val="333333"/>
          <w:sz w:val="21"/>
          <w:szCs w:val="21"/>
          <w:lang w:val="es-UY" w:eastAsia="es-UY"/>
        </w:rPr>
        <w:t>318 millones de personas, en 55 países, viven en inseguridad alimentaria. “Muchas de ellas tienen algo de comer, pero no las suficientes calorías necesarias”, una situación agravada por la Covid-19.</w:t>
      </w:r>
    </w:p>
    <w:p w14:paraId="5E4E024F" w14:textId="77777777" w:rsidR="00876FFA" w:rsidRPr="00876FFA" w:rsidRDefault="00876FFA" w:rsidP="00876FFA">
      <w:pPr>
        <w:shd w:val="clear" w:color="auto" w:fill="FFFFFF"/>
        <w:spacing w:after="0" w:line="240" w:lineRule="auto"/>
        <w:rPr>
          <w:rFonts w:ascii="inherit" w:eastAsia="Times New Roman" w:hAnsi="inherit" w:cs="Arial"/>
          <w:color w:val="000000"/>
          <w:sz w:val="21"/>
          <w:szCs w:val="21"/>
          <w:lang w:val="es-UY" w:eastAsia="es-UY"/>
        </w:rPr>
      </w:pPr>
      <w:r w:rsidRPr="00876FFA">
        <w:rPr>
          <w:rFonts w:ascii="inherit" w:eastAsia="Times New Roman" w:hAnsi="inherit" w:cs="Arial"/>
          <w:noProof/>
          <w:color w:val="000000"/>
          <w:sz w:val="21"/>
          <w:szCs w:val="21"/>
          <w:lang w:val="es-UY" w:eastAsia="es-UY"/>
        </w:rPr>
        <w:drawing>
          <wp:inline distT="0" distB="0" distL="0" distR="0" wp14:anchorId="50E5ABF3" wp14:editId="28577A4A">
            <wp:extent cx="5010150" cy="2812891"/>
            <wp:effectExtent l="0" t="0" r="0" b="6985"/>
            <wp:docPr id="2" name="Imagen 2" descr="¿Objetivo? Hambre c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bjetivo? Hambre cer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26479" cy="2822059"/>
                    </a:xfrm>
                    <a:prstGeom prst="rect">
                      <a:avLst/>
                    </a:prstGeom>
                    <a:noFill/>
                    <a:ln>
                      <a:noFill/>
                    </a:ln>
                  </pic:spPr>
                </pic:pic>
              </a:graphicData>
            </a:graphic>
          </wp:inline>
        </w:drawing>
      </w:r>
    </w:p>
    <w:p w14:paraId="71BB7733" w14:textId="77777777" w:rsidR="00876FFA" w:rsidRPr="00876FFA" w:rsidRDefault="00876FFA" w:rsidP="00876FFA">
      <w:pPr>
        <w:shd w:val="clear" w:color="auto" w:fill="FFFFFF"/>
        <w:spacing w:line="240" w:lineRule="auto"/>
        <w:rPr>
          <w:rFonts w:ascii="inherit" w:eastAsia="Times New Roman" w:hAnsi="inherit" w:cs="Arial"/>
          <w:color w:val="000000"/>
          <w:sz w:val="21"/>
          <w:szCs w:val="21"/>
          <w:lang w:val="es-UY" w:eastAsia="es-UY"/>
        </w:rPr>
      </w:pPr>
      <w:r w:rsidRPr="00876FFA">
        <w:rPr>
          <w:rFonts w:ascii="inherit" w:eastAsia="Times New Roman" w:hAnsi="inherit" w:cs="Arial"/>
          <w:color w:val="000000"/>
          <w:sz w:val="21"/>
          <w:szCs w:val="21"/>
          <w:lang w:val="es-UY" w:eastAsia="es-UY"/>
        </w:rPr>
        <w:t>¿Objetivo? Hambre cero</w:t>
      </w:r>
    </w:p>
    <w:p w14:paraId="3FD8CBF3" w14:textId="77777777" w:rsidR="00876FFA" w:rsidRPr="00876FFA" w:rsidRDefault="00876FFA" w:rsidP="00876FFA">
      <w:pPr>
        <w:shd w:val="clear" w:color="auto" w:fill="FFFFFF"/>
        <w:spacing w:after="465" w:line="300" w:lineRule="atLeast"/>
        <w:rPr>
          <w:rFonts w:ascii="Arial" w:eastAsia="Times New Roman" w:hAnsi="Arial" w:cs="Arial"/>
          <w:color w:val="333333"/>
          <w:sz w:val="21"/>
          <w:szCs w:val="21"/>
          <w:lang w:val="es-UY" w:eastAsia="es-UY"/>
        </w:rPr>
      </w:pPr>
      <w:r w:rsidRPr="00876FFA">
        <w:rPr>
          <w:rFonts w:ascii="Arial" w:eastAsia="Times New Roman" w:hAnsi="Arial" w:cs="Arial"/>
          <w:color w:val="333333"/>
          <w:sz w:val="21"/>
          <w:szCs w:val="21"/>
          <w:lang w:val="es-UY" w:eastAsia="es-UY"/>
        </w:rPr>
        <w:t xml:space="preserve">“Las causas del hambre perduran: conflictos armados, condiciones climáticas extremas (desequilibrio ambiental), dificultades para acceder a la tierra y al empleo y turbulencias  económicas”, clamó </w:t>
      </w:r>
      <w:proofErr w:type="spellStart"/>
      <w:r w:rsidRPr="00876FFA">
        <w:rPr>
          <w:rFonts w:ascii="Arial" w:eastAsia="Times New Roman" w:hAnsi="Arial" w:cs="Arial"/>
          <w:color w:val="333333"/>
          <w:sz w:val="21"/>
          <w:szCs w:val="21"/>
          <w:lang w:val="es-UY" w:eastAsia="es-UY"/>
        </w:rPr>
        <w:t>Betto</w:t>
      </w:r>
      <w:proofErr w:type="spellEnd"/>
      <w:r w:rsidRPr="00876FFA">
        <w:rPr>
          <w:rFonts w:ascii="Arial" w:eastAsia="Times New Roman" w:hAnsi="Arial" w:cs="Arial"/>
          <w:color w:val="333333"/>
          <w:sz w:val="21"/>
          <w:szCs w:val="21"/>
          <w:lang w:val="es-UY" w:eastAsia="es-UY"/>
        </w:rPr>
        <w:t>. La causa principal es el hambre: casi cien millones de personas, en 23 países, viven en áreas de conflicto.</w:t>
      </w:r>
    </w:p>
    <w:p w14:paraId="7B14FCD2" w14:textId="77777777" w:rsidR="00876FFA" w:rsidRPr="00876FFA" w:rsidRDefault="00876FFA" w:rsidP="00876FFA">
      <w:pPr>
        <w:shd w:val="clear" w:color="auto" w:fill="FFFFFF"/>
        <w:spacing w:after="465" w:line="300" w:lineRule="atLeast"/>
        <w:rPr>
          <w:rFonts w:ascii="Arial" w:eastAsia="Times New Roman" w:hAnsi="Arial" w:cs="Arial"/>
          <w:color w:val="333333"/>
          <w:sz w:val="21"/>
          <w:szCs w:val="21"/>
          <w:lang w:val="es-UY" w:eastAsia="es-UY"/>
        </w:rPr>
      </w:pPr>
      <w:r w:rsidRPr="00876FFA">
        <w:rPr>
          <w:rFonts w:ascii="Arial" w:eastAsia="Times New Roman" w:hAnsi="Arial" w:cs="Arial"/>
          <w:color w:val="333333"/>
          <w:sz w:val="21"/>
          <w:szCs w:val="21"/>
          <w:lang w:val="es-UY" w:eastAsia="es-UY"/>
        </w:rPr>
        <w:t xml:space="preserve">Junto al hambre, la obesidad, esa enfermedad de los ricos, y de los pobres del mundo industrializado. “El mundo tiene hoy en días más de 2.000 millones de obesos. Los niños son los más afectados por la falta de oferta de alimentación de más calidad”, lamentó </w:t>
      </w:r>
      <w:proofErr w:type="spellStart"/>
      <w:r w:rsidRPr="00876FFA">
        <w:rPr>
          <w:rFonts w:ascii="Arial" w:eastAsia="Times New Roman" w:hAnsi="Arial" w:cs="Arial"/>
          <w:color w:val="333333"/>
          <w:sz w:val="21"/>
          <w:szCs w:val="21"/>
          <w:lang w:val="es-UY" w:eastAsia="es-UY"/>
        </w:rPr>
        <w:t>Betto</w:t>
      </w:r>
      <w:proofErr w:type="spellEnd"/>
      <w:r w:rsidRPr="00876FFA">
        <w:rPr>
          <w:rFonts w:ascii="Arial" w:eastAsia="Times New Roman" w:hAnsi="Arial" w:cs="Arial"/>
          <w:color w:val="333333"/>
          <w:sz w:val="21"/>
          <w:szCs w:val="21"/>
          <w:lang w:val="es-UY" w:eastAsia="es-UY"/>
        </w:rPr>
        <w:t>, que vio difícil cumplir con los Objetivos del Desarrollo del Milenio, que busca erradicar el hambre para 2030. “</w:t>
      </w:r>
      <w:r w:rsidRPr="00876FFA">
        <w:rPr>
          <w:rFonts w:ascii="Arial" w:eastAsia="Times New Roman" w:hAnsi="Arial" w:cs="Arial"/>
          <w:b/>
          <w:bCs/>
          <w:color w:val="474747"/>
          <w:sz w:val="21"/>
          <w:szCs w:val="21"/>
          <w:lang w:val="es-UY" w:eastAsia="es-UY"/>
        </w:rPr>
        <w:t>La perspectiva es pesimista: si se mantienen las tendencias, el número de personas afectadas por el hambre sobrepasará los mil millones”</w:t>
      </w:r>
      <w:r w:rsidRPr="00876FFA">
        <w:rPr>
          <w:rFonts w:ascii="Arial" w:eastAsia="Times New Roman" w:hAnsi="Arial" w:cs="Arial"/>
          <w:color w:val="333333"/>
          <w:sz w:val="21"/>
          <w:szCs w:val="21"/>
          <w:lang w:val="es-UY" w:eastAsia="es-UY"/>
        </w:rPr>
        <w:t>, advirtió.</w:t>
      </w:r>
    </w:p>
    <w:p w14:paraId="6F33F26E" w14:textId="77777777" w:rsidR="00876FFA" w:rsidRPr="00876FFA" w:rsidRDefault="00876FFA" w:rsidP="00876FFA">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876FFA">
        <w:rPr>
          <w:rFonts w:ascii="Arial" w:eastAsia="Times New Roman" w:hAnsi="Arial" w:cs="Arial"/>
          <w:b/>
          <w:bCs/>
          <w:color w:val="474747"/>
          <w:sz w:val="26"/>
          <w:szCs w:val="26"/>
          <w:lang w:val="es-UY" w:eastAsia="es-UY"/>
        </w:rPr>
        <w:t>"No faltan alimentos, falta justicia"</w:t>
      </w:r>
    </w:p>
    <w:p w14:paraId="36E866C3" w14:textId="77777777" w:rsidR="00876FFA" w:rsidRPr="00876FFA" w:rsidRDefault="00876FFA" w:rsidP="00876FFA">
      <w:pPr>
        <w:shd w:val="clear" w:color="auto" w:fill="FFFFFF"/>
        <w:spacing w:after="465" w:line="300" w:lineRule="atLeast"/>
        <w:rPr>
          <w:rFonts w:ascii="Arial" w:eastAsia="Times New Roman" w:hAnsi="Arial" w:cs="Arial"/>
          <w:color w:val="333333"/>
          <w:sz w:val="21"/>
          <w:szCs w:val="21"/>
          <w:lang w:val="es-UY" w:eastAsia="es-UY"/>
        </w:rPr>
      </w:pPr>
      <w:r w:rsidRPr="00876FFA">
        <w:rPr>
          <w:rFonts w:ascii="Arial" w:eastAsia="Times New Roman" w:hAnsi="Arial" w:cs="Arial"/>
          <w:color w:val="333333"/>
          <w:sz w:val="21"/>
          <w:szCs w:val="21"/>
          <w:lang w:val="es-UY" w:eastAsia="es-UY"/>
        </w:rPr>
        <w:t>Un situación que se vive con especial crudeza en África, pero también en América. “No faltan alimentos en el Continente latinoamericano. Falta justicia”, denunció el teólogo.</w:t>
      </w:r>
    </w:p>
    <w:p w14:paraId="0CBB29F9" w14:textId="77777777" w:rsidR="00876FFA" w:rsidRPr="00876FFA" w:rsidRDefault="00876FFA" w:rsidP="00876FFA">
      <w:pPr>
        <w:shd w:val="clear" w:color="auto" w:fill="FFFFFF"/>
        <w:spacing w:after="0" w:line="240" w:lineRule="auto"/>
        <w:rPr>
          <w:rFonts w:ascii="inherit" w:eastAsia="Times New Roman" w:hAnsi="inherit" w:cs="Arial"/>
          <w:color w:val="000000"/>
          <w:sz w:val="21"/>
          <w:szCs w:val="21"/>
          <w:lang w:val="es-UY" w:eastAsia="es-UY"/>
        </w:rPr>
      </w:pPr>
      <w:r w:rsidRPr="00876FFA">
        <w:rPr>
          <w:rFonts w:ascii="inherit" w:eastAsia="Times New Roman" w:hAnsi="inherit" w:cs="Arial"/>
          <w:noProof/>
          <w:color w:val="000000"/>
          <w:sz w:val="21"/>
          <w:szCs w:val="21"/>
          <w:lang w:val="es-UY" w:eastAsia="es-UY"/>
        </w:rPr>
        <w:drawing>
          <wp:inline distT="0" distB="0" distL="0" distR="0" wp14:anchorId="7322F8C5" wp14:editId="3E15579D">
            <wp:extent cx="5060950" cy="2841412"/>
            <wp:effectExtent l="0" t="0" r="6350" b="0"/>
            <wp:docPr id="3" name="Imagen 3" descr="Unos 811 millones de personas pasan hambre en el mu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os 811 millones de personas pasan hambre en el mund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73201" cy="2848290"/>
                    </a:xfrm>
                    <a:prstGeom prst="rect">
                      <a:avLst/>
                    </a:prstGeom>
                    <a:noFill/>
                    <a:ln>
                      <a:noFill/>
                    </a:ln>
                  </pic:spPr>
                </pic:pic>
              </a:graphicData>
            </a:graphic>
          </wp:inline>
        </w:drawing>
      </w:r>
    </w:p>
    <w:p w14:paraId="0345F4DA" w14:textId="77777777" w:rsidR="00876FFA" w:rsidRPr="00876FFA" w:rsidRDefault="00876FFA" w:rsidP="00876FFA">
      <w:pPr>
        <w:shd w:val="clear" w:color="auto" w:fill="FFFFFF"/>
        <w:spacing w:line="240" w:lineRule="auto"/>
        <w:rPr>
          <w:rFonts w:ascii="inherit" w:eastAsia="Times New Roman" w:hAnsi="inherit" w:cs="Arial"/>
          <w:color w:val="000000"/>
          <w:sz w:val="21"/>
          <w:szCs w:val="21"/>
          <w:lang w:val="es-UY" w:eastAsia="es-UY"/>
        </w:rPr>
      </w:pPr>
      <w:r w:rsidRPr="00876FFA">
        <w:rPr>
          <w:rFonts w:ascii="inherit" w:eastAsia="Times New Roman" w:hAnsi="inherit" w:cs="Arial"/>
          <w:color w:val="000000"/>
          <w:sz w:val="21"/>
          <w:szCs w:val="21"/>
          <w:lang w:val="es-UY" w:eastAsia="es-UY"/>
        </w:rPr>
        <w:t>Unos 811 millones de personas pasan hambre en el mundo. </w:t>
      </w:r>
      <w:r w:rsidRPr="00876FFA">
        <w:rPr>
          <w:rFonts w:ascii="inherit" w:eastAsia="Times New Roman" w:hAnsi="inherit" w:cs="Arial"/>
          <w:color w:val="8C8C8C"/>
          <w:sz w:val="21"/>
          <w:szCs w:val="21"/>
          <w:lang w:val="es-UY" w:eastAsia="es-UY"/>
        </w:rPr>
        <w:t>Manos Unidas</w:t>
      </w:r>
    </w:p>
    <w:p w14:paraId="2DCEF5EF" w14:textId="77777777" w:rsidR="00876FFA" w:rsidRPr="00876FFA" w:rsidRDefault="00876FFA" w:rsidP="00876FFA">
      <w:pPr>
        <w:shd w:val="clear" w:color="auto" w:fill="FFFFFF"/>
        <w:spacing w:after="465" w:line="300" w:lineRule="atLeast"/>
        <w:rPr>
          <w:rFonts w:ascii="Arial" w:eastAsia="Times New Roman" w:hAnsi="Arial" w:cs="Arial"/>
          <w:color w:val="333333"/>
          <w:sz w:val="21"/>
          <w:szCs w:val="21"/>
          <w:lang w:val="es-UY" w:eastAsia="es-UY"/>
        </w:rPr>
      </w:pPr>
      <w:r w:rsidRPr="00876FFA">
        <w:rPr>
          <w:rFonts w:ascii="Arial" w:eastAsia="Times New Roman" w:hAnsi="Arial" w:cs="Arial"/>
          <w:color w:val="333333"/>
          <w:sz w:val="21"/>
          <w:szCs w:val="21"/>
          <w:lang w:val="es-UY" w:eastAsia="es-UY"/>
        </w:rPr>
        <w:t>“Miles de millones de familias no tienen recursos para comprar comida, la cual ha dejado de tener valor de uso y, con el capitalismo, ha pasado a tener valor de cambio”, añadió, lo que calificó como “crimen hediondo”.</w:t>
      </w:r>
    </w:p>
    <w:p w14:paraId="77BDA824" w14:textId="77777777" w:rsidR="00876FFA" w:rsidRPr="00876FFA" w:rsidRDefault="00876FFA" w:rsidP="00876FFA">
      <w:pPr>
        <w:shd w:val="clear" w:color="auto" w:fill="FFFFFF"/>
        <w:spacing w:after="465" w:line="300" w:lineRule="atLeast"/>
        <w:rPr>
          <w:rFonts w:ascii="Arial" w:eastAsia="Times New Roman" w:hAnsi="Arial" w:cs="Arial"/>
          <w:color w:val="333333"/>
          <w:sz w:val="21"/>
          <w:szCs w:val="21"/>
          <w:lang w:val="es-UY" w:eastAsia="es-UY"/>
        </w:rPr>
      </w:pPr>
      <w:r w:rsidRPr="00876FFA">
        <w:rPr>
          <w:rFonts w:ascii="Arial" w:eastAsia="Times New Roman" w:hAnsi="Arial" w:cs="Arial"/>
          <w:color w:val="333333"/>
          <w:sz w:val="21"/>
          <w:szCs w:val="21"/>
          <w:lang w:val="es-UY" w:eastAsia="es-UY"/>
        </w:rPr>
        <w:t>“Hoy día son los bancos, las multinacionales y los fondos de pensiones los que dominan el mercado de alimentos y promueven especulaciones por medio de derivados de mercancías”, denunció. “Un crimen de lesa humanidad practicado en homenaje al dios Capital”.</w:t>
      </w:r>
    </w:p>
    <w:p w14:paraId="41E86783" w14:textId="77777777" w:rsidR="00876FFA" w:rsidRPr="00876FFA" w:rsidRDefault="00876FFA" w:rsidP="00876FFA">
      <w:pPr>
        <w:shd w:val="clear" w:color="auto" w:fill="FFFFFF"/>
        <w:spacing w:after="465" w:line="300" w:lineRule="atLeast"/>
        <w:rPr>
          <w:rFonts w:ascii="Arial" w:eastAsia="Times New Roman" w:hAnsi="Arial" w:cs="Arial"/>
          <w:color w:val="333333"/>
          <w:sz w:val="21"/>
          <w:szCs w:val="21"/>
          <w:lang w:val="es-UY" w:eastAsia="es-UY"/>
        </w:rPr>
      </w:pPr>
      <w:r w:rsidRPr="00876FFA">
        <w:rPr>
          <w:rFonts w:ascii="Arial" w:eastAsia="Times New Roman" w:hAnsi="Arial" w:cs="Arial"/>
          <w:color w:val="333333"/>
          <w:sz w:val="21"/>
          <w:szCs w:val="21"/>
          <w:lang w:val="es-UY" w:eastAsia="es-UY"/>
        </w:rPr>
        <w:t>Y es que “</w:t>
      </w:r>
      <w:r w:rsidRPr="00876FFA">
        <w:rPr>
          <w:rFonts w:ascii="Arial" w:eastAsia="Times New Roman" w:hAnsi="Arial" w:cs="Arial"/>
          <w:b/>
          <w:bCs/>
          <w:color w:val="474747"/>
          <w:sz w:val="21"/>
          <w:szCs w:val="21"/>
          <w:lang w:val="es-UY" w:eastAsia="es-UY"/>
        </w:rPr>
        <w:t>la pandemia favorece a los más ricos”</w:t>
      </w:r>
      <w:r w:rsidRPr="00876FFA">
        <w:rPr>
          <w:rFonts w:ascii="Arial" w:eastAsia="Times New Roman" w:hAnsi="Arial" w:cs="Arial"/>
          <w:color w:val="333333"/>
          <w:sz w:val="21"/>
          <w:szCs w:val="21"/>
          <w:lang w:val="es-UY" w:eastAsia="es-UY"/>
        </w:rPr>
        <w:t>, que han incrementado su riqueza, mientras los pobres son mucho más pobres. La brecha de la inequidad se ensancha. “Miles de millones de personas no tienen riqueza monetaria ninguna y la distribución de la riqueza personal mundial refleja un mundo en el que algunos gigantes, como Gulliver, cuando miran hacia abajo contemplan una inmensa masa de liliputienses…”.</w:t>
      </w:r>
    </w:p>
    <w:p w14:paraId="0BD7DEF1" w14:textId="77777777" w:rsidR="00876FFA" w:rsidRPr="00876FFA" w:rsidRDefault="00876FFA" w:rsidP="00876FFA">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876FFA">
        <w:rPr>
          <w:rFonts w:ascii="Arial" w:eastAsia="Times New Roman" w:hAnsi="Arial" w:cs="Arial"/>
          <w:b/>
          <w:bCs/>
          <w:i/>
          <w:iCs/>
          <w:color w:val="D49400"/>
          <w:sz w:val="24"/>
          <w:szCs w:val="24"/>
          <w:lang w:val="es-UY" w:eastAsia="es-UY"/>
        </w:rPr>
        <w:t xml:space="preserve">Si dividimos el PIB mundial (calculado en 84 billones de dólares) entre los 7.200 millones de seres humanos,  llegaríamos al valor anual de 11.667,00 dólares USA per </w:t>
      </w:r>
      <w:proofErr w:type="spellStart"/>
      <w:r w:rsidRPr="00876FFA">
        <w:rPr>
          <w:rFonts w:ascii="Arial" w:eastAsia="Times New Roman" w:hAnsi="Arial" w:cs="Arial"/>
          <w:b/>
          <w:bCs/>
          <w:i/>
          <w:iCs/>
          <w:color w:val="D49400"/>
          <w:sz w:val="24"/>
          <w:szCs w:val="24"/>
          <w:lang w:val="es-UY" w:eastAsia="es-UY"/>
        </w:rPr>
        <w:t>capita</w:t>
      </w:r>
      <w:proofErr w:type="spellEnd"/>
      <w:r w:rsidRPr="00876FFA">
        <w:rPr>
          <w:rFonts w:ascii="Arial" w:eastAsia="Times New Roman" w:hAnsi="Arial" w:cs="Arial"/>
          <w:b/>
          <w:bCs/>
          <w:i/>
          <w:iCs/>
          <w:color w:val="D49400"/>
          <w:sz w:val="24"/>
          <w:szCs w:val="24"/>
          <w:lang w:val="es-UY" w:eastAsia="es-UY"/>
        </w:rPr>
        <w:t xml:space="preserve">, </w:t>
      </w:r>
      <w:proofErr w:type="spellStart"/>
      <w:r w:rsidRPr="00876FFA">
        <w:rPr>
          <w:rFonts w:ascii="Arial" w:eastAsia="Times New Roman" w:hAnsi="Arial" w:cs="Arial"/>
          <w:b/>
          <w:bCs/>
          <w:i/>
          <w:iCs/>
          <w:color w:val="D49400"/>
          <w:sz w:val="24"/>
          <w:szCs w:val="24"/>
          <w:lang w:val="es-UY" w:eastAsia="es-UY"/>
        </w:rPr>
        <w:t>ó</w:t>
      </w:r>
      <w:proofErr w:type="spellEnd"/>
      <w:r w:rsidRPr="00876FFA">
        <w:rPr>
          <w:rFonts w:ascii="Arial" w:eastAsia="Times New Roman" w:hAnsi="Arial" w:cs="Arial"/>
          <w:b/>
          <w:bCs/>
          <w:i/>
          <w:iCs/>
          <w:color w:val="D49400"/>
          <w:sz w:val="24"/>
          <w:szCs w:val="24"/>
          <w:lang w:val="es-UY" w:eastAsia="es-UY"/>
        </w:rPr>
        <w:t xml:space="preserve"> sea que cada persona dispondría de 972,25 dólares USA al mes</w:t>
      </w:r>
    </w:p>
    <w:p w14:paraId="73906890" w14:textId="77777777" w:rsidR="00876FFA" w:rsidRPr="00876FFA" w:rsidRDefault="00876FFA" w:rsidP="00876FFA">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876FFA">
        <w:rPr>
          <w:rFonts w:ascii="Arial" w:eastAsia="Times New Roman" w:hAnsi="Arial" w:cs="Arial"/>
          <w:b/>
          <w:bCs/>
          <w:color w:val="474747"/>
          <w:sz w:val="26"/>
          <w:szCs w:val="26"/>
          <w:lang w:val="es-UY" w:eastAsia="es-UY"/>
        </w:rPr>
        <w:t>Renta básica universal</w:t>
      </w:r>
    </w:p>
    <w:p w14:paraId="0608522E" w14:textId="77777777" w:rsidR="00876FFA" w:rsidRPr="00876FFA" w:rsidRDefault="00876FFA" w:rsidP="00876FFA">
      <w:pPr>
        <w:shd w:val="clear" w:color="auto" w:fill="FFFFFF"/>
        <w:spacing w:after="465" w:line="300" w:lineRule="atLeast"/>
        <w:rPr>
          <w:rFonts w:ascii="Arial" w:eastAsia="Times New Roman" w:hAnsi="Arial" w:cs="Arial"/>
          <w:color w:val="333333"/>
          <w:sz w:val="21"/>
          <w:szCs w:val="21"/>
          <w:lang w:val="es-UY" w:eastAsia="es-UY"/>
        </w:rPr>
      </w:pPr>
      <w:r w:rsidRPr="00876FFA">
        <w:rPr>
          <w:rFonts w:ascii="Arial" w:eastAsia="Times New Roman" w:hAnsi="Arial" w:cs="Arial"/>
          <w:color w:val="333333"/>
          <w:sz w:val="21"/>
          <w:szCs w:val="21"/>
          <w:lang w:val="es-UY" w:eastAsia="es-UY"/>
        </w:rPr>
        <w:t xml:space="preserve">Frente a ello, </w:t>
      </w:r>
      <w:proofErr w:type="spellStart"/>
      <w:r w:rsidRPr="00876FFA">
        <w:rPr>
          <w:rFonts w:ascii="Arial" w:eastAsia="Times New Roman" w:hAnsi="Arial" w:cs="Arial"/>
          <w:color w:val="333333"/>
          <w:sz w:val="21"/>
          <w:szCs w:val="21"/>
          <w:lang w:val="es-UY" w:eastAsia="es-UY"/>
        </w:rPr>
        <w:t>Betto</w:t>
      </w:r>
      <w:proofErr w:type="spellEnd"/>
      <w:r w:rsidRPr="00876FFA">
        <w:rPr>
          <w:rFonts w:ascii="Arial" w:eastAsia="Times New Roman" w:hAnsi="Arial" w:cs="Arial"/>
          <w:color w:val="333333"/>
          <w:sz w:val="21"/>
          <w:szCs w:val="21"/>
          <w:lang w:val="es-UY" w:eastAsia="es-UY"/>
        </w:rPr>
        <w:t xml:space="preserve"> propuso </w:t>
      </w:r>
      <w:r w:rsidRPr="00876FFA">
        <w:rPr>
          <w:rFonts w:ascii="Arial" w:eastAsia="Times New Roman" w:hAnsi="Arial" w:cs="Arial"/>
          <w:b/>
          <w:bCs/>
          <w:color w:val="474747"/>
          <w:sz w:val="21"/>
          <w:szCs w:val="21"/>
          <w:lang w:val="es-UY" w:eastAsia="es-UY"/>
        </w:rPr>
        <w:t>“implantar la renta básica universal”</w:t>
      </w:r>
      <w:r w:rsidRPr="00876FFA">
        <w:rPr>
          <w:rFonts w:ascii="Arial" w:eastAsia="Times New Roman" w:hAnsi="Arial" w:cs="Arial"/>
          <w:color w:val="333333"/>
          <w:sz w:val="21"/>
          <w:szCs w:val="21"/>
          <w:lang w:val="es-UY" w:eastAsia="es-UY"/>
        </w:rPr>
        <w:t xml:space="preserve">. Con un cálculo utópico, pero real: “Si dividimos el PIB mundial (calculado en 84 billones de dólares) entre los 7.200 millones de seres humanos,  llegaríamos al valor anual de 11.667,00 dólares USA per </w:t>
      </w:r>
      <w:proofErr w:type="spellStart"/>
      <w:r w:rsidRPr="00876FFA">
        <w:rPr>
          <w:rFonts w:ascii="Arial" w:eastAsia="Times New Roman" w:hAnsi="Arial" w:cs="Arial"/>
          <w:color w:val="333333"/>
          <w:sz w:val="21"/>
          <w:szCs w:val="21"/>
          <w:lang w:val="es-UY" w:eastAsia="es-UY"/>
        </w:rPr>
        <w:t>capita</w:t>
      </w:r>
      <w:proofErr w:type="spellEnd"/>
      <w:r w:rsidRPr="00876FFA">
        <w:rPr>
          <w:rFonts w:ascii="Arial" w:eastAsia="Times New Roman" w:hAnsi="Arial" w:cs="Arial"/>
          <w:color w:val="333333"/>
          <w:sz w:val="21"/>
          <w:szCs w:val="21"/>
          <w:lang w:val="es-UY" w:eastAsia="es-UY"/>
        </w:rPr>
        <w:t xml:space="preserve">, </w:t>
      </w:r>
      <w:proofErr w:type="spellStart"/>
      <w:r w:rsidRPr="00876FFA">
        <w:rPr>
          <w:rFonts w:ascii="Arial" w:eastAsia="Times New Roman" w:hAnsi="Arial" w:cs="Arial"/>
          <w:color w:val="333333"/>
          <w:sz w:val="21"/>
          <w:szCs w:val="21"/>
          <w:lang w:val="es-UY" w:eastAsia="es-UY"/>
        </w:rPr>
        <w:t>ó</w:t>
      </w:r>
      <w:proofErr w:type="spellEnd"/>
      <w:r w:rsidRPr="00876FFA">
        <w:rPr>
          <w:rFonts w:ascii="Arial" w:eastAsia="Times New Roman" w:hAnsi="Arial" w:cs="Arial"/>
          <w:color w:val="333333"/>
          <w:sz w:val="21"/>
          <w:szCs w:val="21"/>
          <w:lang w:val="es-UY" w:eastAsia="es-UY"/>
        </w:rPr>
        <w:t xml:space="preserve"> sea que cada persona dispondría de 972,25 dólares USA al mes”.</w:t>
      </w:r>
    </w:p>
    <w:p w14:paraId="0845578D" w14:textId="77777777" w:rsidR="00876FFA" w:rsidRPr="00876FFA" w:rsidRDefault="00876FFA" w:rsidP="00876FFA">
      <w:pPr>
        <w:shd w:val="clear" w:color="auto" w:fill="FFFFFF"/>
        <w:spacing w:after="465" w:line="300" w:lineRule="atLeast"/>
        <w:rPr>
          <w:rFonts w:ascii="Arial" w:eastAsia="Times New Roman" w:hAnsi="Arial" w:cs="Arial"/>
          <w:color w:val="333333"/>
          <w:sz w:val="21"/>
          <w:szCs w:val="21"/>
          <w:lang w:val="es-UY" w:eastAsia="es-UY"/>
        </w:rPr>
      </w:pPr>
      <w:r w:rsidRPr="00876FFA">
        <w:rPr>
          <w:rFonts w:ascii="Arial" w:eastAsia="Times New Roman" w:hAnsi="Arial" w:cs="Arial"/>
          <w:color w:val="333333"/>
          <w:sz w:val="21"/>
          <w:szCs w:val="21"/>
          <w:lang w:val="es-UY" w:eastAsia="es-UY"/>
        </w:rPr>
        <w:t xml:space="preserve">“Es un desafío urgente trabajar en pro de la cultura del cuidado y de la solidaridad. Necesitamos urgentemente conquistas básicas como alimentación, educación, salud, acceso informático para todos, energía limpia y uso sostenible de la Tierra”, clamó </w:t>
      </w:r>
      <w:proofErr w:type="spellStart"/>
      <w:r w:rsidRPr="00876FFA">
        <w:rPr>
          <w:rFonts w:ascii="Arial" w:eastAsia="Times New Roman" w:hAnsi="Arial" w:cs="Arial"/>
          <w:color w:val="333333"/>
          <w:sz w:val="21"/>
          <w:szCs w:val="21"/>
          <w:lang w:val="es-UY" w:eastAsia="es-UY"/>
        </w:rPr>
        <w:t>Betto</w:t>
      </w:r>
      <w:proofErr w:type="spellEnd"/>
      <w:r w:rsidRPr="00876FFA">
        <w:rPr>
          <w:rFonts w:ascii="Arial" w:eastAsia="Times New Roman" w:hAnsi="Arial" w:cs="Arial"/>
          <w:color w:val="333333"/>
          <w:sz w:val="21"/>
          <w:szCs w:val="21"/>
          <w:lang w:val="es-UY" w:eastAsia="es-UY"/>
        </w:rPr>
        <w:t>.</w:t>
      </w:r>
    </w:p>
    <w:p w14:paraId="673C6F79" w14:textId="77777777" w:rsidR="00876FFA" w:rsidRPr="00876FFA" w:rsidRDefault="00876FFA" w:rsidP="00876FFA">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876FFA">
        <w:rPr>
          <w:rFonts w:ascii="Arial" w:eastAsia="Times New Roman" w:hAnsi="Arial" w:cs="Arial"/>
          <w:b/>
          <w:bCs/>
          <w:color w:val="474747"/>
          <w:sz w:val="26"/>
          <w:szCs w:val="26"/>
          <w:lang w:val="es-UY" w:eastAsia="es-UY"/>
        </w:rPr>
        <w:t>"Dilemas éticos" de la pandemia </w:t>
      </w:r>
    </w:p>
    <w:p w14:paraId="148D5817" w14:textId="77777777" w:rsidR="00876FFA" w:rsidRPr="00876FFA" w:rsidRDefault="00876FFA" w:rsidP="00876FFA">
      <w:pPr>
        <w:shd w:val="clear" w:color="auto" w:fill="FFFFFF"/>
        <w:spacing w:after="465" w:line="300" w:lineRule="atLeast"/>
        <w:rPr>
          <w:rFonts w:ascii="Arial" w:eastAsia="Times New Roman" w:hAnsi="Arial" w:cs="Arial"/>
          <w:color w:val="333333"/>
          <w:sz w:val="21"/>
          <w:szCs w:val="21"/>
          <w:lang w:val="es-UY" w:eastAsia="es-UY"/>
        </w:rPr>
      </w:pPr>
      <w:r w:rsidRPr="00876FFA">
        <w:rPr>
          <w:rFonts w:ascii="Arial" w:eastAsia="Times New Roman" w:hAnsi="Arial" w:cs="Arial"/>
          <w:color w:val="333333"/>
          <w:sz w:val="21"/>
          <w:szCs w:val="21"/>
          <w:lang w:val="es-UY" w:eastAsia="es-UY"/>
        </w:rPr>
        <w:t xml:space="preserve">Al tiempo, </w:t>
      </w:r>
      <w:proofErr w:type="spellStart"/>
      <w:r w:rsidRPr="00876FFA">
        <w:rPr>
          <w:rFonts w:ascii="Arial" w:eastAsia="Times New Roman" w:hAnsi="Arial" w:cs="Arial"/>
          <w:color w:val="333333"/>
          <w:sz w:val="21"/>
          <w:szCs w:val="21"/>
          <w:lang w:val="es-UY" w:eastAsia="es-UY"/>
        </w:rPr>
        <w:t>Betto</w:t>
      </w:r>
      <w:proofErr w:type="spellEnd"/>
      <w:r w:rsidRPr="00876FFA">
        <w:rPr>
          <w:rFonts w:ascii="Arial" w:eastAsia="Times New Roman" w:hAnsi="Arial" w:cs="Arial"/>
          <w:color w:val="333333"/>
          <w:sz w:val="21"/>
          <w:szCs w:val="21"/>
          <w:lang w:val="es-UY" w:eastAsia="es-UY"/>
        </w:rPr>
        <w:t xml:space="preserve"> abordó los “serios dilemas éticos” planteados por la pandemia a nivel global. La muerte, el dolor, la enfermedad, la insolidaridad entre países, la competitividad, “valor supremo del capitalismo”, son algunos de ellos.</w:t>
      </w:r>
    </w:p>
    <w:p w14:paraId="0D7929C0" w14:textId="77777777" w:rsidR="00876FFA" w:rsidRPr="00876FFA" w:rsidRDefault="00876FFA" w:rsidP="00876FFA">
      <w:pPr>
        <w:shd w:val="clear" w:color="auto" w:fill="FFFFFF"/>
        <w:spacing w:after="0" w:line="240" w:lineRule="auto"/>
        <w:rPr>
          <w:rFonts w:ascii="inherit" w:eastAsia="Times New Roman" w:hAnsi="inherit" w:cs="Arial"/>
          <w:color w:val="000000"/>
          <w:sz w:val="21"/>
          <w:szCs w:val="21"/>
          <w:lang w:val="es-UY" w:eastAsia="es-UY"/>
        </w:rPr>
      </w:pPr>
      <w:r w:rsidRPr="00876FFA">
        <w:rPr>
          <w:rFonts w:ascii="inherit" w:eastAsia="Times New Roman" w:hAnsi="inherit" w:cs="Arial"/>
          <w:noProof/>
          <w:color w:val="000000"/>
          <w:sz w:val="21"/>
          <w:szCs w:val="21"/>
          <w:lang w:val="es-UY" w:eastAsia="es-UY"/>
        </w:rPr>
        <w:drawing>
          <wp:inline distT="0" distB="0" distL="0" distR="0" wp14:anchorId="04BCF039" wp14:editId="2C8051E9">
            <wp:extent cx="4946650" cy="2777240"/>
            <wp:effectExtent l="0" t="0" r="6350" b="4445"/>
            <wp:docPr id="4" name="Imagen 4" descr="La multiplicación de los panes y los pe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a multiplicación de los panes y los pec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62153" cy="2785944"/>
                    </a:xfrm>
                    <a:prstGeom prst="rect">
                      <a:avLst/>
                    </a:prstGeom>
                    <a:noFill/>
                    <a:ln>
                      <a:noFill/>
                    </a:ln>
                  </pic:spPr>
                </pic:pic>
              </a:graphicData>
            </a:graphic>
          </wp:inline>
        </w:drawing>
      </w:r>
    </w:p>
    <w:p w14:paraId="7C43517C" w14:textId="77777777" w:rsidR="00876FFA" w:rsidRPr="00876FFA" w:rsidRDefault="00876FFA" w:rsidP="00876FFA">
      <w:pPr>
        <w:shd w:val="clear" w:color="auto" w:fill="FFFFFF"/>
        <w:spacing w:line="240" w:lineRule="auto"/>
        <w:rPr>
          <w:rFonts w:ascii="inherit" w:eastAsia="Times New Roman" w:hAnsi="inherit" w:cs="Arial"/>
          <w:color w:val="000000"/>
          <w:sz w:val="21"/>
          <w:szCs w:val="21"/>
          <w:lang w:val="es-UY" w:eastAsia="es-UY"/>
        </w:rPr>
      </w:pPr>
      <w:r w:rsidRPr="00876FFA">
        <w:rPr>
          <w:rFonts w:ascii="inherit" w:eastAsia="Times New Roman" w:hAnsi="inherit" w:cs="Arial"/>
          <w:color w:val="000000"/>
          <w:sz w:val="21"/>
          <w:szCs w:val="21"/>
          <w:lang w:val="es-UY" w:eastAsia="es-UY"/>
        </w:rPr>
        <w:t>La multiplicación de los panes y los peces </w:t>
      </w:r>
      <w:r w:rsidRPr="00876FFA">
        <w:rPr>
          <w:rFonts w:ascii="inherit" w:eastAsia="Times New Roman" w:hAnsi="inherit" w:cs="Arial"/>
          <w:color w:val="8C8C8C"/>
          <w:sz w:val="21"/>
          <w:szCs w:val="21"/>
          <w:lang w:val="es-UY" w:eastAsia="es-UY"/>
        </w:rPr>
        <w:t>Agencias</w:t>
      </w:r>
    </w:p>
    <w:p w14:paraId="3D99FEBA" w14:textId="77777777" w:rsidR="00876FFA" w:rsidRPr="00876FFA" w:rsidRDefault="00876FFA" w:rsidP="00876FFA">
      <w:pPr>
        <w:shd w:val="clear" w:color="auto" w:fill="FFFFFF"/>
        <w:spacing w:after="465" w:line="300" w:lineRule="atLeast"/>
        <w:rPr>
          <w:rFonts w:ascii="Arial" w:eastAsia="Times New Roman" w:hAnsi="Arial" w:cs="Arial"/>
          <w:color w:val="333333"/>
          <w:sz w:val="21"/>
          <w:szCs w:val="21"/>
          <w:lang w:val="es-UY" w:eastAsia="es-UY"/>
        </w:rPr>
      </w:pPr>
      <w:r w:rsidRPr="00876FFA">
        <w:rPr>
          <w:rFonts w:ascii="Arial" w:eastAsia="Times New Roman" w:hAnsi="Arial" w:cs="Arial"/>
          <w:b/>
          <w:bCs/>
          <w:color w:val="474747"/>
          <w:sz w:val="21"/>
          <w:szCs w:val="21"/>
          <w:lang w:val="es-UY" w:eastAsia="es-UY"/>
        </w:rPr>
        <w:t>¿Qué espiritualidad cristiana podemos sacar de la pandemia?</w:t>
      </w:r>
      <w:r w:rsidRPr="00876FFA">
        <w:rPr>
          <w:rFonts w:ascii="Arial" w:eastAsia="Times New Roman" w:hAnsi="Arial" w:cs="Arial"/>
          <w:color w:val="333333"/>
          <w:sz w:val="21"/>
          <w:szCs w:val="21"/>
          <w:lang w:val="es-UY" w:eastAsia="es-UY"/>
        </w:rPr>
        <w:t xml:space="preserve"> Como Jesús, “el compromiso por los pobres”. “Nadie elige ser pobre. De hecho, todo pobre es un empobrecido, víctima de la injusticia social. La pobreza es siempre un estado de carencia y no hay en la Biblia un solo versículo que diga que es agradable a los ojos de Dios”, clamó </w:t>
      </w:r>
      <w:proofErr w:type="spellStart"/>
      <w:r w:rsidRPr="00876FFA">
        <w:rPr>
          <w:rFonts w:ascii="Arial" w:eastAsia="Times New Roman" w:hAnsi="Arial" w:cs="Arial"/>
          <w:color w:val="333333"/>
          <w:sz w:val="21"/>
          <w:szCs w:val="21"/>
          <w:lang w:val="es-UY" w:eastAsia="es-UY"/>
        </w:rPr>
        <w:t>Betto</w:t>
      </w:r>
      <w:proofErr w:type="spellEnd"/>
      <w:r w:rsidRPr="00876FFA">
        <w:rPr>
          <w:rFonts w:ascii="Arial" w:eastAsia="Times New Roman" w:hAnsi="Arial" w:cs="Arial"/>
          <w:color w:val="333333"/>
          <w:sz w:val="21"/>
          <w:szCs w:val="21"/>
          <w:lang w:val="es-UY" w:eastAsia="es-UY"/>
        </w:rPr>
        <w:t>.</w:t>
      </w:r>
    </w:p>
    <w:p w14:paraId="57CE0900" w14:textId="77777777" w:rsidR="00876FFA" w:rsidRPr="00876FFA" w:rsidRDefault="00876FFA" w:rsidP="00876FFA">
      <w:pPr>
        <w:shd w:val="clear" w:color="auto" w:fill="FFFFFF"/>
        <w:spacing w:after="465" w:line="300" w:lineRule="atLeast"/>
        <w:rPr>
          <w:rFonts w:ascii="Arial" w:eastAsia="Times New Roman" w:hAnsi="Arial" w:cs="Arial"/>
          <w:color w:val="333333"/>
          <w:sz w:val="21"/>
          <w:szCs w:val="21"/>
          <w:lang w:val="es-UY" w:eastAsia="es-UY"/>
        </w:rPr>
      </w:pPr>
      <w:r w:rsidRPr="00876FFA">
        <w:rPr>
          <w:rFonts w:ascii="Arial" w:eastAsia="Times New Roman" w:hAnsi="Arial" w:cs="Arial"/>
          <w:color w:val="333333"/>
          <w:sz w:val="21"/>
          <w:szCs w:val="21"/>
          <w:lang w:val="es-UY" w:eastAsia="es-UY"/>
        </w:rPr>
        <w:t xml:space="preserve">         ¿Qué haría Jesús en una coyuntura como esta? </w:t>
      </w:r>
      <w:proofErr w:type="spellStart"/>
      <w:r w:rsidRPr="00876FFA">
        <w:rPr>
          <w:rFonts w:ascii="Arial" w:eastAsia="Times New Roman" w:hAnsi="Arial" w:cs="Arial"/>
          <w:color w:val="333333"/>
          <w:sz w:val="21"/>
          <w:szCs w:val="21"/>
          <w:lang w:val="es-UY" w:eastAsia="es-UY"/>
        </w:rPr>
        <w:t>Betto</w:t>
      </w:r>
      <w:proofErr w:type="spellEnd"/>
      <w:r w:rsidRPr="00876FFA">
        <w:rPr>
          <w:rFonts w:ascii="Arial" w:eastAsia="Times New Roman" w:hAnsi="Arial" w:cs="Arial"/>
          <w:color w:val="333333"/>
          <w:sz w:val="21"/>
          <w:szCs w:val="21"/>
          <w:lang w:val="es-UY" w:eastAsia="es-UY"/>
        </w:rPr>
        <w:t xml:space="preserve"> resume tres </w:t>
      </w:r>
      <w:proofErr w:type="spellStart"/>
      <w:r w:rsidRPr="00876FFA">
        <w:rPr>
          <w:rFonts w:ascii="Arial" w:eastAsia="Times New Roman" w:hAnsi="Arial" w:cs="Arial"/>
          <w:color w:val="333333"/>
          <w:sz w:val="21"/>
          <w:szCs w:val="21"/>
          <w:lang w:val="es-UY" w:eastAsia="es-UY"/>
        </w:rPr>
        <w:t>tres</w:t>
      </w:r>
      <w:proofErr w:type="spellEnd"/>
      <w:r w:rsidRPr="00876FFA">
        <w:rPr>
          <w:rFonts w:ascii="Arial" w:eastAsia="Times New Roman" w:hAnsi="Arial" w:cs="Arial"/>
          <w:color w:val="333333"/>
          <w:sz w:val="21"/>
          <w:szCs w:val="21"/>
          <w:lang w:val="es-UY" w:eastAsia="es-UY"/>
        </w:rPr>
        <w:t xml:space="preserve"> actitudes:</w:t>
      </w:r>
    </w:p>
    <w:p w14:paraId="163C2044" w14:textId="77777777" w:rsidR="00876FFA" w:rsidRPr="00876FFA" w:rsidRDefault="00876FFA" w:rsidP="00876FFA">
      <w:pPr>
        <w:numPr>
          <w:ilvl w:val="0"/>
          <w:numId w:val="2"/>
        </w:numPr>
        <w:shd w:val="clear" w:color="auto" w:fill="FFFFFF"/>
        <w:spacing w:after="150" w:line="300" w:lineRule="atLeast"/>
        <w:rPr>
          <w:rFonts w:ascii="Arial" w:eastAsia="Times New Roman" w:hAnsi="Arial" w:cs="Arial"/>
          <w:color w:val="474747"/>
          <w:sz w:val="21"/>
          <w:szCs w:val="21"/>
          <w:lang w:val="es-UY" w:eastAsia="es-UY"/>
        </w:rPr>
      </w:pPr>
      <w:r w:rsidRPr="00876FFA">
        <w:rPr>
          <w:rFonts w:ascii="Arial" w:eastAsia="Times New Roman" w:hAnsi="Arial" w:cs="Arial"/>
          <w:color w:val="474747"/>
          <w:sz w:val="21"/>
          <w:szCs w:val="21"/>
          <w:lang w:val="es-UY" w:eastAsia="es-UY"/>
        </w:rPr>
        <w:t>1) </w:t>
      </w:r>
      <w:r w:rsidRPr="00876FFA">
        <w:rPr>
          <w:rFonts w:ascii="Arial" w:eastAsia="Times New Roman" w:hAnsi="Arial" w:cs="Arial"/>
          <w:b/>
          <w:bCs/>
          <w:color w:val="474747"/>
          <w:sz w:val="21"/>
          <w:szCs w:val="21"/>
          <w:lang w:val="es-UY" w:eastAsia="es-UY"/>
        </w:rPr>
        <w:t>Denunciar las causas de este genocidio</w:t>
      </w:r>
      <w:r w:rsidRPr="00876FFA">
        <w:rPr>
          <w:rFonts w:ascii="Arial" w:eastAsia="Times New Roman" w:hAnsi="Arial" w:cs="Arial"/>
          <w:color w:val="474747"/>
          <w:sz w:val="21"/>
          <w:szCs w:val="21"/>
          <w:lang w:val="es-UY" w:eastAsia="es-UY"/>
        </w:rPr>
        <w:t xml:space="preserve">: la aparición del virus por desequilibrio medioambiental, la inoperancia de algunos gobiernos, el abandono del sistema </w:t>
      </w:r>
      <w:proofErr w:type="spellStart"/>
      <w:r w:rsidRPr="00876FFA">
        <w:rPr>
          <w:rFonts w:ascii="Arial" w:eastAsia="Times New Roman" w:hAnsi="Arial" w:cs="Arial"/>
          <w:color w:val="474747"/>
          <w:sz w:val="21"/>
          <w:szCs w:val="21"/>
          <w:lang w:val="es-UY" w:eastAsia="es-UY"/>
        </w:rPr>
        <w:t>publico</w:t>
      </w:r>
      <w:proofErr w:type="spellEnd"/>
      <w:r w:rsidRPr="00876FFA">
        <w:rPr>
          <w:rFonts w:ascii="Arial" w:eastAsia="Times New Roman" w:hAnsi="Arial" w:cs="Arial"/>
          <w:color w:val="474747"/>
          <w:sz w:val="21"/>
          <w:szCs w:val="21"/>
          <w:lang w:val="es-UY" w:eastAsia="es-UY"/>
        </w:rPr>
        <w:t xml:space="preserve"> de salud, la selectividad social de las víctimas, etc.</w:t>
      </w:r>
    </w:p>
    <w:p w14:paraId="1BAE8D53" w14:textId="77777777" w:rsidR="00876FFA" w:rsidRPr="00876FFA" w:rsidRDefault="00876FFA" w:rsidP="00876FFA">
      <w:pPr>
        <w:numPr>
          <w:ilvl w:val="0"/>
          <w:numId w:val="2"/>
        </w:numPr>
        <w:shd w:val="clear" w:color="auto" w:fill="FFFFFF"/>
        <w:spacing w:after="150" w:line="300" w:lineRule="atLeast"/>
        <w:rPr>
          <w:rFonts w:ascii="Arial" w:eastAsia="Times New Roman" w:hAnsi="Arial" w:cs="Arial"/>
          <w:color w:val="474747"/>
          <w:sz w:val="21"/>
          <w:szCs w:val="21"/>
          <w:lang w:val="es-UY" w:eastAsia="es-UY"/>
        </w:rPr>
      </w:pPr>
      <w:r w:rsidRPr="00876FFA">
        <w:rPr>
          <w:rFonts w:ascii="Arial" w:eastAsia="Times New Roman" w:hAnsi="Arial" w:cs="Arial"/>
          <w:color w:val="474747"/>
          <w:sz w:val="21"/>
          <w:szCs w:val="21"/>
          <w:lang w:val="es-UY" w:eastAsia="es-UY"/>
        </w:rPr>
        <w:t>2) </w:t>
      </w:r>
      <w:r w:rsidRPr="00876FFA">
        <w:rPr>
          <w:rFonts w:ascii="Arial" w:eastAsia="Times New Roman" w:hAnsi="Arial" w:cs="Arial"/>
          <w:b/>
          <w:bCs/>
          <w:color w:val="474747"/>
          <w:sz w:val="21"/>
          <w:szCs w:val="21"/>
          <w:lang w:val="es-UY" w:eastAsia="es-UY"/>
        </w:rPr>
        <w:t>Promover acciones eficaces de solidaridad con las víctimas y sus familia</w:t>
      </w:r>
      <w:r w:rsidRPr="00876FFA">
        <w:rPr>
          <w:rFonts w:ascii="Arial" w:eastAsia="Times New Roman" w:hAnsi="Arial" w:cs="Arial"/>
          <w:color w:val="474747"/>
          <w:sz w:val="21"/>
          <w:szCs w:val="21"/>
          <w:lang w:val="es-UY" w:eastAsia="es-UY"/>
        </w:rPr>
        <w:t>s y con los sectores más vulnerables de la población; organizar movimientos y movilizaciones en favelas y áreas pobres para disminuir el sufrimiento de sus habitantes; promover la distribución de cestas básicas y productos de higiene; estimular la creación de cocinas comunitarias; ofrecer cursos de profesionalización a las personas paradas; facilitar el acceso de los más pobres a internet, etc.</w:t>
      </w:r>
    </w:p>
    <w:p w14:paraId="12705A9C" w14:textId="77777777" w:rsidR="00876FFA" w:rsidRPr="00876FFA" w:rsidRDefault="00876FFA" w:rsidP="00876FFA">
      <w:pPr>
        <w:numPr>
          <w:ilvl w:val="0"/>
          <w:numId w:val="2"/>
        </w:numPr>
        <w:shd w:val="clear" w:color="auto" w:fill="FFFFFF"/>
        <w:spacing w:after="150" w:line="300" w:lineRule="atLeast"/>
        <w:rPr>
          <w:rFonts w:ascii="Arial" w:eastAsia="Times New Roman" w:hAnsi="Arial" w:cs="Arial"/>
          <w:color w:val="474747"/>
          <w:sz w:val="21"/>
          <w:szCs w:val="21"/>
          <w:lang w:val="es-UY" w:eastAsia="es-UY"/>
        </w:rPr>
      </w:pPr>
      <w:r w:rsidRPr="00876FFA">
        <w:rPr>
          <w:rFonts w:ascii="Arial" w:eastAsia="Times New Roman" w:hAnsi="Arial" w:cs="Arial"/>
          <w:color w:val="474747"/>
          <w:sz w:val="21"/>
          <w:szCs w:val="21"/>
          <w:lang w:val="es-UY" w:eastAsia="es-UY"/>
        </w:rPr>
        <w:t>3) </w:t>
      </w:r>
      <w:r w:rsidRPr="00876FFA">
        <w:rPr>
          <w:rFonts w:ascii="Arial" w:eastAsia="Times New Roman" w:hAnsi="Arial" w:cs="Arial"/>
          <w:b/>
          <w:bCs/>
          <w:color w:val="474747"/>
          <w:sz w:val="21"/>
          <w:szCs w:val="21"/>
          <w:lang w:val="es-UY" w:eastAsia="es-UY"/>
        </w:rPr>
        <w:t xml:space="preserve">Repensar nuestra misión como </w:t>
      </w:r>
      <w:proofErr w:type="gramStart"/>
      <w:r w:rsidRPr="00876FFA">
        <w:rPr>
          <w:rFonts w:ascii="Arial" w:eastAsia="Times New Roman" w:hAnsi="Arial" w:cs="Arial"/>
          <w:b/>
          <w:bCs/>
          <w:color w:val="474747"/>
          <w:sz w:val="21"/>
          <w:szCs w:val="21"/>
          <w:lang w:val="es-UY" w:eastAsia="es-UY"/>
        </w:rPr>
        <w:t>discípulas y discípulos</w:t>
      </w:r>
      <w:proofErr w:type="gramEnd"/>
      <w:r w:rsidRPr="00876FFA">
        <w:rPr>
          <w:rFonts w:ascii="Arial" w:eastAsia="Times New Roman" w:hAnsi="Arial" w:cs="Arial"/>
          <w:color w:val="474747"/>
          <w:sz w:val="21"/>
          <w:szCs w:val="21"/>
          <w:lang w:val="es-UY" w:eastAsia="es-UY"/>
        </w:rPr>
        <w:t>. ¿Concienciamos a los alumnos de nuestras escuelas de la dimensión de la crisis del medioambiente en la línea de la encíclica </w:t>
      </w:r>
      <w:proofErr w:type="spellStart"/>
      <w:r w:rsidRPr="00876FFA">
        <w:rPr>
          <w:rFonts w:ascii="Arial" w:eastAsia="Times New Roman" w:hAnsi="Arial" w:cs="Arial"/>
          <w:i/>
          <w:iCs/>
          <w:color w:val="474747"/>
          <w:sz w:val="21"/>
          <w:szCs w:val="21"/>
          <w:lang w:val="es-UY" w:eastAsia="es-UY"/>
        </w:rPr>
        <w:t>Laudato</w:t>
      </w:r>
      <w:proofErr w:type="spellEnd"/>
      <w:r w:rsidRPr="00876FFA">
        <w:rPr>
          <w:rFonts w:ascii="Arial" w:eastAsia="Times New Roman" w:hAnsi="Arial" w:cs="Arial"/>
          <w:i/>
          <w:iCs/>
          <w:color w:val="474747"/>
          <w:sz w:val="21"/>
          <w:szCs w:val="21"/>
          <w:lang w:val="es-UY" w:eastAsia="es-UY"/>
        </w:rPr>
        <w:t xml:space="preserve"> </w:t>
      </w:r>
      <w:proofErr w:type="gramStart"/>
      <w:r w:rsidRPr="00876FFA">
        <w:rPr>
          <w:rFonts w:ascii="Arial" w:eastAsia="Times New Roman" w:hAnsi="Arial" w:cs="Arial"/>
          <w:i/>
          <w:iCs/>
          <w:color w:val="474747"/>
          <w:sz w:val="21"/>
          <w:szCs w:val="21"/>
          <w:lang w:val="es-UY" w:eastAsia="es-UY"/>
        </w:rPr>
        <w:t>Si</w:t>
      </w:r>
      <w:proofErr w:type="gramEnd"/>
      <w:r w:rsidRPr="00876FFA">
        <w:rPr>
          <w:rFonts w:ascii="Arial" w:eastAsia="Times New Roman" w:hAnsi="Arial" w:cs="Arial"/>
          <w:color w:val="474747"/>
          <w:sz w:val="21"/>
          <w:szCs w:val="21"/>
          <w:lang w:val="es-UY" w:eastAsia="es-UY"/>
        </w:rPr>
        <w:t>? ¿Nuestra evangelización es meramente exhortativa o también es movilizadora en favor de los pobres y en pro de la justicia?,</w:t>
      </w:r>
    </w:p>
    <w:p w14:paraId="7B50C1A6" w14:textId="77777777" w:rsidR="00876FFA" w:rsidRPr="00876FFA" w:rsidRDefault="00876FFA" w:rsidP="00876FFA">
      <w:pPr>
        <w:shd w:val="clear" w:color="auto" w:fill="FFFFFF"/>
        <w:spacing w:after="465" w:line="300" w:lineRule="atLeast"/>
        <w:rPr>
          <w:rFonts w:ascii="Arial" w:eastAsia="Times New Roman" w:hAnsi="Arial" w:cs="Arial"/>
          <w:color w:val="333333"/>
          <w:sz w:val="21"/>
          <w:szCs w:val="21"/>
          <w:lang w:val="es-UY" w:eastAsia="es-UY"/>
        </w:rPr>
      </w:pPr>
      <w:r w:rsidRPr="00876FFA">
        <w:rPr>
          <w:rFonts w:ascii="Arial" w:eastAsia="Times New Roman" w:hAnsi="Arial" w:cs="Arial"/>
          <w:color w:val="333333"/>
          <w:sz w:val="21"/>
          <w:szCs w:val="21"/>
          <w:lang w:val="es-UY" w:eastAsia="es-UY"/>
        </w:rPr>
        <w:t xml:space="preserve">En resumen: “Dadles vosotros de comer”, como dijo Jesús. “O sea, el hambre del pueblo es también un problema que la Iglesia y los cristianos tienen que afrontar y solucionar”, tradujo </w:t>
      </w:r>
      <w:proofErr w:type="spellStart"/>
      <w:r w:rsidRPr="00876FFA">
        <w:rPr>
          <w:rFonts w:ascii="Arial" w:eastAsia="Times New Roman" w:hAnsi="Arial" w:cs="Arial"/>
          <w:color w:val="333333"/>
          <w:sz w:val="21"/>
          <w:szCs w:val="21"/>
          <w:lang w:val="es-UY" w:eastAsia="es-UY"/>
        </w:rPr>
        <w:t>Betto</w:t>
      </w:r>
      <w:proofErr w:type="spellEnd"/>
      <w:r w:rsidRPr="00876FFA">
        <w:rPr>
          <w:rFonts w:ascii="Arial" w:eastAsia="Times New Roman" w:hAnsi="Arial" w:cs="Arial"/>
          <w:color w:val="333333"/>
          <w:sz w:val="21"/>
          <w:szCs w:val="21"/>
          <w:lang w:val="es-UY" w:eastAsia="es-UY"/>
        </w:rPr>
        <w:t>.</w:t>
      </w:r>
    </w:p>
    <w:p w14:paraId="6421F93C" w14:textId="77777777" w:rsidR="00876FFA" w:rsidRPr="00876FFA" w:rsidRDefault="00876FFA" w:rsidP="00876FFA">
      <w:pPr>
        <w:shd w:val="clear" w:color="auto" w:fill="FFFFFF"/>
        <w:spacing w:after="465" w:line="300" w:lineRule="atLeast"/>
        <w:rPr>
          <w:rFonts w:ascii="Arial" w:eastAsia="Times New Roman" w:hAnsi="Arial" w:cs="Arial"/>
          <w:color w:val="333333"/>
          <w:sz w:val="21"/>
          <w:szCs w:val="21"/>
          <w:lang w:val="es-UY" w:eastAsia="es-UY"/>
        </w:rPr>
      </w:pPr>
      <w:r w:rsidRPr="00876FFA">
        <w:rPr>
          <w:rFonts w:ascii="Arial" w:eastAsia="Times New Roman" w:hAnsi="Arial" w:cs="Arial"/>
          <w:color w:val="333333"/>
          <w:sz w:val="21"/>
          <w:szCs w:val="21"/>
          <w:lang w:val="es-UY" w:eastAsia="es-UY"/>
        </w:rPr>
        <w:t>Porque en el episodio de los panes y los peces “no hubo magia y si milagro. Milagro es el poder divino de alterar el rumbo natural de las cosas. Tal poder actúa sobre todo en el corazón humano. Por tanto sí hubo milagro: el de la economía del compartir”.</w:t>
      </w:r>
    </w:p>
    <w:p w14:paraId="06635D6C" w14:textId="22BCC647" w:rsidR="002E2F5B" w:rsidRDefault="00876FFA">
      <w:hyperlink r:id="rId10" w:history="1">
        <w:r w:rsidRPr="002A4A43">
          <w:rPr>
            <w:rStyle w:val="Hipervnculo"/>
          </w:rPr>
          <w:t>https://www.religiondigital.org/mundo/Frei-Betto-hambre-desigualdad-cristianismo-justicia-coronavirus-pandemia-congreso-teologia_0_2374562521.html</w:t>
        </w:r>
      </w:hyperlink>
    </w:p>
    <w:p w14:paraId="3E9AC2A9" w14:textId="77777777" w:rsidR="00876FFA" w:rsidRDefault="00876FFA"/>
    <w:sectPr w:rsidR="00876FF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3A180F"/>
    <w:multiLevelType w:val="multilevel"/>
    <w:tmpl w:val="76C4E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D06192D"/>
    <w:multiLevelType w:val="multilevel"/>
    <w:tmpl w:val="F850A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FFA"/>
    <w:rsid w:val="002E2F5B"/>
    <w:rsid w:val="00876FF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541A2"/>
  <w15:chartTrackingRefBased/>
  <w15:docId w15:val="{768A38C6-40DE-40A0-A654-CC84A48D6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76FFA"/>
    <w:rPr>
      <w:color w:val="0563C1" w:themeColor="hyperlink"/>
      <w:u w:val="single"/>
    </w:rPr>
  </w:style>
  <w:style w:type="character" w:styleId="Mencinsinresolver">
    <w:name w:val="Unresolved Mention"/>
    <w:basedOn w:val="Fuentedeprrafopredeter"/>
    <w:uiPriority w:val="99"/>
    <w:semiHidden/>
    <w:unhideWhenUsed/>
    <w:rsid w:val="00876F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3052082">
      <w:bodyDiv w:val="1"/>
      <w:marLeft w:val="0"/>
      <w:marRight w:val="0"/>
      <w:marTop w:val="0"/>
      <w:marBottom w:val="0"/>
      <w:divBdr>
        <w:top w:val="none" w:sz="0" w:space="0" w:color="auto"/>
        <w:left w:val="none" w:sz="0" w:space="0" w:color="auto"/>
        <w:bottom w:val="none" w:sz="0" w:space="0" w:color="auto"/>
        <w:right w:val="none" w:sz="0" w:space="0" w:color="auto"/>
      </w:divBdr>
      <w:divsChild>
        <w:div w:id="763572171">
          <w:marLeft w:val="0"/>
          <w:marRight w:val="0"/>
          <w:marTop w:val="0"/>
          <w:marBottom w:val="0"/>
          <w:divBdr>
            <w:top w:val="none" w:sz="0" w:space="0" w:color="auto"/>
            <w:left w:val="none" w:sz="0" w:space="0" w:color="auto"/>
            <w:bottom w:val="none" w:sz="0" w:space="0" w:color="auto"/>
            <w:right w:val="none" w:sz="0" w:space="0" w:color="auto"/>
          </w:divBdr>
          <w:divsChild>
            <w:div w:id="1645888838">
              <w:marLeft w:val="0"/>
              <w:marRight w:val="0"/>
              <w:marTop w:val="0"/>
              <w:marBottom w:val="600"/>
              <w:divBdr>
                <w:top w:val="none" w:sz="0" w:space="0" w:color="auto"/>
                <w:left w:val="none" w:sz="0" w:space="0" w:color="auto"/>
                <w:bottom w:val="none" w:sz="0" w:space="0" w:color="auto"/>
                <w:right w:val="none" w:sz="0" w:space="0" w:color="auto"/>
              </w:divBdr>
              <w:divsChild>
                <w:div w:id="209408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182810">
          <w:marLeft w:val="0"/>
          <w:marRight w:val="0"/>
          <w:marTop w:val="0"/>
          <w:marBottom w:val="0"/>
          <w:divBdr>
            <w:top w:val="none" w:sz="0" w:space="0" w:color="auto"/>
            <w:left w:val="none" w:sz="0" w:space="0" w:color="auto"/>
            <w:bottom w:val="none" w:sz="0" w:space="0" w:color="auto"/>
            <w:right w:val="none" w:sz="0" w:space="0" w:color="auto"/>
          </w:divBdr>
          <w:divsChild>
            <w:div w:id="999699978">
              <w:marLeft w:val="0"/>
              <w:marRight w:val="0"/>
              <w:marTop w:val="0"/>
              <w:marBottom w:val="0"/>
              <w:divBdr>
                <w:top w:val="none" w:sz="0" w:space="0" w:color="auto"/>
                <w:left w:val="none" w:sz="0" w:space="0" w:color="auto"/>
                <w:bottom w:val="none" w:sz="0" w:space="0" w:color="auto"/>
                <w:right w:val="none" w:sz="0" w:space="0" w:color="auto"/>
              </w:divBdr>
              <w:divsChild>
                <w:div w:id="271476124">
                  <w:marLeft w:val="-1275"/>
                  <w:marRight w:val="0"/>
                  <w:marTop w:val="0"/>
                  <w:marBottom w:val="0"/>
                  <w:divBdr>
                    <w:top w:val="none" w:sz="0" w:space="0" w:color="auto"/>
                    <w:left w:val="none" w:sz="0" w:space="0" w:color="auto"/>
                    <w:bottom w:val="none" w:sz="0" w:space="0" w:color="auto"/>
                    <w:right w:val="none" w:sz="0" w:space="0" w:color="auto"/>
                  </w:divBdr>
                </w:div>
                <w:div w:id="2077390731">
                  <w:marLeft w:val="0"/>
                  <w:marRight w:val="0"/>
                  <w:marTop w:val="0"/>
                  <w:marBottom w:val="0"/>
                  <w:divBdr>
                    <w:top w:val="none" w:sz="0" w:space="0" w:color="auto"/>
                    <w:left w:val="none" w:sz="0" w:space="0" w:color="auto"/>
                    <w:bottom w:val="none" w:sz="0" w:space="0" w:color="auto"/>
                    <w:right w:val="none" w:sz="0" w:space="0" w:color="auto"/>
                  </w:divBdr>
                  <w:divsChild>
                    <w:div w:id="771584921">
                      <w:marLeft w:val="0"/>
                      <w:marRight w:val="0"/>
                      <w:marTop w:val="0"/>
                      <w:marBottom w:val="0"/>
                      <w:divBdr>
                        <w:top w:val="none" w:sz="0" w:space="0" w:color="auto"/>
                        <w:left w:val="none" w:sz="0" w:space="0" w:color="auto"/>
                        <w:bottom w:val="none" w:sz="0" w:space="0" w:color="auto"/>
                        <w:right w:val="none" w:sz="0" w:space="0" w:color="auto"/>
                      </w:divBdr>
                    </w:div>
                    <w:div w:id="2069722036">
                      <w:marLeft w:val="0"/>
                      <w:marRight w:val="0"/>
                      <w:marTop w:val="0"/>
                      <w:marBottom w:val="0"/>
                      <w:divBdr>
                        <w:top w:val="none" w:sz="0" w:space="0" w:color="auto"/>
                        <w:left w:val="none" w:sz="0" w:space="0" w:color="auto"/>
                        <w:bottom w:val="none" w:sz="0" w:space="0" w:color="auto"/>
                        <w:right w:val="none" w:sz="0" w:space="0" w:color="auto"/>
                      </w:divBdr>
                      <w:divsChild>
                        <w:div w:id="24723649">
                          <w:marLeft w:val="0"/>
                          <w:marRight w:val="0"/>
                          <w:marTop w:val="0"/>
                          <w:marBottom w:val="450"/>
                          <w:divBdr>
                            <w:top w:val="none" w:sz="0" w:space="0" w:color="auto"/>
                            <w:left w:val="none" w:sz="0" w:space="0" w:color="auto"/>
                            <w:bottom w:val="none" w:sz="0" w:space="0" w:color="auto"/>
                            <w:right w:val="none" w:sz="0" w:space="0" w:color="auto"/>
                          </w:divBdr>
                          <w:divsChild>
                            <w:div w:id="1684672630">
                              <w:marLeft w:val="0"/>
                              <w:marRight w:val="0"/>
                              <w:marTop w:val="0"/>
                              <w:marBottom w:val="0"/>
                              <w:divBdr>
                                <w:top w:val="none" w:sz="0" w:space="0" w:color="auto"/>
                                <w:left w:val="none" w:sz="0" w:space="0" w:color="auto"/>
                                <w:bottom w:val="none" w:sz="0" w:space="0" w:color="auto"/>
                                <w:right w:val="none" w:sz="0" w:space="0" w:color="auto"/>
                              </w:divBdr>
                            </w:div>
                          </w:divsChild>
                        </w:div>
                        <w:div w:id="246117013">
                          <w:marLeft w:val="0"/>
                          <w:marRight w:val="0"/>
                          <w:marTop w:val="0"/>
                          <w:marBottom w:val="450"/>
                          <w:divBdr>
                            <w:top w:val="none" w:sz="0" w:space="0" w:color="auto"/>
                            <w:left w:val="none" w:sz="0" w:space="0" w:color="auto"/>
                            <w:bottom w:val="none" w:sz="0" w:space="0" w:color="auto"/>
                            <w:right w:val="none" w:sz="0" w:space="0" w:color="auto"/>
                          </w:divBdr>
                          <w:divsChild>
                            <w:div w:id="1048065001">
                              <w:marLeft w:val="0"/>
                              <w:marRight w:val="0"/>
                              <w:marTop w:val="0"/>
                              <w:marBottom w:val="0"/>
                              <w:divBdr>
                                <w:top w:val="none" w:sz="0" w:space="0" w:color="auto"/>
                                <w:left w:val="none" w:sz="0" w:space="0" w:color="auto"/>
                                <w:bottom w:val="none" w:sz="0" w:space="0" w:color="auto"/>
                                <w:right w:val="none" w:sz="0" w:space="0" w:color="auto"/>
                              </w:divBdr>
                            </w:div>
                          </w:divsChild>
                        </w:div>
                        <w:div w:id="1484587397">
                          <w:blockQuote w:val="1"/>
                          <w:marLeft w:val="0"/>
                          <w:marRight w:val="0"/>
                          <w:marTop w:val="0"/>
                          <w:marBottom w:val="300"/>
                          <w:divBdr>
                            <w:top w:val="none" w:sz="0" w:space="0" w:color="auto"/>
                            <w:left w:val="none" w:sz="0" w:space="0" w:color="auto"/>
                            <w:bottom w:val="none" w:sz="0" w:space="0" w:color="auto"/>
                            <w:right w:val="none" w:sz="0" w:space="0" w:color="auto"/>
                          </w:divBdr>
                        </w:div>
                        <w:div w:id="1662811198">
                          <w:marLeft w:val="0"/>
                          <w:marRight w:val="0"/>
                          <w:marTop w:val="0"/>
                          <w:marBottom w:val="450"/>
                          <w:divBdr>
                            <w:top w:val="none" w:sz="0" w:space="0" w:color="auto"/>
                            <w:left w:val="none" w:sz="0" w:space="0" w:color="auto"/>
                            <w:bottom w:val="none" w:sz="0" w:space="0" w:color="auto"/>
                            <w:right w:val="none" w:sz="0" w:space="0" w:color="auto"/>
                          </w:divBdr>
                          <w:divsChild>
                            <w:div w:id="11170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religiondigital.org/mundo/Frei-Betto-hambre-desigualdad-cristianismo-justicia-coronavirus-pandemia-congreso-teologia_0_2374562521.html" TargetMode="Externa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1167</Words>
  <Characters>6420</Characters>
  <Application>Microsoft Office Word</Application>
  <DocSecurity>0</DocSecurity>
  <Lines>53</Lines>
  <Paragraphs>15</Paragraphs>
  <ScaleCrop>false</ScaleCrop>
  <Company/>
  <LinksUpToDate>false</LinksUpToDate>
  <CharactersWithSpaces>7572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2021-09-06T11:32:00Z</dcterms:created>
  <dcterms:modified xsi:type="dcterms:W3CDTF">2021-09-06T11:33:00Z</dcterms:modified>
</cp:coreProperties>
</file>