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3ECE6" w14:textId="77777777" w:rsidR="00486DEA" w:rsidRPr="00486DEA" w:rsidRDefault="00486DEA" w:rsidP="00486DEA">
      <w:pPr>
        <w:spacing w:after="225" w:line="240" w:lineRule="auto"/>
        <w:jc w:val="center"/>
        <w:outlineLvl w:val="0"/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</w:pPr>
      <w:r w:rsidRPr="00486DEA"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  <w:t xml:space="preserve">Brasil, </w:t>
      </w:r>
      <w:proofErr w:type="spellStart"/>
      <w:r w:rsidRPr="00486DEA"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  <w:t>colônia</w:t>
      </w:r>
      <w:proofErr w:type="spellEnd"/>
      <w:r w:rsidRPr="00486DEA"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  <w:t xml:space="preserve"> de </w:t>
      </w:r>
      <w:proofErr w:type="spellStart"/>
      <w:r w:rsidRPr="00486DEA"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  <w:t>superexploração</w:t>
      </w:r>
      <w:proofErr w:type="spellEnd"/>
      <w:r w:rsidRPr="00486DEA">
        <w:rPr>
          <w:rFonts w:ascii="Noto Sans" w:eastAsia="Times New Roman" w:hAnsi="Noto Sans" w:cs="Times New Roman"/>
          <w:b/>
          <w:bCs/>
          <w:kern w:val="36"/>
          <w:sz w:val="44"/>
          <w:szCs w:val="44"/>
          <w:lang w:val="es-UY" w:eastAsia="es-UY"/>
        </w:rPr>
        <w:t>?</w:t>
      </w:r>
    </w:p>
    <w:p w14:paraId="041849CC" w14:textId="77777777" w:rsidR="00486DEA" w:rsidRPr="00486DEA" w:rsidRDefault="00486DEA" w:rsidP="00486DEA">
      <w:pPr>
        <w:spacing w:after="375" w:line="390" w:lineRule="atLeast"/>
        <w:jc w:val="both"/>
        <w:rPr>
          <w:rFonts w:ascii="Nunito" w:eastAsia="Times New Roman" w:hAnsi="Nunito" w:cs="Times New Roman"/>
          <w:b/>
          <w:bCs/>
          <w:color w:val="2C2F34"/>
          <w:sz w:val="23"/>
          <w:szCs w:val="23"/>
          <w:lang w:val="es-UY" w:eastAsia="es-UY"/>
        </w:rPr>
      </w:pPr>
      <w:r w:rsidRPr="00486DEA">
        <w:rPr>
          <w:rFonts w:ascii="Nunito" w:eastAsia="Times New Roman" w:hAnsi="Nunito" w:cs="Times New Roman"/>
          <w:b/>
          <w:bCs/>
          <w:color w:val="2C2F34"/>
          <w:sz w:val="23"/>
          <w:szCs w:val="23"/>
          <w:lang w:val="es-UY" w:eastAsia="es-UY"/>
        </w:rPr>
        <w:t xml:space="preserve">Por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3"/>
          <w:szCs w:val="23"/>
          <w:lang w:val="es-UY" w:eastAsia="es-UY"/>
        </w:rPr>
        <w:t>Gilvander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3"/>
          <w:szCs w:val="23"/>
          <w:lang w:val="es-UY" w:eastAsia="es-UY"/>
        </w:rPr>
        <w:t xml:space="preserve"> Moreira</w:t>
      </w:r>
    </w:p>
    <w:p w14:paraId="32D3BAC7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Brasil,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emancipada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colônia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superexploração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? Celebrar o Dia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Pátria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7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setembro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2021? Como?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Por que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que o 27º Grito dos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Excluídos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das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Excluídas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?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Muitos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referem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Brasil como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brasileira.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Cumpre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gram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recordar</w:t>
      </w:r>
      <w:proofErr w:type="gram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‘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’ é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invenção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recente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por volta de 1830.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palavra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“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”, do verbo latino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nascor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significa nascer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advém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substantivo derivado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verbo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natio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 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que significa “parto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ninhada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”. No final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Antiguidade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aurora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Média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a Igreja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passou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usar o plural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nationes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 (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nações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) para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referir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pagãos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separando-os do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populus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Dei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o “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povo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Deus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”. Em Portugal, 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judeus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se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refugiavam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Península Ibérica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eram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chamados de “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homens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”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No Brasil, os navegantes </w:t>
      </w:r>
      <w:proofErr w:type="gram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os colonizadores se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referiam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indígenas como “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nações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indígenas”, os “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fé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rei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lei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(Cf. CHAUI, 2000, p. 14). Menos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recente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que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categoria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‘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’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os termos ‘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povo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’ e ‘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pátria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’,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palavra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originada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latim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pater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pai. Mas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pai no sentido de genitor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seus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filhos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mas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figura jurídica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antigo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direito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romano. “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Pater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é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senhor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chefe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propriedade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privada absoluta e incondicional 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tudo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o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nela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existe,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isto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é,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plantações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gado,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edifícios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(“pai” é o dono do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patrimonium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), e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senhor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cuja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vontade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pessoal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é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lei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tendo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o poder de vida 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morte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sobre todos os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formam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domínio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(casa, em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latim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diz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domus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e o poder do pai sobre a casa é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dominium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), e os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estão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sob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domínio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formam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família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(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mulher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filhos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parentes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clientes 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escravos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)” (CHAUI, 2000, p. 15).</w:t>
      </w:r>
    </w:p>
    <w:p w14:paraId="7FB12973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“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Patrimônio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é o que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pertence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pai. “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Patrício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é o que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possui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“pai”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nobre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livre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“Patriarcal” é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estruturada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segundo o poder do “pai”,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enquanto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senhor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chefe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Assim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embasada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latifúndio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 torna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autoritária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Como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cupim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debaixo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das vigas da ponte,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luta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pela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corrói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os pilares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dessa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autoritária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sentido,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luta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pela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é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também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luta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por democracia real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luta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antipatriarcal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ideologia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verdeamarelismo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dos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senhores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sistema colonial,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Império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da República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Velha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foi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elaborada durante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muitas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décadas pela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classe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lastRenderedPageBreak/>
        <w:t xml:space="preserve">dominante brasileira como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exaltação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“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país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essencialmente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agrário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buscava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legitimar o que restara do sistema colonial e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hegemonia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proprietários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durante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Império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início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República, em 1889 (Cf. CHAUI, 2000, p. 32).</w:t>
      </w:r>
    </w:p>
    <w:p w14:paraId="4A9013B8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colonização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Brasil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foi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predominantemente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empresa comercial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predatória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que teve como característica constante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esmagamento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classe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trabalhadora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campesinato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 “[…] 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à época da conquista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população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Portugal,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sendo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insignificantemente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pequena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lhe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permitia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projetos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povoamento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(FREIRE, 2002, p. 75). O padre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Manoel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Nóbrega reclama dos portugueses que no Brasil se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interessam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em arrumar “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muitos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navios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carregados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ouro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. […]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querem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bem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à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têm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sua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afeição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em Portugal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(NOBREGA, 1955, p. 114).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Prado Júnior explica que o Brasil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foi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formado para explorar/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produzir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exportar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matérias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-primas: “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Se vamos à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essência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nossa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formação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veremos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realidade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nos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constituímos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para fornecer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açúcar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tabaco,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alguns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outros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gêneros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;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tarde,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ouro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diamantes;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depois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algodão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e, em seguida, café, para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comércio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europeu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. Nada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isto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. É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tal objetivo […] que 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organizarão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economia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brasileiras.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Tudo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disporá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naquele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sentido: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estrutura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bem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como as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atividades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do país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” (PRADO JÚNIOR, 1957, p. 25-26).</w:t>
      </w:r>
    </w:p>
    <w:p w14:paraId="145145E6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intenção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capitalista de buscar “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ouro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prata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ferro” está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expressa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carta de Pero Vaz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Caminha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: “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[…] até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agora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pudemos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saber que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haja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ouro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prata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coisa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alguma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metal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ou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ferro;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lho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vimos.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Porém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terra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em si é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muito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bons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ares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” (CAMINHA 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apud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 AGUIAR, 1999, p. 23).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Assim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continua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sendo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prioridade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política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econômica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brasileira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agrária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: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produzir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 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commodities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 para o mercado externo e,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que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isso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produzir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capital cada vez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concentrado. ‘Importa exportar’ continua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sendo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regra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economia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brasileira. É o que nos explica Fernando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Novais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: “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colonização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guardou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sua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essência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o sentido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empreendimento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comercial donde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proveio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existência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produtos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comercializáveis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levou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à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sua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produção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e disto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resultou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colonizadora […]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colonização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moderna,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portanto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[…]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tem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natureza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essencialmente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comercial: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produzir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para o mercado externo, fornecer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produtos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tropicais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metais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nobres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à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economia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europeia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[…]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apresenta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-se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como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peça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um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sistema, instrumento 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acumulação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primitiva da época do capitalismo mercantil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” (NOVAIS, 1979, p. 68).</w:t>
      </w:r>
    </w:p>
    <w:p w14:paraId="0CF34A0C" w14:textId="40B1D01D" w:rsid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Atualmente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no Brasil,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colonização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contemporânea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mantém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os mesmos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princípios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ampliou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raio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exportação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: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só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a Europa,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a China, Estados Unidos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Japão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contar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grande número de países de todos os continentes. Determinado pelo modo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produção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capitalista, o Brasil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foi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formado e forjado para ser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colônia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exploração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colônia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povoamento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Ainda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hoje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quando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classe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dominante fala em ‘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progresso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’,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pensa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avanço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atividades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agrárias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extrativas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Segundo Celso Furtado,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divisão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internacional 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trabalho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especializa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alguns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países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atividade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agrário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-exportadora.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Brasil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tem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sido reservado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esse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papel.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Marilena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Chauí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desmistifica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desmascara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processo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industrialização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Brasil,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ponderar: “</w:t>
      </w:r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industrialização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jamais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tornou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o carro-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chefe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economia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brasileira como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economia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capitalista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desenvolvida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independente.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divisão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internacional do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trabalho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, 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industrialização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deu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por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transferência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setores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industriais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internacionais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para o Brasil, em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decorrência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baixo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custo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mão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de obra, e o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setor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agrário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-exportador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jamais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perdeu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força</w:t>
      </w:r>
      <w:proofErr w:type="spell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social </w:t>
      </w:r>
      <w:proofErr w:type="gramStart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>e</w:t>
      </w:r>
      <w:proofErr w:type="gramEnd"/>
      <w:r w:rsidRPr="00486DEA">
        <w:rPr>
          <w:rFonts w:ascii="Nunito" w:eastAsia="Times New Roman" w:hAnsi="Nunito" w:cs="Times New Roman"/>
          <w:i/>
          <w:i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política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” (CHAUI, 2000, p. 36). Por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isso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injustamente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sob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violência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estrutural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institucionalizada que de forma brutal se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reproduz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cotidianamente, o Brasil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segue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sendo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apenas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uma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colônia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exploração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mas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superexploração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dignidade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humana </w:t>
      </w:r>
      <w:proofErr w:type="gram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</w:t>
      </w:r>
      <w:proofErr w:type="gram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dignidade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de toda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biodiversidade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seus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ecossistemas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Neste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contexto, 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7 de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setembro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Dia da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Pátria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precisa ser celebrado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do que nunca como Grito dos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Excluídos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das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Excluídas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por Democracia,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Participação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Popular,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Saúde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Comida no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prato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Vacina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no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Braço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Terra para todos/as,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Moradia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Trabalho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Direitos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Trabalhistas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Previdenciários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Ambientais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e Renda,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já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! Sigamos 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luta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para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reconstruirmos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o Brasil a partir do monte de escombros que a elite do atraso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lhe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impôs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</w:p>
    <w:p w14:paraId="0089ADC6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</w:p>
    <w:p w14:paraId="6C6C5864" w14:textId="77777777" w:rsidR="00486DEA" w:rsidRPr="00486DEA" w:rsidRDefault="00486DEA" w:rsidP="00486DEA">
      <w:pPr>
        <w:spacing w:after="0" w:line="240" w:lineRule="auto"/>
        <w:jc w:val="both"/>
        <w:outlineLvl w:val="2"/>
        <w:rPr>
          <w:rFonts w:ascii="Noto Sans" w:eastAsia="Times New Roman" w:hAnsi="Noto Sans" w:cs="Times New Roman"/>
          <w:b/>
          <w:bCs/>
          <w:color w:val="2C2F34"/>
          <w:sz w:val="35"/>
          <w:szCs w:val="35"/>
          <w:lang w:val="es-UY" w:eastAsia="es-UY"/>
        </w:rPr>
      </w:pPr>
      <w:proofErr w:type="spellStart"/>
      <w:r w:rsidRPr="00486DEA">
        <w:rPr>
          <w:rFonts w:ascii="Noto Sans" w:eastAsia="Times New Roman" w:hAnsi="Noto Sans" w:cs="Times New Roman"/>
          <w:b/>
          <w:bCs/>
          <w:color w:val="2C2F34"/>
          <w:sz w:val="35"/>
          <w:szCs w:val="35"/>
          <w:bdr w:val="none" w:sz="0" w:space="0" w:color="auto" w:frame="1"/>
          <w:lang w:val="es-UY" w:eastAsia="es-UY"/>
        </w:rPr>
        <w:t>Referências</w:t>
      </w:r>
      <w:proofErr w:type="spellEnd"/>
    </w:p>
    <w:p w14:paraId="1387F0B6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AGUIAR,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Flávio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(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org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.). 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Com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palmos medida, Terra,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trabalho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conflito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literatura brasileira. 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São Paulo: Editora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Fundação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Perseu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Abramo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/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Boitempo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1999.</w:t>
      </w:r>
    </w:p>
    <w:p w14:paraId="612A3DAC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CHAUI,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Marilena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Brasil: mito fundador e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sociedade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autoritária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São Paulo: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Fundação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Perseu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Abramo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2000.</w:t>
      </w:r>
    </w:p>
    <w:p w14:paraId="2C8CDB3C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FREIRE, Paulo. 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Educação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como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prática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da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liberdade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 Rio de Janeiro: Paz e Terra, 2002.</w:t>
      </w:r>
    </w:p>
    <w:p w14:paraId="32C347EB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NÓBREGA, padre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Manoel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da. </w:t>
      </w:r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Cartas do Brasil e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Mais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Escritos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Coimbra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: Acta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Universitalis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Conimbrigensis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1955.</w:t>
      </w:r>
    </w:p>
    <w:p w14:paraId="08AAC1EA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NOVAIS, Fernando. </w:t>
      </w:r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Portugal e Brasil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na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crise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do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antigo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sistema colonial (1777-1888).</w:t>
      </w: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 São Paulo: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Hucitec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, 1979.</w:t>
      </w:r>
    </w:p>
    <w:p w14:paraId="19DDE2AF" w14:textId="77777777" w:rsidR="00486DEA" w:rsidRPr="00486DEA" w:rsidRDefault="00486DEA" w:rsidP="00486DEA">
      <w:pPr>
        <w:spacing w:after="0" w:line="390" w:lineRule="atLeast"/>
        <w:jc w:val="both"/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</w:pPr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PRADO Júnior,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Caio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 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Formação</w:t>
      </w:r>
      <w:proofErr w:type="spellEnd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 xml:space="preserve"> do Brasil </w:t>
      </w:r>
      <w:proofErr w:type="spellStart"/>
      <w:r w:rsidRPr="00486DEA">
        <w:rPr>
          <w:rFonts w:ascii="Nunito" w:eastAsia="Times New Roman" w:hAnsi="Nunito" w:cs="Times New Roman"/>
          <w:b/>
          <w:bCs/>
          <w:color w:val="2C2F34"/>
          <w:sz w:val="28"/>
          <w:szCs w:val="28"/>
          <w:bdr w:val="none" w:sz="0" w:space="0" w:color="auto" w:frame="1"/>
          <w:lang w:val="es-UY" w:eastAsia="es-UY"/>
        </w:rPr>
        <w:t>contemporâneo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 xml:space="preserve">. 5ª </w:t>
      </w:r>
      <w:proofErr w:type="spellStart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edição</w:t>
      </w:r>
      <w:proofErr w:type="spellEnd"/>
      <w:r w:rsidRPr="00486DEA">
        <w:rPr>
          <w:rFonts w:ascii="Nunito" w:eastAsia="Times New Roman" w:hAnsi="Nunito" w:cs="Times New Roman"/>
          <w:color w:val="2C2F34"/>
          <w:sz w:val="28"/>
          <w:szCs w:val="28"/>
          <w:lang w:val="es-UY" w:eastAsia="es-UY"/>
        </w:rPr>
        <w:t>. São Paulo: Brasiliense, 1957.</w:t>
      </w:r>
    </w:p>
    <w:p w14:paraId="704E21A6" w14:textId="49356E72" w:rsidR="002E2F5B" w:rsidRDefault="002E2F5B">
      <w:pPr>
        <w:rPr>
          <w:sz w:val="28"/>
          <w:szCs w:val="28"/>
        </w:rPr>
      </w:pPr>
    </w:p>
    <w:p w14:paraId="21DAE0C2" w14:textId="1B021038" w:rsidR="00824D61" w:rsidRDefault="00824D61">
      <w:pPr>
        <w:rPr>
          <w:sz w:val="28"/>
          <w:szCs w:val="28"/>
        </w:rPr>
      </w:pPr>
      <w:hyperlink r:id="rId4" w:history="1">
        <w:r w:rsidRPr="001006A8">
          <w:rPr>
            <w:rStyle w:val="Hipervnculo"/>
            <w:sz w:val="28"/>
            <w:szCs w:val="28"/>
          </w:rPr>
          <w:t>https://portaldascebs.org.br/brasil-colonia-de-superexploracao/</w:t>
        </w:r>
      </w:hyperlink>
    </w:p>
    <w:p w14:paraId="6C972920" w14:textId="77777777" w:rsidR="00824D61" w:rsidRPr="00486DEA" w:rsidRDefault="00824D61">
      <w:pPr>
        <w:rPr>
          <w:sz w:val="28"/>
          <w:szCs w:val="28"/>
        </w:rPr>
      </w:pPr>
    </w:p>
    <w:sectPr w:rsidR="00824D61" w:rsidRPr="00486D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Nuni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EA"/>
    <w:rsid w:val="002E2F5B"/>
    <w:rsid w:val="00486DEA"/>
    <w:rsid w:val="00824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6D60"/>
  <w15:chartTrackingRefBased/>
  <w15:docId w15:val="{CC680C7F-32E7-4BE6-AED9-A0701DB8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24D61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4D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46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29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36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ortaldascebs.org.br/brasil-colonia-de-superexploraca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1129</Words>
  <Characters>6215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Brasil, colônia de superexploração?</vt:lpstr>
      <vt:lpstr>        Referências</vt:lpstr>
    </vt:vector>
  </TitlesOfParts>
  <Company/>
  <LinksUpToDate>false</LinksUpToDate>
  <CharactersWithSpaces>7330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2021-09-08T17:57:00Z</dcterms:created>
  <dcterms:modified xsi:type="dcterms:W3CDTF">2021-09-08T18:13:00Z</dcterms:modified>
</cp:coreProperties>
</file>