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47E3A9" w14:textId="2671A317" w:rsidR="0045046F" w:rsidRPr="0045046F" w:rsidRDefault="0045046F" w:rsidP="0045046F">
      <w:pPr>
        <w:jc w:val="center"/>
        <w:textAlignment w:val="baseline"/>
        <w:outlineLvl w:val="0"/>
        <w:rPr>
          <w:rFonts w:ascii="Open Sans" w:eastAsia="Times New Roman" w:hAnsi="Open Sans" w:cs="Open Sans"/>
          <w:b/>
          <w:bCs/>
          <w:color w:val="000000" w:themeColor="text1"/>
          <w:kern w:val="36"/>
          <w:sz w:val="28"/>
          <w:szCs w:val="28"/>
          <w:lang w:eastAsia="es-MX"/>
        </w:rPr>
      </w:pPr>
      <w:r w:rsidRPr="0045046F">
        <w:rPr>
          <w:rFonts w:ascii="Open Sans" w:eastAsia="Times New Roman" w:hAnsi="Open Sans" w:cs="Open Sans"/>
          <w:b/>
          <w:bCs/>
          <w:color w:val="000000" w:themeColor="text1"/>
          <w:kern w:val="36"/>
          <w:sz w:val="28"/>
          <w:szCs w:val="28"/>
          <w:lang w:eastAsia="es-MX"/>
        </w:rPr>
        <w:t>33º Congreso de la SOTER debate la responsabilidad de las religiones en la defensa de la laicidad, la democracia y los derechos humanos</w:t>
      </w:r>
    </w:p>
    <w:p w14:paraId="708A76D4" w14:textId="0AFD9C2E" w:rsidR="0045046F" w:rsidRPr="0045046F" w:rsidRDefault="0045046F" w:rsidP="0045046F">
      <w:pPr>
        <w:textAlignment w:val="baseline"/>
        <w:outlineLvl w:val="0"/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</w:pPr>
    </w:p>
    <w:p w14:paraId="3E5D393F" w14:textId="1431D32B" w:rsidR="0045046F" w:rsidRDefault="0045046F" w:rsidP="0045046F">
      <w:pPr>
        <w:textAlignment w:val="baseline"/>
        <w:outlineLvl w:val="0"/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</w:pPr>
      <w:r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  <w:t xml:space="preserve">[Por: Luis Miguel </w:t>
      </w:r>
      <w:proofErr w:type="spellStart"/>
      <w:r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  <w:t>Modino</w:t>
      </w:r>
      <w:proofErr w:type="spellEnd"/>
      <w:r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  <w:t xml:space="preserve"> | ADN </w:t>
      </w:r>
      <w:proofErr w:type="spellStart"/>
      <w:r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  <w:t>Celam</w:t>
      </w:r>
      <w:proofErr w:type="spellEnd"/>
      <w:r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  <w:t>]</w:t>
      </w:r>
    </w:p>
    <w:p w14:paraId="0572FA42" w14:textId="77777777" w:rsidR="0045046F" w:rsidRPr="0045046F" w:rsidRDefault="0045046F" w:rsidP="0045046F">
      <w:pPr>
        <w:textAlignment w:val="baseline"/>
        <w:outlineLvl w:val="0"/>
        <w:rPr>
          <w:rFonts w:ascii="Open Sans" w:eastAsia="Times New Roman" w:hAnsi="Open Sans" w:cs="Open Sans"/>
          <w:color w:val="000000" w:themeColor="text1"/>
          <w:kern w:val="36"/>
          <w:sz w:val="28"/>
          <w:szCs w:val="28"/>
          <w:lang w:eastAsia="es-MX"/>
        </w:rPr>
      </w:pPr>
    </w:p>
    <w:p w14:paraId="3C912214" w14:textId="567EC49A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La Sociedad de Teología y Ciencias Religiosas (SOTER) celebró del 12 al 16 de julio su 33º Congreso Internacional, cuyo tema fue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Religión, laicidad y democracia: escenarios y perspectivas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 Con cerca de 800 personas inscritas, ponentes nacionales e internacionales y más de 440 presentaciones académicas, el congreso ha sido un momento importante en la reflexión sobre un tema que cada vez exige mayor protagonismo en la realidad brasileña y mundial.</w:t>
      </w:r>
    </w:p>
    <w:p w14:paraId="04EB373F" w14:textId="77777777" w:rsid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26D53BB9" w14:textId="58AD2181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Urgencias de nuestro tiempo</w:t>
      </w:r>
    </w:p>
    <w:p w14:paraId="4765745D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5D60F59B" w14:textId="1A2DF558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Según César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, presidente de la SOTER,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hemos tratado de trabajar en las urgencias de nuestro tiempo en el ámbito social, en el ámbito político-democrático, en la responsabilidad que corresponde a las iglesias cristianas y a las religiones en general en la defensa de la laicidad, en la defensa de la democracia, en la defensa de los derechos humanos, señalando caminos, horizontes, nuevas perspectivas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7029F779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6BBB2D7F" w14:textId="1507DA3D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El congreso partió de los diferentes escenarios en los que se encuentra la sociedad brasileña, ahora marcados también por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la pandemia, la destrucción del estado democrático de derecho, la fragilidad de nuestras democracias, la pérdida de derechos sociales y también humanos, el desmantelamiento de las políticas públicas y el gran desastre que se está produciendo también a nivel medioambiental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“, según el presidente de la SOTER.</w:t>
      </w:r>
    </w:p>
    <w:p w14:paraId="694C249C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06CD5A73" w14:textId="77777777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Visión panorámica de la realidad</w:t>
      </w:r>
    </w:p>
    <w:p w14:paraId="18475D7F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0F13A441" w14:textId="04DA8CC9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Dentro de esta pluralidad de escenarios, el 33º Congreso de SOTER fue un momento de reflexión, que comenzó con las aportaciones de Pedro Ribeiro de Oliveira, quien buscó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presentarnos una visión panorámica en la que estamos insertos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“, según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. La conferencia de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Boaventura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de Sousa Santos, que trabajó el tema del laicismo y la democracia, mostró la diferencia entre los distintos espacios, valorando 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lastRenderedPageBreak/>
        <w:t>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la importancia de la Teología de la Liberación en América Latina, en la lucha histórica que tuvo en la defensa de la propia democracia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“, dice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.</w:t>
      </w:r>
    </w:p>
    <w:p w14:paraId="4F579E9C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7F91071C" w14:textId="6F6CAB39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En la lectura sobre los diferentes momentos, el teólogo habla de las aportaciones de Frei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Betto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y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Jucimeri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Isolda Silveira, destacando los derechos humanos,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que se vuelven cada vez más frágiles en la actual situación social en la que vivimos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 Destacó también la celebración que tuvo lugar por los 50 años de la Teología de la Liberación, que considera un momento brillante, afirmando que la SOTER sigue esta línea, y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tiene en la opción por los pobres el gran eje de su propuesta y de sus objetivos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“, insistiendo en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la línea liberadora forma parte de la naturaleza de la SOTER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“, algo que se hizo de forma colectiva. Con la presencia de diferentes instituciones, fue, según el presidente de la SOTER,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un momento excepcional, brillante, que emocionó a todos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36F1A0C5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79CAB188" w14:textId="77777777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Economía y ecología dentro de la democracia</w:t>
      </w:r>
    </w:p>
    <w:p w14:paraId="284F6307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7009B20D" w14:textId="0896C64F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La profesora italiana Serena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Noceti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abordó la cuestión de la responsabilidad de las iglesias cristianas en la defensa del Estado democrático, a partir de elementos de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Fratelli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tutti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y del Consejo Mundial de Iglesias. A partir de las aportaciones del Papa Francisco, se reflexionó sobre la economía, con la presencia de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Ladislas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Dowbor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, y la ecología, con la reflexión de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Afonso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Murad, perspectivas que según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se suman al tema de la democracia, la laicidad, el derecho, el bien común, o la Casa Común, que es una expresión que acabó formando parte de nuestros discursos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1B42721C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3F00A278" w14:textId="5F20527E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El Congreso de la SOTER fue momento de reconocer, con el premio João Batista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Libânio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, la trayectoria de la teóloga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Ivone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Gebara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, valorando, según el presidente de la SOTER,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un camino de lucha que no se hace solo, sino de forma colectiva, con otras personas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“. Siguiendo con el tema del congreso, César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insistió en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 xml:space="preserve">dar el premio a </w:t>
      </w:r>
      <w:proofErr w:type="spellStart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Ivone</w:t>
      </w:r>
      <w:proofErr w:type="spellEnd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, con la historia que tiene, con la dinámica de espiritualidad con la que vive, y la ternura de su voz y el hecho de que sea una mujer, fue algo muy emotivo y muy bonito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”.</w:t>
      </w:r>
    </w:p>
    <w:p w14:paraId="7609A00F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1665B847" w14:textId="77777777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Nuevos horizontes, preguntas y espacios</w:t>
      </w:r>
    </w:p>
    <w:p w14:paraId="5B2E619F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575B37BC" w14:textId="1D63F71E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lastRenderedPageBreak/>
        <w:t xml:space="preserve">El congreso se clausuró el viernes con una ponencia de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Ivone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Guevara, que habló de la responsabilidad de las religiones en el Estado, para la defensa del laicismo y la democracia. El teólogo destacó la importancia de que las religiones caminen junto a la sociedad. Finalmente, María Isabel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Varanda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y Rudolf von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Sinner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señalaron pistas, horizontes, releyendo lo acontecido y señalando posibles caminos,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sin intención de ofrecérnoslos, sino invitándonos a un camino continuo y colectivo en busca de nuevos horizontes, nuevas preguntas, nuevos espacios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“, según el profesor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.</w:t>
      </w:r>
    </w:p>
    <w:p w14:paraId="1F0BF206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61760D1F" w14:textId="28508588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Según el presidente de la SOTER,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el congreso superó todas las expectativas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“, incluido el número de participantes. Destaca que el hecho de ser virtual permitió el acceso de personas de varias partes de Brasil, América Latina y otros países. Incluso virtualmente,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logramos encontrar espacios donde el afecto, la ternura y la humanidad estaban presentes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“, dijo César </w:t>
      </w:r>
      <w:proofErr w:type="spellStart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Kuzma</w:t>
      </w:r>
      <w:proofErr w:type="spellEnd"/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. Hubo momentos para rendir homenaje a las víctimas de Covid-19 y la junta directiva de la SOTER emitió una nota en la clausura del 33º Congreso.</w:t>
      </w:r>
    </w:p>
    <w:p w14:paraId="341F7279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08E258B3" w14:textId="77777777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Preocupación y repudio por el deterioro de la democracia en Brasil</w:t>
      </w:r>
    </w:p>
    <w:p w14:paraId="3C86E2F3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6E7176DC" w14:textId="35774B0C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La nota expresa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nuestra preocupación y nuestro repudio por el deterioro de la democracia en Brasil, que se traduce no sólo en el continuo ataque a las Instituciones Democráticas y al Estado de Derecho, sino también en el aumento de la represión y la violencia policial, la profundización de la desigualdad social y el hambre, la destrucción del medio ambiente, la agresión a los pueblos indígenas, a sus derechos y a sus vidas, los actos sistemáticos de racismo que revelan la condición de racismo estructural presente en nuestra sociedad, la afirmación del sexismo y el crecimiento de los feminicidios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11E9B9BB" w14:textId="1DBD6B15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Desde la SOTER se denuncia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 xml:space="preserve">el </w:t>
      </w:r>
      <w:proofErr w:type="spellStart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negacionismo</w:t>
      </w:r>
      <w:proofErr w:type="spellEnd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 xml:space="preserve"> fue y es responsable de gran parte del número de muertes por la actual pandemia de COVID-19, que ya se ha cobrado más de 530.000 vidas en Brasil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 Al mismo tiempo, la nota insiste en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 xml:space="preserve">este mismo </w:t>
      </w:r>
      <w:proofErr w:type="spellStart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negacionismo</w:t>
      </w:r>
      <w:proofErr w:type="spellEnd"/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 xml:space="preserve"> ha agravado la crisis económica, provocando un enorme contingente de parados y un aumento del hambre y la miseria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06C1C033" w14:textId="77777777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4E86EC50" w14:textId="77777777" w:rsidR="0045046F" w:rsidRPr="0045046F" w:rsidRDefault="0045046F" w:rsidP="0045046F">
      <w:pPr>
        <w:shd w:val="clear" w:color="auto" w:fill="FFFFFF"/>
        <w:jc w:val="both"/>
        <w:textAlignment w:val="baseline"/>
        <w:outlineLvl w:val="4"/>
        <w:rPr>
          <w:rFonts w:ascii="Arial" w:eastAsia="Times New Roman" w:hAnsi="Arial" w:cs="Arial"/>
          <w:b/>
          <w:bCs/>
          <w:color w:val="000000" w:themeColor="text1"/>
          <w:sz w:val="32"/>
          <w:szCs w:val="32"/>
          <w:lang w:eastAsia="es-MX"/>
        </w:rPr>
      </w:pPr>
      <w:r w:rsidRPr="0045046F">
        <w:rPr>
          <w:rFonts w:ascii="Arial" w:eastAsia="Times New Roman" w:hAnsi="Arial" w:cs="Arial"/>
          <w:b/>
          <w:bCs/>
          <w:color w:val="385623" w:themeColor="accent6" w:themeShade="80"/>
          <w:sz w:val="32"/>
          <w:szCs w:val="32"/>
          <w:lang w:eastAsia="es-MX"/>
        </w:rPr>
        <w:t>Instrumentalización de la Religión</w:t>
      </w:r>
    </w:p>
    <w:p w14:paraId="11B3B545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29248770" w14:textId="51F72783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El texto denuncia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en este contexto, las Religiones, especialmente ciertas expresiones del cristianismo, no siempre han jugado un papel profético, crítico y liberador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“, denunciando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por el contrario, algunos grupos han instrumentalizado la Religión, negado el carácter laico del Estado y promovido, o reforzado, el deterioro de nuestra democracia en nombre de Dios, llegando a afirmar y practicar la intolerancia religiosa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7A495597" w14:textId="77777777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594425F9" w14:textId="6A6573E5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Por ello, consideran urgente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reafirmar que las religiones deben estar al servicio de la vida y no de la muerte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 En este sentido, la junta directiva de la SOTER destaca que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el cristianismo tiene una larga historia y, en nuestro país, fue fundamental, junto con otras Tradiciones Religiosas, en la lucha por los derechos humanos y la redemocratización del Estado y la Sociedad”.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 Por último, hacen un llamamiento “</w:t>
      </w:r>
      <w:r w:rsidRPr="0045046F">
        <w:rPr>
          <w:rFonts w:ascii="Arial" w:eastAsia="Times New Roman" w:hAnsi="Arial" w:cs="Arial"/>
          <w:i/>
          <w:iCs/>
          <w:color w:val="000000" w:themeColor="text1"/>
          <w:sz w:val="28"/>
          <w:szCs w:val="28"/>
          <w:bdr w:val="none" w:sz="0" w:space="0" w:color="auto" w:frame="1"/>
          <w:lang w:eastAsia="es-MX"/>
        </w:rPr>
        <w:t>a todos los líderes religiosos para que se sitúen en la defensa incondicional de la democracia plena, los derechos humanos y la justicia social</w:t>
      </w:r>
      <w:r w:rsidRPr="0045046F"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>“.</w:t>
      </w:r>
    </w:p>
    <w:p w14:paraId="511C03B6" w14:textId="3AC7500F" w:rsid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</w:p>
    <w:p w14:paraId="0B571B5B" w14:textId="5A196F5C" w:rsidR="0045046F" w:rsidRPr="0045046F" w:rsidRDefault="0045046F" w:rsidP="0045046F">
      <w:pPr>
        <w:shd w:val="clear" w:color="auto" w:fill="FFFFFF"/>
        <w:jc w:val="both"/>
        <w:textAlignment w:val="baseline"/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</w:pPr>
      <w:r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Publicado en: </w:t>
      </w:r>
      <w:hyperlink r:id="rId4" w:history="1">
        <w:r w:rsidRPr="009A3607">
          <w:rPr>
            <w:rStyle w:val="Hipervnculo"/>
            <w:rFonts w:ascii="Arial" w:eastAsia="Times New Roman" w:hAnsi="Arial" w:cs="Arial"/>
            <w:sz w:val="28"/>
            <w:szCs w:val="28"/>
            <w:lang w:eastAsia="es-MX"/>
          </w:rPr>
          <w:t>https://prensacelam.org/2021/07/17/el-33o-congreso-de-la-soter-debate-la-responsabilidad-de-las-religiones-en-la-defensa-de-la-laicidad-la-democracia-y-los-derechos-humanos/</w:t>
        </w:r>
      </w:hyperlink>
      <w:r>
        <w:rPr>
          <w:rFonts w:ascii="Arial" w:eastAsia="Times New Roman" w:hAnsi="Arial" w:cs="Arial"/>
          <w:color w:val="000000" w:themeColor="text1"/>
          <w:sz w:val="28"/>
          <w:szCs w:val="28"/>
          <w:lang w:eastAsia="es-MX"/>
        </w:rPr>
        <w:t xml:space="preserve"> </w:t>
      </w:r>
    </w:p>
    <w:p w14:paraId="53AF99BE" w14:textId="77777777" w:rsidR="00BD03F7" w:rsidRPr="0045046F" w:rsidRDefault="00BD03F7" w:rsidP="0045046F">
      <w:pPr>
        <w:jc w:val="both"/>
        <w:rPr>
          <w:rFonts w:ascii="Arial" w:hAnsi="Arial" w:cs="Arial"/>
          <w:color w:val="000000" w:themeColor="text1"/>
          <w:sz w:val="28"/>
          <w:szCs w:val="28"/>
        </w:rPr>
      </w:pPr>
    </w:p>
    <w:sectPr w:rsidR="00BD03F7" w:rsidRPr="0045046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altName w:val="Ti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046F"/>
    <w:rsid w:val="0045046F"/>
    <w:rsid w:val="00BD0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B563947"/>
  <w15:chartTrackingRefBased/>
  <w15:docId w15:val="{1C183240-9FA3-6142-8673-D89E6F2FA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C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link w:val="Ttulo1Car"/>
    <w:uiPriority w:val="9"/>
    <w:qFormat/>
    <w:rsid w:val="0045046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paragraph" w:styleId="Ttulo5">
    <w:name w:val="heading 5"/>
    <w:basedOn w:val="Normal"/>
    <w:link w:val="Ttulo5Car"/>
    <w:uiPriority w:val="9"/>
    <w:qFormat/>
    <w:rsid w:val="0045046F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5046F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customStyle="1" w:styleId="Ttulo5Car">
    <w:name w:val="Título 5 Car"/>
    <w:basedOn w:val="Fuentedeprrafopredeter"/>
    <w:link w:val="Ttulo5"/>
    <w:uiPriority w:val="9"/>
    <w:rsid w:val="0045046F"/>
    <w:rPr>
      <w:rFonts w:ascii="Times New Roman" w:eastAsia="Times New Roman" w:hAnsi="Times New Roman" w:cs="Times New Roman"/>
      <w:b/>
      <w:bCs/>
      <w:sz w:val="20"/>
      <w:szCs w:val="20"/>
      <w:lang w:eastAsia="es-MX"/>
    </w:rPr>
  </w:style>
  <w:style w:type="character" w:customStyle="1" w:styleId="author">
    <w:name w:val="author"/>
    <w:basedOn w:val="Fuentedeprrafopredeter"/>
    <w:rsid w:val="0045046F"/>
  </w:style>
  <w:style w:type="character" w:styleId="Hipervnculo">
    <w:name w:val="Hyperlink"/>
    <w:basedOn w:val="Fuentedeprrafopredeter"/>
    <w:uiPriority w:val="99"/>
    <w:unhideWhenUsed/>
    <w:rsid w:val="0045046F"/>
    <w:rPr>
      <w:color w:val="0000FF"/>
      <w:u w:val="single"/>
    </w:rPr>
  </w:style>
  <w:style w:type="character" w:customStyle="1" w:styleId="tag-links">
    <w:name w:val="tag-links"/>
    <w:basedOn w:val="Fuentedeprrafopredeter"/>
    <w:rsid w:val="0045046F"/>
  </w:style>
  <w:style w:type="character" w:customStyle="1" w:styleId="edit-link">
    <w:name w:val="edit-link"/>
    <w:basedOn w:val="Fuentedeprrafopredeter"/>
    <w:rsid w:val="0045046F"/>
  </w:style>
  <w:style w:type="paragraph" w:styleId="NormalWeb">
    <w:name w:val="Normal (Web)"/>
    <w:basedOn w:val="Normal"/>
    <w:uiPriority w:val="99"/>
    <w:semiHidden/>
    <w:unhideWhenUsed/>
    <w:rsid w:val="0045046F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  <w:style w:type="character" w:styleId="nfasis">
    <w:name w:val="Emphasis"/>
    <w:basedOn w:val="Fuentedeprrafopredeter"/>
    <w:uiPriority w:val="20"/>
    <w:qFormat/>
    <w:rsid w:val="0045046F"/>
    <w:rPr>
      <w:i/>
      <w:iCs/>
    </w:rPr>
  </w:style>
  <w:style w:type="character" w:styleId="Mencinsinresolver">
    <w:name w:val="Unresolved Mention"/>
    <w:basedOn w:val="Fuentedeprrafopredeter"/>
    <w:uiPriority w:val="99"/>
    <w:semiHidden/>
    <w:unhideWhenUsed/>
    <w:rsid w:val="004504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7174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52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56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prensacelam.org/2021/07/17/el-33o-congreso-de-la-soter-debate-la-responsabilidad-de-las-religiones-en-la-defensa-de-la-laicidad-la-democracia-y-los-derechos-humano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1169</Words>
  <Characters>6431</Characters>
  <Application>Microsoft Office Word</Application>
  <DocSecurity>0</DocSecurity>
  <Lines>53</Lines>
  <Paragraphs>15</Paragraphs>
  <ScaleCrop>false</ScaleCrop>
  <Company/>
  <LinksUpToDate>false</LinksUpToDate>
  <CharactersWithSpaces>7585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Elizalde</dc:creator>
  <cp:keywords/>
  <dc:description/>
  <cp:lastModifiedBy>Oscar Elizalde</cp:lastModifiedBy>
  <cp:revision>1</cp:revision>
  <dcterms:created xsi:type="dcterms:W3CDTF">2021-07-17T16:59:00Z</dcterms:created>
  <dcterms:modified xsi:type="dcterms:W3CDTF">2021-07-17T17:06:00Z</dcterms:modified>
</cp:coreProperties>
</file>