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CADB6" w14:textId="6F589EDB" w:rsidR="002E2F5B" w:rsidRDefault="002E2F5B"/>
    <w:p w14:paraId="35D33690" w14:textId="02E107A9" w:rsidR="00FD41D9" w:rsidRDefault="00FD41D9"/>
    <w:p w14:paraId="0DEF8D9A" w14:textId="550DB004" w:rsidR="00FD41D9" w:rsidRDefault="00FD41D9"/>
    <w:p w14:paraId="48533B33" w14:textId="092660C0" w:rsidR="00FD41D9" w:rsidRDefault="00FD41D9">
      <w:r w:rsidRPr="00FD41D9">
        <w:drawing>
          <wp:anchor distT="0" distB="0" distL="114300" distR="114300" simplePos="0" relativeHeight="251658240" behindDoc="1" locked="0" layoutInCell="1" allowOverlap="1" wp14:anchorId="76DD5EE2" wp14:editId="4B3A0B19">
            <wp:simplePos x="0" y="0"/>
            <wp:positionH relativeFrom="column">
              <wp:posOffset>31115</wp:posOffset>
            </wp:positionH>
            <wp:positionV relativeFrom="paragraph">
              <wp:posOffset>161290</wp:posOffset>
            </wp:positionV>
            <wp:extent cx="2607456" cy="4168775"/>
            <wp:effectExtent l="0" t="0" r="2540" b="3175"/>
            <wp:wrapTight wrapText="bothSides">
              <wp:wrapPolygon edited="0">
                <wp:start x="0" y="0"/>
                <wp:lineTo x="0" y="21518"/>
                <wp:lineTo x="21463" y="21518"/>
                <wp:lineTo x="21463" y="0"/>
                <wp:lineTo x="0" y="0"/>
              </wp:wrapPolygon>
            </wp:wrapTight>
            <wp:docPr id="1" name="Imagen 1" descr="Interfaz de usuario gráfica, Sitio web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Sitio web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456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06F80" w14:textId="36624B52" w:rsidR="00FD41D9" w:rsidRPr="00FD41D9" w:rsidRDefault="00FD41D9" w:rsidP="00FD41D9">
      <w:pPr>
        <w:spacing w:after="75" w:line="240" w:lineRule="auto"/>
        <w:jc w:val="both"/>
        <w:rPr>
          <w:rFonts w:ascii="inherit" w:eastAsia="Times New Roman" w:hAnsi="inherit" w:cs="Times New Roman"/>
          <w:sz w:val="28"/>
          <w:szCs w:val="28"/>
          <w:lang w:val="es-UY" w:eastAsia="es-UY"/>
        </w:rPr>
      </w:pPr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>L</w:t>
      </w:r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 xml:space="preserve">as nuevas normas de CNBB desafían la presencia y la misión de la Iglesia en la ciudad, consecuente con la realidad y la cultura urbana. Junto con el teólogo de la Universidad Católica del Recife - Francisco de Aquino Junior, organizamos este libro, que Voces acaba de lanzar. Cuenta con la competente y aguda reflexión de Solange </w:t>
      </w:r>
      <w:proofErr w:type="spellStart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>Rodrigues</w:t>
      </w:r>
      <w:proofErr w:type="spellEnd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 xml:space="preserve">, Magali Cunha, Luís Roberto Benedetti, </w:t>
      </w:r>
      <w:proofErr w:type="spellStart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>Elias</w:t>
      </w:r>
      <w:proofErr w:type="spellEnd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 xml:space="preserve"> Wolf, Mario de Francia Miranda, Celso Carias, </w:t>
      </w:r>
      <w:proofErr w:type="spellStart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>Sinivaldo</w:t>
      </w:r>
      <w:proofErr w:type="spellEnd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 xml:space="preserve"> Tavares, </w:t>
      </w:r>
      <w:proofErr w:type="spellStart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>Manoel</w:t>
      </w:r>
      <w:proofErr w:type="spellEnd"/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 xml:space="preserve"> de Godoy, Benedicto Ferraro y Alfonso Murad.</w:t>
      </w:r>
    </w:p>
    <w:p w14:paraId="3DB27484" w14:textId="77777777" w:rsidR="00FD41D9" w:rsidRPr="00FD41D9" w:rsidRDefault="00FD41D9" w:rsidP="00FD41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FD41D9">
        <w:rPr>
          <w:rFonts w:ascii="inherit" w:eastAsia="Times New Roman" w:hAnsi="inherit" w:cs="Times New Roman"/>
          <w:sz w:val="28"/>
          <w:szCs w:val="28"/>
          <w:lang w:val="es-UY" w:eastAsia="es-UY"/>
        </w:rPr>
        <w:t>  · </w:t>
      </w:r>
    </w:p>
    <w:p w14:paraId="224614AB" w14:textId="7593A7DA" w:rsidR="00FD41D9" w:rsidRDefault="00FD41D9"/>
    <w:p w14:paraId="3C9B5E31" w14:textId="2F794B5A" w:rsidR="00FD41D9" w:rsidRDefault="00FD41D9"/>
    <w:p w14:paraId="5B4C9575" w14:textId="240E9A93" w:rsidR="00FD41D9" w:rsidRDefault="00FD41D9"/>
    <w:p w14:paraId="5F4CB08C" w14:textId="1C1DDF13" w:rsidR="00FD41D9" w:rsidRDefault="00FD41D9"/>
    <w:p w14:paraId="4103AB2D" w14:textId="77777777" w:rsidR="00FD41D9" w:rsidRDefault="00FD41D9"/>
    <w:sectPr w:rsidR="00FD41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D9"/>
    <w:rsid w:val="002E2F5B"/>
    <w:rsid w:val="00FD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D1BF6"/>
  <w15:chartTrackingRefBased/>
  <w15:docId w15:val="{7C3DDFC7-C02D-482F-8E32-43959A27B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1654">
              <w:blockQuote w:val="1"/>
              <w:marLeft w:val="240"/>
              <w:marRight w:val="0"/>
              <w:marTop w:val="60"/>
              <w:marBottom w:val="300"/>
              <w:divBdr>
                <w:top w:val="none" w:sz="0" w:space="0" w:color="auto"/>
                <w:left w:val="single" w:sz="24" w:space="12" w:color="auto"/>
                <w:bottom w:val="none" w:sz="0" w:space="0" w:color="auto"/>
                <w:right w:val="none" w:sz="0" w:space="0" w:color="auto"/>
              </w:divBdr>
              <w:divsChild>
                <w:div w:id="6143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48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47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44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21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060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1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54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6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9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69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00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39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26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9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9330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581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62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709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04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48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61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740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88188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12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6881064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0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2693445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8366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523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001143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940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05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246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14156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371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68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36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8337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450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439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2021-04-12T20:10:00Z</dcterms:created>
  <dcterms:modified xsi:type="dcterms:W3CDTF">2021-04-12T20:12:00Z</dcterms:modified>
</cp:coreProperties>
</file>