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86F488" w14:textId="19CD6D2C" w:rsidR="00CE7EF9" w:rsidRPr="00CE7EF9" w:rsidRDefault="00972466" w:rsidP="00CE7EF9">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J</w:t>
      </w:r>
      <w:r w:rsidR="00CE7EF9" w:rsidRPr="00CE7EF9">
        <w:rPr>
          <w:rFonts w:ascii="Arial" w:eastAsia="Times New Roman" w:hAnsi="Arial" w:cs="Arial"/>
          <w:b/>
          <w:bCs/>
          <w:color w:val="333333"/>
          <w:kern w:val="36"/>
          <w:sz w:val="38"/>
          <w:szCs w:val="38"/>
          <w:lang w:val="es-UY" w:eastAsia="es-UY"/>
        </w:rPr>
        <w:t>uan Mari Laboa: "Francisco es calumniado como ningún grupo progresista calumnió a Juan Pablo II"</w:t>
      </w:r>
    </w:p>
    <w:p w14:paraId="305FC5FF" w14:textId="77777777" w:rsidR="00CE7EF9" w:rsidRPr="00CE7EF9" w:rsidRDefault="00CE7EF9" w:rsidP="00CE7EF9">
      <w:pPr>
        <w:shd w:val="clear" w:color="auto" w:fill="FFFFFF"/>
        <w:spacing w:after="0" w:line="240" w:lineRule="auto"/>
        <w:rPr>
          <w:rFonts w:ascii="Arial" w:eastAsia="Times New Roman" w:hAnsi="Arial" w:cs="Arial"/>
          <w:color w:val="000000"/>
          <w:sz w:val="21"/>
          <w:szCs w:val="21"/>
          <w:lang w:val="es-UY" w:eastAsia="es-UY"/>
        </w:rPr>
      </w:pPr>
      <w:r w:rsidRPr="00CE7EF9">
        <w:rPr>
          <w:rFonts w:ascii="Arial" w:eastAsia="Times New Roman" w:hAnsi="Arial" w:cs="Arial"/>
          <w:noProof/>
          <w:color w:val="000000"/>
          <w:sz w:val="21"/>
          <w:szCs w:val="21"/>
          <w:lang w:val="es-ES_tradnl" w:eastAsia="es-ES_tradnl"/>
        </w:rPr>
        <w:drawing>
          <wp:inline distT="0" distB="0" distL="0" distR="0" wp14:anchorId="6467E834" wp14:editId="304C4925">
            <wp:extent cx="5289550" cy="2970697"/>
            <wp:effectExtent l="0" t="0" r="6350" b="1270"/>
            <wp:docPr id="1" name="Imagen 1" descr="Juan Mari Laboa: &quot;Francisco es calumniado como ningún grupo progresista calumnió a Juan Pablo I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an Mari Laboa: &quot;Francisco es calumniado como ningún grupo progresista calumnió a Juan Pablo II&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03204" cy="2978365"/>
                    </a:xfrm>
                    <a:prstGeom prst="rect">
                      <a:avLst/>
                    </a:prstGeom>
                    <a:noFill/>
                    <a:ln>
                      <a:noFill/>
                    </a:ln>
                  </pic:spPr>
                </pic:pic>
              </a:graphicData>
            </a:graphic>
          </wp:inline>
        </w:drawing>
      </w:r>
    </w:p>
    <w:p w14:paraId="653B9124" w14:textId="77777777" w:rsidR="00CE7EF9" w:rsidRPr="00CE7EF9" w:rsidRDefault="00CE7EF9" w:rsidP="00CE7EF9">
      <w:pPr>
        <w:shd w:val="clear" w:color="auto" w:fill="FFFFFF"/>
        <w:spacing w:line="240" w:lineRule="auto"/>
        <w:rPr>
          <w:rFonts w:ascii="Arial" w:eastAsia="Times New Roman" w:hAnsi="Arial" w:cs="Arial"/>
          <w:color w:val="000000"/>
          <w:sz w:val="21"/>
          <w:szCs w:val="21"/>
          <w:lang w:val="es-UY" w:eastAsia="es-UY"/>
        </w:rPr>
      </w:pPr>
      <w:r w:rsidRPr="00CE7EF9">
        <w:rPr>
          <w:rFonts w:ascii="Arial" w:eastAsia="Times New Roman" w:hAnsi="Arial" w:cs="Arial"/>
          <w:color w:val="000000"/>
          <w:sz w:val="21"/>
          <w:szCs w:val="21"/>
          <w:lang w:val="es-UY" w:eastAsia="es-UY"/>
        </w:rPr>
        <w:t>Juan Mari Laboa: "Francisco es calumniado como ningún grupo progresista calumnió a Juan Pablo II"</w:t>
      </w:r>
    </w:p>
    <w:p w14:paraId="4E8F4B7D" w14:textId="77777777" w:rsidR="00CE7EF9" w:rsidRPr="00CE7EF9" w:rsidRDefault="00CE7EF9" w:rsidP="00CE7EF9">
      <w:pPr>
        <w:shd w:val="clear" w:color="auto" w:fill="FFFFFF"/>
        <w:spacing w:after="0" w:line="345" w:lineRule="atLeast"/>
        <w:outlineLvl w:val="1"/>
        <w:rPr>
          <w:rFonts w:ascii="Arial" w:eastAsia="Times New Roman" w:hAnsi="Arial" w:cs="Arial"/>
          <w:b/>
          <w:bCs/>
          <w:color w:val="474747"/>
          <w:sz w:val="26"/>
          <w:szCs w:val="26"/>
          <w:lang w:val="es-UY" w:eastAsia="es-UY"/>
        </w:rPr>
      </w:pPr>
      <w:r w:rsidRPr="00CE7EF9">
        <w:rPr>
          <w:rFonts w:ascii="Arial" w:eastAsia="Times New Roman" w:hAnsi="Arial" w:cs="Arial"/>
          <w:b/>
          <w:bCs/>
          <w:color w:val="474747"/>
          <w:sz w:val="26"/>
          <w:szCs w:val="26"/>
          <w:lang w:val="es-UY" w:eastAsia="es-UY"/>
        </w:rPr>
        <w:t>"Es muy fuerte que, en un siglo, una parte del catolicismo español haya puesto verdes a cuatro Papas"</w:t>
      </w:r>
    </w:p>
    <w:p w14:paraId="6A4FD140" w14:textId="77777777" w:rsidR="00CE7EF9" w:rsidRPr="00CE7EF9" w:rsidRDefault="00CE7EF9" w:rsidP="00CE7EF9">
      <w:pPr>
        <w:shd w:val="clear" w:color="auto" w:fill="FFFFFF"/>
        <w:spacing w:after="0" w:line="345" w:lineRule="atLeast"/>
        <w:outlineLvl w:val="1"/>
        <w:rPr>
          <w:rFonts w:ascii="Arial" w:eastAsia="Times New Roman" w:hAnsi="Arial" w:cs="Arial"/>
          <w:b/>
          <w:bCs/>
          <w:color w:val="474747"/>
          <w:sz w:val="26"/>
          <w:szCs w:val="26"/>
          <w:lang w:val="es-UY" w:eastAsia="es-UY"/>
        </w:rPr>
      </w:pPr>
      <w:r w:rsidRPr="00CE7EF9">
        <w:rPr>
          <w:rFonts w:ascii="Arial" w:eastAsia="Times New Roman" w:hAnsi="Arial" w:cs="Arial"/>
          <w:b/>
          <w:bCs/>
          <w:color w:val="474747"/>
          <w:sz w:val="26"/>
          <w:szCs w:val="26"/>
          <w:lang w:val="es-UY" w:eastAsia="es-UY"/>
        </w:rPr>
        <w:t>El sacerdote e historiador publica Integrismo e intolerancia en la Iglesia (</w:t>
      </w:r>
      <w:hyperlink r:id="rId6" w:tgtFrame="_blank" w:history="1">
        <w:r w:rsidRPr="00CE7EF9">
          <w:rPr>
            <w:rFonts w:ascii="Arial" w:eastAsia="Times New Roman" w:hAnsi="Arial" w:cs="Arial"/>
            <w:b/>
            <w:bCs/>
            <w:color w:val="D49400"/>
            <w:sz w:val="26"/>
            <w:szCs w:val="26"/>
            <w:lang w:val="es-UY" w:eastAsia="es-UY"/>
          </w:rPr>
          <w:t>PPC</w:t>
        </w:r>
      </w:hyperlink>
      <w:r w:rsidRPr="00CE7EF9">
        <w:rPr>
          <w:rFonts w:ascii="Arial" w:eastAsia="Times New Roman" w:hAnsi="Arial" w:cs="Arial"/>
          <w:b/>
          <w:bCs/>
          <w:color w:val="474747"/>
          <w:sz w:val="26"/>
          <w:szCs w:val="26"/>
          <w:lang w:val="es-UY" w:eastAsia="es-UY"/>
        </w:rPr>
        <w:t>)</w:t>
      </w:r>
    </w:p>
    <w:p w14:paraId="131B7219" w14:textId="77777777" w:rsidR="00CE7EF9" w:rsidRPr="00CE7EF9" w:rsidRDefault="00CE7EF9" w:rsidP="00CE7EF9">
      <w:pPr>
        <w:shd w:val="clear" w:color="auto" w:fill="FFFFFF"/>
        <w:spacing w:after="0" w:line="345" w:lineRule="atLeast"/>
        <w:outlineLvl w:val="1"/>
        <w:rPr>
          <w:rFonts w:ascii="Arial" w:eastAsia="Times New Roman" w:hAnsi="Arial" w:cs="Arial"/>
          <w:b/>
          <w:bCs/>
          <w:color w:val="474747"/>
          <w:sz w:val="26"/>
          <w:szCs w:val="26"/>
          <w:lang w:val="es-UY" w:eastAsia="es-UY"/>
        </w:rPr>
      </w:pPr>
      <w:r w:rsidRPr="00CE7EF9">
        <w:rPr>
          <w:rFonts w:ascii="Arial" w:eastAsia="Times New Roman" w:hAnsi="Arial" w:cs="Arial"/>
          <w:b/>
          <w:bCs/>
          <w:color w:val="474747"/>
          <w:sz w:val="26"/>
          <w:szCs w:val="26"/>
          <w:lang w:val="es-UY" w:eastAsia="es-UY"/>
        </w:rPr>
        <w:t>"Los más progresistas pueden ser muy críticos, pero les cuesta más llegar al cisma"</w:t>
      </w:r>
    </w:p>
    <w:p w14:paraId="1EF4E780" w14:textId="77777777" w:rsidR="00CE7EF9" w:rsidRPr="00CE7EF9" w:rsidRDefault="00CE7EF9" w:rsidP="00CE7EF9">
      <w:pPr>
        <w:shd w:val="clear" w:color="auto" w:fill="FFFFFF"/>
        <w:spacing w:after="150" w:line="240" w:lineRule="auto"/>
        <w:rPr>
          <w:rFonts w:ascii="inherit" w:eastAsia="Times New Roman" w:hAnsi="inherit" w:cs="Arial"/>
          <w:b/>
          <w:bCs/>
          <w:i/>
          <w:iCs/>
          <w:color w:val="333333"/>
          <w:sz w:val="20"/>
          <w:szCs w:val="20"/>
          <w:lang w:val="es-UY" w:eastAsia="es-UY"/>
        </w:rPr>
      </w:pPr>
      <w:r w:rsidRPr="00CE7EF9">
        <w:rPr>
          <w:rFonts w:ascii="inherit" w:eastAsia="Times New Roman" w:hAnsi="inherit" w:cs="Arial"/>
          <w:b/>
          <w:bCs/>
          <w:i/>
          <w:iCs/>
          <w:color w:val="333333"/>
          <w:sz w:val="20"/>
          <w:szCs w:val="20"/>
          <w:lang w:val="es-UY" w:eastAsia="es-UY"/>
        </w:rPr>
        <w:t>29.03.2021 </w:t>
      </w:r>
      <w:hyperlink r:id="rId7" w:history="1">
        <w:r w:rsidRPr="00CE7EF9">
          <w:rPr>
            <w:rFonts w:ascii="inherit" w:eastAsia="Times New Roman" w:hAnsi="inherit" w:cs="Arial"/>
            <w:b/>
            <w:bCs/>
            <w:i/>
            <w:iCs/>
            <w:color w:val="D49400"/>
            <w:sz w:val="20"/>
            <w:szCs w:val="20"/>
            <w:lang w:val="es-UY" w:eastAsia="es-UY"/>
          </w:rPr>
          <w:t>Jesús Bastante</w:t>
        </w:r>
      </w:hyperlink>
    </w:p>
    <w:p w14:paraId="3461D8BE" w14:textId="77777777" w:rsidR="00CE7EF9" w:rsidRPr="00CE7EF9" w:rsidRDefault="00CE7EF9" w:rsidP="00CE7EF9">
      <w:pPr>
        <w:shd w:val="clear" w:color="auto" w:fill="FFFFFF"/>
        <w:spacing w:after="465" w:line="300" w:lineRule="atLeast"/>
        <w:rPr>
          <w:rFonts w:ascii="Arial" w:eastAsia="Times New Roman" w:hAnsi="Arial" w:cs="Arial"/>
          <w:color w:val="333333"/>
          <w:sz w:val="21"/>
          <w:szCs w:val="21"/>
          <w:lang w:val="es-UY" w:eastAsia="es-UY"/>
        </w:rPr>
      </w:pPr>
      <w:bookmarkStart w:id="0" w:name="_GoBack"/>
      <w:r w:rsidRPr="00CE7EF9">
        <w:rPr>
          <w:rFonts w:ascii="Arial" w:eastAsia="Times New Roman" w:hAnsi="Arial" w:cs="Arial"/>
          <w:color w:val="333333"/>
          <w:sz w:val="21"/>
          <w:szCs w:val="21"/>
          <w:lang w:val="es-UY" w:eastAsia="es-UY"/>
        </w:rPr>
        <w:t>"Es muy fuerte que, en un siglo, </w:t>
      </w:r>
      <w:r w:rsidRPr="00CE7EF9">
        <w:rPr>
          <w:rFonts w:ascii="Arial" w:eastAsia="Times New Roman" w:hAnsi="Arial" w:cs="Arial"/>
          <w:b/>
          <w:bCs/>
          <w:color w:val="474747"/>
          <w:sz w:val="21"/>
          <w:szCs w:val="21"/>
          <w:lang w:val="es-UY" w:eastAsia="es-UY"/>
        </w:rPr>
        <w:t>una parte del catolicismo español haya puesto verdes a cuatro Papas</w:t>
      </w:r>
      <w:r w:rsidRPr="00CE7EF9">
        <w:rPr>
          <w:rFonts w:ascii="Arial" w:eastAsia="Times New Roman" w:hAnsi="Arial" w:cs="Arial"/>
          <w:color w:val="333333"/>
          <w:sz w:val="21"/>
          <w:szCs w:val="21"/>
          <w:lang w:val="es-UY" w:eastAsia="es-UY"/>
        </w:rPr>
        <w:t>". El sacerdote e historiador </w:t>
      </w:r>
      <w:r w:rsidRPr="00CE7EF9">
        <w:rPr>
          <w:rFonts w:ascii="Arial" w:eastAsia="Times New Roman" w:hAnsi="Arial" w:cs="Arial"/>
          <w:b/>
          <w:bCs/>
          <w:color w:val="474747"/>
          <w:sz w:val="21"/>
          <w:szCs w:val="21"/>
          <w:lang w:val="es-UY" w:eastAsia="es-UY"/>
        </w:rPr>
        <w:t>Juan Mari Laboa</w:t>
      </w:r>
      <w:r w:rsidRPr="00CE7EF9">
        <w:rPr>
          <w:rFonts w:ascii="Arial" w:eastAsia="Times New Roman" w:hAnsi="Arial" w:cs="Arial"/>
          <w:color w:val="333333"/>
          <w:sz w:val="21"/>
          <w:szCs w:val="21"/>
          <w:lang w:val="es-UY" w:eastAsia="es-UY"/>
        </w:rPr>
        <w:t> desentraña en su último libro 'Integrismo e intolerancia en la Iglesia' (PPC), las claves de la ruptura de la derecha eclesiástica con el modelo de Concilio Vaticano II</w:t>
      </w:r>
      <w:bookmarkEnd w:id="0"/>
    </w:p>
    <w:p w14:paraId="28C4B031" w14:textId="77777777" w:rsidR="00CE7EF9" w:rsidRPr="00CE7EF9" w:rsidRDefault="00CE7EF9" w:rsidP="00CE7EF9">
      <w:pPr>
        <w:shd w:val="clear" w:color="auto" w:fill="FFFFFF"/>
        <w:spacing w:after="465" w:line="300" w:lineRule="atLeast"/>
        <w:rPr>
          <w:rFonts w:ascii="Arial" w:eastAsia="Times New Roman" w:hAnsi="Arial" w:cs="Arial"/>
          <w:color w:val="333333"/>
          <w:sz w:val="21"/>
          <w:szCs w:val="21"/>
          <w:lang w:val="es-UY" w:eastAsia="es-UY"/>
        </w:rPr>
      </w:pPr>
      <w:r w:rsidRPr="00CE7EF9">
        <w:rPr>
          <w:rFonts w:ascii="Arial" w:eastAsia="Times New Roman" w:hAnsi="Arial" w:cs="Arial"/>
          <w:color w:val="333333"/>
          <w:sz w:val="21"/>
          <w:szCs w:val="21"/>
          <w:lang w:val="es-UY" w:eastAsia="es-UY"/>
        </w:rPr>
        <w:t>En una entrevista en </w:t>
      </w:r>
      <w:hyperlink r:id="rId8" w:history="1">
        <w:r w:rsidRPr="00CE7EF9">
          <w:rPr>
            <w:rFonts w:ascii="Arial" w:eastAsia="Times New Roman" w:hAnsi="Arial" w:cs="Arial"/>
            <w:color w:val="D49400"/>
            <w:sz w:val="21"/>
            <w:szCs w:val="21"/>
            <w:lang w:val="es-UY" w:eastAsia="es-UY"/>
          </w:rPr>
          <w:t>Alfa y Omega</w:t>
        </w:r>
      </w:hyperlink>
      <w:r w:rsidRPr="00CE7EF9">
        <w:rPr>
          <w:rFonts w:ascii="Arial" w:eastAsia="Times New Roman" w:hAnsi="Arial" w:cs="Arial"/>
          <w:color w:val="333333"/>
          <w:sz w:val="21"/>
          <w:szCs w:val="21"/>
          <w:lang w:val="es-UY" w:eastAsia="es-UY"/>
        </w:rPr>
        <w:t>, Laboa sostiene que "hay pecados comunes, por supuesto, pero las rupturas eclesiásticas, </w:t>
      </w:r>
      <w:r w:rsidRPr="00CE7EF9">
        <w:rPr>
          <w:rFonts w:ascii="Arial" w:eastAsia="Times New Roman" w:hAnsi="Arial" w:cs="Arial"/>
          <w:b/>
          <w:bCs/>
          <w:color w:val="474747"/>
          <w:sz w:val="21"/>
          <w:szCs w:val="21"/>
          <w:lang w:val="es-UY" w:eastAsia="es-UY"/>
        </w:rPr>
        <w:t>los cismas, son mucho más frecuentes en la derecha que en la izquierda</w:t>
      </w:r>
      <w:r w:rsidRPr="00CE7EF9">
        <w:rPr>
          <w:rFonts w:ascii="Arial" w:eastAsia="Times New Roman" w:hAnsi="Arial" w:cs="Arial"/>
          <w:color w:val="333333"/>
          <w:sz w:val="21"/>
          <w:szCs w:val="21"/>
          <w:lang w:val="es-UY" w:eastAsia="es-UY"/>
        </w:rPr>
        <w:t>". Un ejemplo claro es "monseñor Marcel Lefebvre, que ha protagonizado el único cisma desde el Concilio Vaticano II. Los más progresistas pueden ser muy críticos, pero les cuesta más llegar al cisma", afirma Laboa. </w:t>
      </w:r>
    </w:p>
    <w:p w14:paraId="1CA80000" w14:textId="77777777" w:rsidR="00CE7EF9" w:rsidRPr="00CE7EF9" w:rsidRDefault="00CE7EF9" w:rsidP="00CE7EF9">
      <w:pPr>
        <w:shd w:val="clear" w:color="auto" w:fill="FFFFFF"/>
        <w:spacing w:after="465" w:line="300" w:lineRule="atLeast"/>
        <w:rPr>
          <w:rFonts w:ascii="Arial" w:eastAsia="Times New Roman" w:hAnsi="Arial" w:cs="Arial"/>
          <w:color w:val="333333"/>
          <w:sz w:val="21"/>
          <w:szCs w:val="21"/>
          <w:lang w:val="es-UY" w:eastAsia="es-UY"/>
        </w:rPr>
      </w:pPr>
      <w:r w:rsidRPr="00CE7EF9">
        <w:rPr>
          <w:rFonts w:ascii="Arial" w:eastAsia="Times New Roman" w:hAnsi="Arial" w:cs="Arial"/>
          <w:color w:val="333333"/>
          <w:sz w:val="21"/>
          <w:szCs w:val="21"/>
          <w:lang w:val="es-UY" w:eastAsia="es-UY"/>
        </w:rPr>
        <w:t>El historiador va más allá: "No se verá en la historia de la Iglesia ataques a un Papa como en algunas páginas web de la España actual".</w:t>
      </w:r>
    </w:p>
    <w:p w14:paraId="7414BC50" w14:textId="77777777" w:rsidR="00CE7EF9" w:rsidRPr="00CE7EF9" w:rsidRDefault="00CE7EF9" w:rsidP="00CE7EF9">
      <w:pPr>
        <w:shd w:val="clear" w:color="auto" w:fill="FFFFFF"/>
        <w:spacing w:line="240" w:lineRule="auto"/>
        <w:rPr>
          <w:rFonts w:ascii="inherit" w:eastAsia="Times New Roman" w:hAnsi="inherit" w:cs="Arial"/>
          <w:color w:val="000000"/>
          <w:sz w:val="21"/>
          <w:szCs w:val="21"/>
          <w:lang w:val="es-UY" w:eastAsia="es-UY"/>
        </w:rPr>
      </w:pPr>
      <w:r w:rsidRPr="00CE7EF9">
        <w:rPr>
          <w:rFonts w:ascii="inherit" w:eastAsia="Times New Roman" w:hAnsi="inherit" w:cs="Arial"/>
          <w:noProof/>
          <w:color w:val="000000"/>
          <w:sz w:val="21"/>
          <w:szCs w:val="21"/>
          <w:lang w:val="es-ES_tradnl" w:eastAsia="es-ES_tradnl"/>
        </w:rPr>
        <w:lastRenderedPageBreak/>
        <w:drawing>
          <wp:anchor distT="0" distB="0" distL="114300" distR="114300" simplePos="0" relativeHeight="251658240" behindDoc="1" locked="0" layoutInCell="1" allowOverlap="1" wp14:anchorId="2A21E277" wp14:editId="513C6814">
            <wp:simplePos x="0" y="0"/>
            <wp:positionH relativeFrom="column">
              <wp:posOffset>-635</wp:posOffset>
            </wp:positionH>
            <wp:positionV relativeFrom="paragraph">
              <wp:posOffset>1905</wp:posOffset>
            </wp:positionV>
            <wp:extent cx="1447800" cy="2363755"/>
            <wp:effectExtent l="0" t="0" r="0" b="0"/>
            <wp:wrapTight wrapText="bothSides">
              <wp:wrapPolygon edited="0">
                <wp:start x="0" y="0"/>
                <wp:lineTo x="0" y="21414"/>
                <wp:lineTo x="21316" y="21414"/>
                <wp:lineTo x="21316" y="0"/>
                <wp:lineTo x="0" y="0"/>
              </wp:wrapPolygon>
            </wp:wrapTight>
            <wp:docPr id="2" name="Imagen 2" descr="Integrismo e intolerancia en la Iglesia (P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grismo e intolerancia en la Iglesia (PP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0" cy="2363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8951BB" w14:textId="77777777" w:rsidR="00CE7EF9" w:rsidRPr="00CE7EF9" w:rsidRDefault="00CE7EF9" w:rsidP="00CE7EF9">
      <w:pPr>
        <w:shd w:val="clear" w:color="auto" w:fill="FFFFFF"/>
        <w:spacing w:after="465" w:line="300" w:lineRule="atLeast"/>
        <w:rPr>
          <w:rFonts w:ascii="Arial" w:eastAsia="Times New Roman" w:hAnsi="Arial" w:cs="Arial"/>
          <w:color w:val="333333"/>
          <w:sz w:val="21"/>
          <w:szCs w:val="21"/>
          <w:lang w:val="es-UY" w:eastAsia="es-UY"/>
        </w:rPr>
      </w:pPr>
      <w:r w:rsidRPr="00CE7EF9">
        <w:rPr>
          <w:rFonts w:ascii="Arial" w:eastAsia="Times New Roman" w:hAnsi="Arial" w:cs="Arial"/>
          <w:color w:val="333333"/>
          <w:sz w:val="21"/>
          <w:szCs w:val="21"/>
          <w:lang w:val="es-UY" w:eastAsia="es-UY"/>
        </w:rPr>
        <w:t>"Cuesta aceptar que sus promotores vayan de </w:t>
      </w:r>
      <w:r w:rsidRPr="00CE7EF9">
        <w:rPr>
          <w:rFonts w:ascii="Arial" w:eastAsia="Times New Roman" w:hAnsi="Arial" w:cs="Arial"/>
          <w:b/>
          <w:bCs/>
          <w:color w:val="474747"/>
          <w:sz w:val="21"/>
          <w:szCs w:val="21"/>
          <w:lang w:val="es-UY" w:eastAsia="es-UY"/>
        </w:rPr>
        <w:t>adalides del cristianismo.</w:t>
      </w:r>
      <w:r w:rsidRPr="00CE7EF9">
        <w:rPr>
          <w:rFonts w:ascii="Arial" w:eastAsia="Times New Roman" w:hAnsi="Arial" w:cs="Arial"/>
          <w:color w:val="333333"/>
          <w:sz w:val="21"/>
          <w:szCs w:val="21"/>
          <w:lang w:val="es-UY" w:eastAsia="es-UY"/>
        </w:rPr>
        <w:t> Me parece bien que se critique al Papa, pero decir que es hereje es pasarse de frenada. </w:t>
      </w:r>
      <w:r w:rsidRPr="00CE7EF9">
        <w:rPr>
          <w:rFonts w:ascii="Arial" w:eastAsia="Times New Roman" w:hAnsi="Arial" w:cs="Arial"/>
          <w:b/>
          <w:bCs/>
          <w:color w:val="474747"/>
          <w:sz w:val="21"/>
          <w:szCs w:val="21"/>
          <w:lang w:val="es-UY" w:eastAsia="es-UY"/>
        </w:rPr>
        <w:t>Francisco es calumniado como ningún grupo progresista calumnió a Juan Pablo II</w:t>
      </w:r>
      <w:r w:rsidRPr="00CE7EF9">
        <w:rPr>
          <w:rFonts w:ascii="Arial" w:eastAsia="Times New Roman" w:hAnsi="Arial" w:cs="Arial"/>
          <w:color w:val="333333"/>
          <w:sz w:val="21"/>
          <w:szCs w:val="21"/>
          <w:lang w:val="es-UY" w:eastAsia="es-UY"/>
        </w:rPr>
        <w:t>. Cuesta admitir que se pueda ser creyente y lanzar ataques de tal magnitud al Papa", recalca Laboa.</w:t>
      </w:r>
    </w:p>
    <w:p w14:paraId="611158C2" w14:textId="77777777" w:rsidR="00CE7EF9" w:rsidRPr="00CE7EF9" w:rsidRDefault="00CE7EF9" w:rsidP="00CE7EF9">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E7EF9">
        <w:rPr>
          <w:rFonts w:ascii="Arial" w:eastAsia="Times New Roman" w:hAnsi="Arial" w:cs="Arial"/>
          <w:b/>
          <w:bCs/>
          <w:i/>
          <w:iCs/>
          <w:color w:val="D49400"/>
          <w:sz w:val="24"/>
          <w:szCs w:val="24"/>
          <w:lang w:val="es-UY" w:eastAsia="es-UY"/>
        </w:rPr>
        <w:t>"No se verá en la historia de la Iglesia ataques a un Papa como en algunas páginas web de la España actual"</w:t>
      </w:r>
    </w:p>
    <w:p w14:paraId="718704E8" w14:textId="77777777" w:rsidR="00CE7EF9" w:rsidRPr="00CE7EF9" w:rsidRDefault="00CE7EF9" w:rsidP="00CE7EF9">
      <w:pPr>
        <w:shd w:val="clear" w:color="auto" w:fill="FFFFFF"/>
        <w:spacing w:after="465" w:line="300" w:lineRule="atLeast"/>
        <w:rPr>
          <w:rFonts w:ascii="Arial" w:eastAsia="Times New Roman" w:hAnsi="Arial" w:cs="Arial"/>
          <w:color w:val="333333"/>
          <w:sz w:val="21"/>
          <w:szCs w:val="21"/>
          <w:lang w:val="es-UY" w:eastAsia="es-UY"/>
        </w:rPr>
      </w:pPr>
      <w:r w:rsidRPr="00CE7EF9">
        <w:rPr>
          <w:rFonts w:ascii="Arial" w:eastAsia="Times New Roman" w:hAnsi="Arial" w:cs="Arial"/>
          <w:color w:val="333333"/>
          <w:sz w:val="21"/>
          <w:szCs w:val="21"/>
          <w:lang w:val="es-UY" w:eastAsia="es-UY"/>
        </w:rPr>
        <w:t>"Hay que tener en cuenta la existencia de una intolerancia española, que los integristas españoles no aceptaron a León XIII, tuvieron reticencias al principio hacia Juan XXIII, no han aceptado a Pablo VI y no han aceptado a Francisco", subraya el historiador, quien concluye que "es muy fuerte que, en un siglo, una parte importantísima del catolicismo español haya puesto verdes a cuatro Papas. No siempre son motivos evangélicos".</w:t>
      </w:r>
    </w:p>
    <w:p w14:paraId="63D430D7" w14:textId="2D769C5F" w:rsidR="002E2F5B" w:rsidRDefault="00972466">
      <w:hyperlink r:id="rId10" w:history="1">
        <w:r w:rsidR="00CE7EF9" w:rsidRPr="00DB1403">
          <w:rPr>
            <w:rStyle w:val="Hipervnculo"/>
          </w:rPr>
          <w:t>https://www.religiondigital.org/espana/Juan-Laboa-Francisco-Pablo-II-integrismo-cismas-progresistas-conservadores-vox-intolerancia_0_2326867314.html</w:t>
        </w:r>
      </w:hyperlink>
    </w:p>
    <w:p w14:paraId="41834433" w14:textId="77777777" w:rsidR="00CE7EF9" w:rsidRDefault="00CE7EF9"/>
    <w:sectPr w:rsidR="00CE7E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192E2E"/>
    <w:multiLevelType w:val="multilevel"/>
    <w:tmpl w:val="C3BE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EF9"/>
    <w:rsid w:val="002E2F5B"/>
    <w:rsid w:val="00972466"/>
    <w:rsid w:val="00CE7EF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BCC5"/>
  <w15:chartTrackingRefBased/>
  <w15:docId w15:val="{AFCB74EC-CB3A-4C2C-A6C1-07751DEEA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E7EF9"/>
    <w:rPr>
      <w:color w:val="0563C1" w:themeColor="hyperlink"/>
      <w:u w:val="single"/>
    </w:rPr>
  </w:style>
  <w:style w:type="character" w:customStyle="1" w:styleId="UnresolvedMention">
    <w:name w:val="Unresolved Mention"/>
    <w:basedOn w:val="Fuentedeprrafopredeter"/>
    <w:uiPriority w:val="99"/>
    <w:semiHidden/>
    <w:unhideWhenUsed/>
    <w:rsid w:val="00CE7E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56430">
      <w:bodyDiv w:val="1"/>
      <w:marLeft w:val="0"/>
      <w:marRight w:val="0"/>
      <w:marTop w:val="0"/>
      <w:marBottom w:val="0"/>
      <w:divBdr>
        <w:top w:val="none" w:sz="0" w:space="0" w:color="auto"/>
        <w:left w:val="none" w:sz="0" w:space="0" w:color="auto"/>
        <w:bottom w:val="none" w:sz="0" w:space="0" w:color="auto"/>
        <w:right w:val="none" w:sz="0" w:space="0" w:color="auto"/>
      </w:divBdr>
      <w:divsChild>
        <w:div w:id="1688173069">
          <w:marLeft w:val="0"/>
          <w:marRight w:val="0"/>
          <w:marTop w:val="0"/>
          <w:marBottom w:val="0"/>
          <w:divBdr>
            <w:top w:val="none" w:sz="0" w:space="0" w:color="auto"/>
            <w:left w:val="none" w:sz="0" w:space="0" w:color="auto"/>
            <w:bottom w:val="none" w:sz="0" w:space="0" w:color="auto"/>
            <w:right w:val="none" w:sz="0" w:space="0" w:color="auto"/>
          </w:divBdr>
          <w:divsChild>
            <w:div w:id="574707077">
              <w:marLeft w:val="0"/>
              <w:marRight w:val="0"/>
              <w:marTop w:val="0"/>
              <w:marBottom w:val="600"/>
              <w:divBdr>
                <w:top w:val="none" w:sz="0" w:space="0" w:color="auto"/>
                <w:left w:val="none" w:sz="0" w:space="0" w:color="auto"/>
                <w:bottom w:val="none" w:sz="0" w:space="0" w:color="auto"/>
                <w:right w:val="none" w:sz="0" w:space="0" w:color="auto"/>
              </w:divBdr>
              <w:divsChild>
                <w:div w:id="920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75166">
          <w:marLeft w:val="0"/>
          <w:marRight w:val="0"/>
          <w:marTop w:val="0"/>
          <w:marBottom w:val="0"/>
          <w:divBdr>
            <w:top w:val="none" w:sz="0" w:space="0" w:color="auto"/>
            <w:left w:val="none" w:sz="0" w:space="0" w:color="auto"/>
            <w:bottom w:val="none" w:sz="0" w:space="0" w:color="auto"/>
            <w:right w:val="none" w:sz="0" w:space="0" w:color="auto"/>
          </w:divBdr>
          <w:divsChild>
            <w:div w:id="439763809">
              <w:marLeft w:val="0"/>
              <w:marRight w:val="0"/>
              <w:marTop w:val="0"/>
              <w:marBottom w:val="0"/>
              <w:divBdr>
                <w:top w:val="none" w:sz="0" w:space="0" w:color="auto"/>
                <w:left w:val="none" w:sz="0" w:space="0" w:color="auto"/>
                <w:bottom w:val="none" w:sz="0" w:space="0" w:color="auto"/>
                <w:right w:val="none" w:sz="0" w:space="0" w:color="auto"/>
              </w:divBdr>
              <w:divsChild>
                <w:div w:id="642202118">
                  <w:marLeft w:val="-1275"/>
                  <w:marRight w:val="0"/>
                  <w:marTop w:val="0"/>
                  <w:marBottom w:val="0"/>
                  <w:divBdr>
                    <w:top w:val="none" w:sz="0" w:space="0" w:color="auto"/>
                    <w:left w:val="none" w:sz="0" w:space="0" w:color="auto"/>
                    <w:bottom w:val="none" w:sz="0" w:space="0" w:color="auto"/>
                    <w:right w:val="none" w:sz="0" w:space="0" w:color="auto"/>
                  </w:divBdr>
                </w:div>
                <w:div w:id="341248004">
                  <w:marLeft w:val="0"/>
                  <w:marRight w:val="0"/>
                  <w:marTop w:val="0"/>
                  <w:marBottom w:val="0"/>
                  <w:divBdr>
                    <w:top w:val="none" w:sz="0" w:space="0" w:color="auto"/>
                    <w:left w:val="none" w:sz="0" w:space="0" w:color="auto"/>
                    <w:bottom w:val="none" w:sz="0" w:space="0" w:color="auto"/>
                    <w:right w:val="none" w:sz="0" w:space="0" w:color="auto"/>
                  </w:divBdr>
                  <w:divsChild>
                    <w:div w:id="407769765">
                      <w:marLeft w:val="0"/>
                      <w:marRight w:val="0"/>
                      <w:marTop w:val="0"/>
                      <w:marBottom w:val="0"/>
                      <w:divBdr>
                        <w:top w:val="none" w:sz="0" w:space="0" w:color="auto"/>
                        <w:left w:val="none" w:sz="0" w:space="0" w:color="auto"/>
                        <w:bottom w:val="none" w:sz="0" w:space="0" w:color="auto"/>
                        <w:right w:val="none" w:sz="0" w:space="0" w:color="auto"/>
                      </w:divBdr>
                    </w:div>
                    <w:div w:id="1445073688">
                      <w:marLeft w:val="0"/>
                      <w:marRight w:val="0"/>
                      <w:marTop w:val="0"/>
                      <w:marBottom w:val="0"/>
                      <w:divBdr>
                        <w:top w:val="none" w:sz="0" w:space="0" w:color="auto"/>
                        <w:left w:val="none" w:sz="0" w:space="0" w:color="auto"/>
                        <w:bottom w:val="none" w:sz="0" w:space="0" w:color="auto"/>
                        <w:right w:val="none" w:sz="0" w:space="0" w:color="auto"/>
                      </w:divBdr>
                      <w:divsChild>
                        <w:div w:id="1502617835">
                          <w:marLeft w:val="0"/>
                          <w:marRight w:val="0"/>
                          <w:marTop w:val="0"/>
                          <w:marBottom w:val="450"/>
                          <w:divBdr>
                            <w:top w:val="none" w:sz="0" w:space="0" w:color="auto"/>
                            <w:left w:val="none" w:sz="0" w:space="0" w:color="auto"/>
                            <w:bottom w:val="none" w:sz="0" w:space="0" w:color="auto"/>
                            <w:right w:val="none" w:sz="0" w:space="0" w:color="auto"/>
                          </w:divBdr>
                        </w:div>
                        <w:div w:id="2055811605">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es.ppc-editorial.com/" TargetMode="External"/><Relationship Id="rId7" Type="http://schemas.openxmlformats.org/officeDocument/2006/relationships/hyperlink" Target="https://www.religiondigital.org/jesus_bastante/" TargetMode="External"/><Relationship Id="rId8" Type="http://schemas.openxmlformats.org/officeDocument/2006/relationships/hyperlink" Target="https://alfayomega.es/juan-maria-laboa-nunca-en-la-historia-se-ha-atacado-a-un-papa-como-a-francisco/" TargetMode="External"/><Relationship Id="rId9" Type="http://schemas.openxmlformats.org/officeDocument/2006/relationships/image" Target="media/image2.jpeg"/><Relationship Id="rId10" Type="http://schemas.openxmlformats.org/officeDocument/2006/relationships/hyperlink" Target="https://www.religiondigital.org/espana/Juan-Laboa-Francisco-Pablo-II-integrismo-cismas-progresistas-conservadores-vox-intolerancia_0_232686731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428</Words>
  <Characters>2360</Characters>
  <Application>Microsoft Macintosh Word</Application>
  <DocSecurity>0</DocSecurity>
  <Lines>19</Lines>
  <Paragraphs>5</Paragraphs>
  <ScaleCrop>false</ScaleCrop>
  <Company/>
  <LinksUpToDate>false</LinksUpToDate>
  <CharactersWithSpaces>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Augusto Elizalde Prada</cp:lastModifiedBy>
  <cp:revision>3</cp:revision>
  <dcterms:created xsi:type="dcterms:W3CDTF">2021-03-31T19:24:00Z</dcterms:created>
  <dcterms:modified xsi:type="dcterms:W3CDTF">2021-04-02T18:45:00Z</dcterms:modified>
</cp:coreProperties>
</file>