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5832" w14:textId="45A04E78" w:rsidR="008B243F" w:rsidRDefault="008B243F" w:rsidP="008B243F">
      <w:pPr>
        <w:pBdr>
          <w:top w:val="single" w:sz="6" w:space="23" w:color="000000"/>
        </w:pBdr>
        <w:spacing w:after="0" w:line="345" w:lineRule="atLeast"/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</w:pPr>
      <w:r w:rsidRPr="008B243F">
        <w:drawing>
          <wp:inline distT="0" distB="0" distL="0" distR="0" wp14:anchorId="31EF3985" wp14:editId="0A8E96B2">
            <wp:extent cx="5400040" cy="720915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48046" w14:textId="77777777" w:rsidR="008B243F" w:rsidRDefault="008B243F" w:rsidP="008B243F">
      <w:pPr>
        <w:pBdr>
          <w:top w:val="single" w:sz="6" w:space="23" w:color="000000"/>
        </w:pBdr>
        <w:spacing w:after="0" w:line="345" w:lineRule="atLeast"/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</w:pPr>
    </w:p>
    <w:p w14:paraId="27535FCA" w14:textId="77777777" w:rsidR="008B243F" w:rsidRDefault="008B243F" w:rsidP="008B243F">
      <w:pPr>
        <w:pBdr>
          <w:top w:val="single" w:sz="6" w:space="23" w:color="000000"/>
        </w:pBdr>
        <w:spacing w:after="0" w:line="345" w:lineRule="atLeast"/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</w:pPr>
    </w:p>
    <w:p w14:paraId="74CC5185" w14:textId="1429EC1A" w:rsidR="008B243F" w:rsidRPr="008B243F" w:rsidRDefault="008B243F" w:rsidP="008B243F">
      <w:pPr>
        <w:pBdr>
          <w:top w:val="single" w:sz="6" w:space="23" w:color="000000"/>
        </w:pBdr>
        <w:spacing w:after="0" w:line="345" w:lineRule="atLeast"/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  <w:t xml:space="preserve"> 18/03/2021 - 19:00 </w:t>
      </w:r>
      <w:proofErr w:type="spellStart"/>
      <w:r w:rsidRPr="008B243F">
        <w:rPr>
          <w:rFonts w:ascii="Arial" w:eastAsia="Times New Roman" w:hAnsi="Arial" w:cs="Arial"/>
          <w:b/>
          <w:bCs/>
          <w:color w:val="604DBC"/>
          <w:spacing w:val="8"/>
          <w:sz w:val="23"/>
          <w:szCs w:val="23"/>
          <w:lang w:val="es-UY" w:eastAsia="es-UY"/>
        </w:rPr>
        <w:t>hrs</w:t>
      </w:r>
      <w:proofErr w:type="spellEnd"/>
    </w:p>
    <w:p w14:paraId="5D604A6F" w14:textId="77777777" w:rsidR="008B243F" w:rsidRPr="008B243F" w:rsidRDefault="008B243F" w:rsidP="008B243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t>Exponen:</w:t>
      </w:r>
    </w:p>
    <w:p w14:paraId="52146C8C" w14:textId="77777777" w:rsidR="008B243F" w:rsidRPr="008B243F" w:rsidRDefault="008B243F" w:rsidP="008B24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t>Eduardo Gudynas</w:t>
      </w: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</w:t>
      </w: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t>(Uruguay).</w:t>
      </w: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Secretario Ejecutivo e investigador del Centro Latinoamericano de Ecología Social (CLAES).</w:t>
      </w:r>
    </w:p>
    <w:p w14:paraId="74952A19" w14:textId="77777777" w:rsidR="008B243F" w:rsidRPr="008B243F" w:rsidRDefault="008B243F" w:rsidP="008B24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lastRenderedPageBreak/>
        <w:t>Alberto Acosta (Ecuador).</w:t>
      </w: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Economista, Juez del Tribunal Internacional de los Derechos de la Naturaleza, exministro de Energía y Minas y expresidente de la Asamblea Constituyente.</w:t>
      </w:r>
    </w:p>
    <w:p w14:paraId="197CE8DC" w14:textId="77777777" w:rsidR="008B243F" w:rsidRPr="008B243F" w:rsidRDefault="008B243F" w:rsidP="008B24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t>Caroline Stevens (Chile).</w:t>
      </w: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Periodista, Universidad Austral de Chile/Universidad Diego Portales. Magíster en Políticas Públicas y Desarrollo Sostenible, Universidad Autónoma de Barcelona. Integrante de la Fundación Sol.</w:t>
      </w:r>
    </w:p>
    <w:p w14:paraId="67FE096D" w14:textId="77777777" w:rsidR="008B243F" w:rsidRPr="008B243F" w:rsidRDefault="008B243F" w:rsidP="008B243F">
      <w:pPr>
        <w:spacing w:after="45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</w:t>
      </w:r>
    </w:p>
    <w:p w14:paraId="17BC7BB5" w14:textId="77777777" w:rsidR="008B243F" w:rsidRPr="008B243F" w:rsidRDefault="008B243F" w:rsidP="008B243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b/>
          <w:bCs/>
          <w:color w:val="000000"/>
          <w:sz w:val="23"/>
          <w:szCs w:val="23"/>
          <w:lang w:val="es-UY" w:eastAsia="es-UY"/>
        </w:rPr>
        <w:t>Modera: Diego Lillo, abogado.</w:t>
      </w: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 Director Clínica Jurídica de Justicia Ambiental, Universidad Diego Portales, y coordinador de litigios ONG FIMA.</w:t>
      </w:r>
    </w:p>
    <w:p w14:paraId="34E291D1" w14:textId="77777777" w:rsidR="008B243F" w:rsidRPr="008B243F" w:rsidRDefault="008B243F" w:rsidP="008B243F">
      <w:pPr>
        <w:spacing w:after="450" w:line="240" w:lineRule="auto"/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</w:pPr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 xml:space="preserve">Transmisión a través de Facebook Live Facultad de Derecho UDP y </w:t>
      </w:r>
      <w:proofErr w:type="spellStart"/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>Youtube</w:t>
      </w:r>
      <w:proofErr w:type="spellEnd"/>
      <w:r w:rsidRPr="008B243F">
        <w:rPr>
          <w:rFonts w:ascii="Arial" w:eastAsia="Times New Roman" w:hAnsi="Arial" w:cs="Arial"/>
          <w:color w:val="000000"/>
          <w:sz w:val="23"/>
          <w:szCs w:val="23"/>
          <w:lang w:val="es-UY" w:eastAsia="es-UY"/>
        </w:rPr>
        <w:t xml:space="preserve"> UDP.</w:t>
      </w:r>
    </w:p>
    <w:p w14:paraId="55C33C16" w14:textId="7CE16F4B" w:rsidR="002E2F5B" w:rsidRDefault="008B243F">
      <w:r>
        <w:rPr>
          <w:noProof/>
        </w:rPr>
        <w:drawing>
          <wp:inline distT="0" distB="0" distL="0" distR="0" wp14:anchorId="6F777F5D" wp14:editId="56426BB2">
            <wp:extent cx="5400040" cy="7209053"/>
            <wp:effectExtent l="0" t="0" r="0" b="0"/>
            <wp:docPr id="2" name="Imagen 2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0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1C6587"/>
    <w:multiLevelType w:val="multilevel"/>
    <w:tmpl w:val="92B0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3F"/>
    <w:rsid w:val="002E2F5B"/>
    <w:rsid w:val="008B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94A9"/>
  <w15:chartTrackingRefBased/>
  <w15:docId w15:val="{E16148FE-0B4E-46A9-86BD-B4EAF292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9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</Words>
  <Characters>657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2021-03-16T12:15:00Z</dcterms:created>
  <dcterms:modified xsi:type="dcterms:W3CDTF">2021-03-16T12:16:00Z</dcterms:modified>
</cp:coreProperties>
</file>