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7AE8E" w14:textId="77777777" w:rsidR="00B9523F" w:rsidRDefault="00145CCF">
      <w:pPr>
        <w:pStyle w:val="Ttulo1"/>
      </w:pPr>
      <w:r>
        <w:rPr>
          <w:rStyle w:val="Absatz-Standardschriftart"/>
          <w:sz w:val="40"/>
          <w:szCs w:val="22"/>
          <w:lang w:val="es-ES"/>
        </w:rPr>
        <w:t>No hay vacuna contra el egoísmo</w:t>
      </w:r>
    </w:p>
    <w:p w14:paraId="3AC04FDC" w14:textId="77777777" w:rsidR="00B9523F" w:rsidRDefault="00145CCF">
      <w:pPr>
        <w:pStyle w:val="Normal1"/>
        <w:jc w:val="right"/>
      </w:pPr>
      <w:r>
        <w:rPr>
          <w:rStyle w:val="Absatz-Standardschriftart"/>
          <w:lang w:val="es-BO"/>
        </w:rPr>
        <w:t xml:space="preserve">Por: Stefan </w:t>
      </w:r>
      <w:proofErr w:type="spellStart"/>
      <w:r>
        <w:rPr>
          <w:rStyle w:val="Absatz-Standardschriftart"/>
          <w:lang w:val="es-BO"/>
        </w:rPr>
        <w:t>Silber</w:t>
      </w:r>
      <w:proofErr w:type="spellEnd"/>
      <w:r>
        <w:rPr>
          <w:rStyle w:val="Absatz-Standardschriftart"/>
          <w:lang w:val="es-BO"/>
        </w:rPr>
        <w:t xml:space="preserve">. </w:t>
      </w:r>
      <w:proofErr w:type="spellStart"/>
      <w:r>
        <w:rPr>
          <w:rStyle w:val="Absatz-Standardschriftart"/>
          <w:lang w:val="es-BO"/>
        </w:rPr>
        <w:t>Téologo</w:t>
      </w:r>
      <w:proofErr w:type="spellEnd"/>
      <w:r>
        <w:rPr>
          <w:rStyle w:val="Absatz-Standardschriftart"/>
          <w:lang w:val="es-BO"/>
        </w:rPr>
        <w:t xml:space="preserve"> laico (</w:t>
      </w:r>
      <w:proofErr w:type="spellStart"/>
      <w:r>
        <w:rPr>
          <w:rStyle w:val="Absatz-Standardschriftart"/>
          <w:lang w:val="es-BO"/>
        </w:rPr>
        <w:t>stefansilber@gmx.de</w:t>
      </w:r>
      <w:proofErr w:type="spellEnd"/>
      <w:r>
        <w:rPr>
          <w:rStyle w:val="Absatz-Standardschriftart"/>
          <w:lang w:val="es-BO"/>
        </w:rPr>
        <w:t>)</w:t>
      </w:r>
    </w:p>
    <w:p w14:paraId="7EC46F54" w14:textId="77777777" w:rsidR="00B9523F" w:rsidRDefault="00B9523F">
      <w:pPr>
        <w:pStyle w:val="Normal1"/>
        <w:jc w:val="right"/>
        <w:rPr>
          <w:rStyle w:val="Absatz-Standardschriftart"/>
          <w:lang w:val="es-BO"/>
        </w:rPr>
      </w:pPr>
    </w:p>
    <w:p w14:paraId="50EFE380" w14:textId="77777777" w:rsidR="00B9523F" w:rsidRDefault="00145CCF">
      <w:pPr>
        <w:pStyle w:val="Normal1"/>
      </w:pPr>
      <w:r>
        <w:rPr>
          <w:noProof/>
        </w:rPr>
        <w:drawing>
          <wp:anchor distT="0" distB="0" distL="0" distR="0" simplePos="0" relativeHeight="2" behindDoc="0" locked="0" layoutInCell="1" allowOverlap="1" wp14:anchorId="37FEA59D" wp14:editId="3F243CF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193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F77441" w14:textId="77777777" w:rsidR="00B9523F" w:rsidRDefault="00145CCF">
      <w:pPr>
        <w:pStyle w:val="Normal1"/>
        <w:spacing w:before="120" w:after="120"/>
        <w:jc w:val="both"/>
      </w:pPr>
      <w:r>
        <w:rPr>
          <w:rStyle w:val="Absatz-Standardschriftart"/>
          <w:lang w:val="es-ES"/>
        </w:rPr>
        <w:t xml:space="preserve">Ahora que la vacuna contra el Covid-19 parece estar al alcance, ha comenzado ya la carrera del “yo primero”. Nos damos cuenta de la importancia que algunas </w:t>
      </w:r>
      <w:r>
        <w:rPr>
          <w:rStyle w:val="Absatz-Standardschriftart"/>
          <w:lang w:val="es-ES"/>
        </w:rPr>
        <w:t>personas se atribuyen a sí mismas y de las prioridades económicas y políticas para la vacunación. Es como si la vacuna quisiera señalarnos algo con mayor insistencia que la pandemia: el egoísmo está profundamente enraizado en nuestra sociedad.</w:t>
      </w:r>
    </w:p>
    <w:p w14:paraId="3933916B" w14:textId="77777777" w:rsidR="00B9523F" w:rsidRDefault="00145CCF">
      <w:pPr>
        <w:pStyle w:val="Normal1"/>
        <w:spacing w:before="120" w:after="120"/>
        <w:jc w:val="both"/>
      </w:pPr>
      <w:r>
        <w:rPr>
          <w:rStyle w:val="Absatz-Standardschriftart"/>
          <w:lang w:val="es-ES"/>
        </w:rPr>
        <w:t>Lastimosamen</w:t>
      </w:r>
      <w:r>
        <w:rPr>
          <w:rStyle w:val="Absatz-Standardschriftart"/>
          <w:lang w:val="es-ES"/>
        </w:rPr>
        <w:t>te, no hay vacuna contra el egoísmo. Qué maravilla sería eso: con unos dos pinchazos hacer desaparecer esta peste para que florezcan la solidaridad, el cuidado, la compasión y la justicia. Pero no es así. No existen medicamentos para combatir la enfermedad</w:t>
      </w:r>
      <w:r>
        <w:rPr>
          <w:rStyle w:val="Absatz-Standardschriftart"/>
          <w:lang w:val="es-ES"/>
        </w:rPr>
        <w:t xml:space="preserve"> del egoísmo. Tendremos que curarnos y protegernos con medios alternativos.</w:t>
      </w:r>
    </w:p>
    <w:p w14:paraId="0A5E8B5E" w14:textId="77777777" w:rsidR="00B9523F" w:rsidRDefault="00145CCF">
      <w:pPr>
        <w:pStyle w:val="Normal1"/>
        <w:spacing w:before="120" w:after="120"/>
        <w:jc w:val="both"/>
      </w:pPr>
      <w:r>
        <w:rPr>
          <w:rStyle w:val="Absatz-Standardschriftart"/>
        </w:rPr>
        <w:t xml:space="preserve">Al no haber </w:t>
      </w:r>
      <w:r>
        <w:rPr>
          <w:rStyle w:val="Absatz-Standardschriftart"/>
          <w:lang w:val="es-ES"/>
        </w:rPr>
        <w:t>vacuna ni medicina contra el egoísmo, tenemos que desarrollar anticuerpos y resistencias propias. Este se cura con la práctica del apoyo mutuo. El cuidado que practicam</w:t>
      </w:r>
      <w:r>
        <w:rPr>
          <w:rStyle w:val="Absatz-Standardschriftart"/>
          <w:lang w:val="es-ES"/>
        </w:rPr>
        <w:t>os en el día a día, la sensibilidad para la necesidad ajena, la atención que damos al problema del otro. Estas prácticas nos sirven contra el egoísmo social como las vitaminas al cuerpo humano.</w:t>
      </w:r>
    </w:p>
    <w:p w14:paraId="6815524A" w14:textId="77777777" w:rsidR="00B9523F" w:rsidRDefault="00145CCF">
      <w:pPr>
        <w:pStyle w:val="Normal1"/>
        <w:spacing w:before="120" w:after="120"/>
        <w:jc w:val="both"/>
      </w:pPr>
      <w:r>
        <w:rPr>
          <w:rStyle w:val="Absatz-Standardschriftart"/>
          <w:lang w:val="es-ES"/>
        </w:rPr>
        <w:t>Otra medicina natural contra el egoísmo es la palabra “gracias</w:t>
      </w:r>
      <w:r>
        <w:rPr>
          <w:rStyle w:val="Absatz-Standardschriftart"/>
          <w:lang w:val="es-ES"/>
        </w:rPr>
        <w:t>”. Es una medicina que no se puede dar en sobredosis. Aunque sean “muchas gracias” o incluso “mil gracias”: Sentirse agradecido, saberse dependiente del apoyo del otro, y – más todavía – apoyado por él o ella, puede reforzar nuestra autodefensa contra el e</w:t>
      </w:r>
      <w:r>
        <w:rPr>
          <w:rStyle w:val="Absatz-Standardschriftart"/>
          <w:lang w:val="es-ES"/>
        </w:rPr>
        <w:t>goísmo. Agradecer nos motiva a devolver el apoyo, a ayudar a otros que quizás lo necesiten más aún.</w:t>
      </w:r>
    </w:p>
    <w:p w14:paraId="1502C31E" w14:textId="77777777" w:rsidR="00B9523F" w:rsidRDefault="00145CCF">
      <w:pPr>
        <w:pStyle w:val="Normal1"/>
        <w:spacing w:before="120" w:after="120"/>
        <w:jc w:val="both"/>
      </w:pPr>
      <w:r>
        <w:rPr>
          <w:rStyle w:val="Absatz-Standardschriftart"/>
          <w:lang w:val="es-ES"/>
        </w:rPr>
        <w:t>La gratitud es una puerta de entrada para otro remedio natural: sentirnos vulnerables. La pandemia del Covid-19 también puede enseñarnos esto: todos somos v</w:t>
      </w:r>
      <w:r>
        <w:rPr>
          <w:rStyle w:val="Absatz-Standardschriftart"/>
          <w:lang w:val="es-ES"/>
        </w:rPr>
        <w:t>ulnerables, en todo el mundo. Ni plata ni poder nos pueden salvar. Sin embargo, puede ser saludable abrirnos a la propia vulnerabilidad, al ser humano flaco y frágil que somos, “polvo y ceniza” como los católicos escuchamos en esta semana. Dependemos los u</w:t>
      </w:r>
      <w:r>
        <w:rPr>
          <w:rStyle w:val="Absatz-Standardschriftart"/>
          <w:lang w:val="es-ES"/>
        </w:rPr>
        <w:t>nos de los otros, y como humanos, todos somos vulnerables, podemos sufrir.</w:t>
      </w:r>
    </w:p>
    <w:p w14:paraId="26040E65" w14:textId="77777777" w:rsidR="00B9523F" w:rsidRDefault="00145CCF">
      <w:pPr>
        <w:pStyle w:val="Normal1"/>
        <w:spacing w:before="120" w:after="120"/>
        <w:jc w:val="both"/>
      </w:pPr>
      <w:r>
        <w:rPr>
          <w:rStyle w:val="Absatz-Standardschriftart"/>
          <w:lang w:val="es-ES"/>
        </w:rPr>
        <w:lastRenderedPageBreak/>
        <w:t>Ayudarnos, agradecer y sentirnos humanos: estas prácticas y actitudes nos pueden ayudar contra la pandemia del egoísmo. Muchos ya nos están enseñando esta lección en medicina natura</w:t>
      </w:r>
      <w:r>
        <w:rPr>
          <w:rStyle w:val="Absatz-Standardschriftart"/>
          <w:lang w:val="es-ES"/>
        </w:rPr>
        <w:t>l y social. Combatamos con ellos esta otra pandemia.</w:t>
      </w:r>
    </w:p>
    <w:p w14:paraId="04A910E3" w14:textId="77777777" w:rsidR="00B9523F" w:rsidRDefault="00B9523F">
      <w:pPr>
        <w:pStyle w:val="Normal1"/>
        <w:spacing w:before="120" w:after="120"/>
        <w:jc w:val="both"/>
      </w:pPr>
    </w:p>
    <w:p w14:paraId="64F97FEC" w14:textId="77777777" w:rsidR="00B9523F" w:rsidRDefault="00145CCF">
      <w:pPr>
        <w:pStyle w:val="Normal1"/>
        <w:spacing w:after="120"/>
        <w:rPr>
          <w:b/>
          <w:bCs/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https://www.opinion.com.bo/opinion/stefan-silber/vacuna-egoismo/20210218234428808412.html</w:t>
      </w:r>
    </w:p>
    <w:p w14:paraId="52AD680F" w14:textId="77777777" w:rsidR="00B9523F" w:rsidRDefault="00B9523F">
      <w:pPr>
        <w:pStyle w:val="Normal1"/>
        <w:spacing w:after="120"/>
      </w:pPr>
    </w:p>
    <w:p w14:paraId="617DF3CB" w14:textId="77777777" w:rsidR="00B9523F" w:rsidRDefault="00145CCF">
      <w:pPr>
        <w:pStyle w:val="Normal1"/>
        <w:spacing w:after="120"/>
        <w:rPr>
          <w:b/>
          <w:bCs/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19-feb-2021</w:t>
      </w:r>
    </w:p>
    <w:sectPr w:rsidR="00B9523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23F"/>
    <w:rsid w:val="00145CCF"/>
    <w:rsid w:val="00B9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CE42"/>
  <w15:docId w15:val="{1AC36194-E229-4E4B-8D48-C1A3F4E2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Mangal"/>
        <w:kern w:val="2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berschrift"/>
    <w:next w:val="Normal1"/>
    <w:qFormat/>
    <w:pPr>
      <w:spacing w:before="0" w:after="240"/>
      <w:jc w:val="center"/>
      <w:outlineLvl w:val="0"/>
    </w:pPr>
    <w:rPr>
      <w:rFonts w:eastAsia="Calibri"/>
      <w:b/>
      <w:bCs/>
      <w:sz w:val="48"/>
    </w:rPr>
  </w:style>
  <w:style w:type="paragraph" w:styleId="Ttulo2">
    <w:name w:val="heading 2"/>
    <w:basedOn w:val="berschrift"/>
    <w:next w:val="Normal1"/>
    <w:qFormat/>
    <w:pPr>
      <w:spacing w:before="567" w:after="567"/>
      <w:outlineLvl w:val="1"/>
    </w:pPr>
    <w:rPr>
      <w:rFonts w:eastAsia="Calibri"/>
      <w:b/>
      <w:bCs/>
      <w:sz w:val="40"/>
    </w:rPr>
  </w:style>
  <w:style w:type="paragraph" w:styleId="Ttulo3">
    <w:name w:val="heading 3"/>
    <w:basedOn w:val="berschrift"/>
    <w:next w:val="Normal1"/>
    <w:qFormat/>
    <w:pPr>
      <w:spacing w:before="567" w:after="567"/>
      <w:outlineLvl w:val="2"/>
    </w:pPr>
    <w:rPr>
      <w:rFonts w:eastAsia="Calibri"/>
      <w:sz w:val="40"/>
      <w:szCs w:val="40"/>
    </w:rPr>
  </w:style>
  <w:style w:type="paragraph" w:styleId="Ttulo4">
    <w:name w:val="heading 4"/>
    <w:basedOn w:val="berschrift"/>
    <w:next w:val="Textbody"/>
    <w:qFormat/>
    <w:pPr>
      <w:spacing w:before="340" w:after="340"/>
      <w:outlineLvl w:val="3"/>
    </w:pPr>
    <w:rPr>
      <w:b/>
      <w:bCs/>
      <w:i/>
      <w:iCs/>
      <w:sz w:val="28"/>
    </w:rPr>
  </w:style>
  <w:style w:type="paragraph" w:styleId="Ttulo5">
    <w:name w:val="heading 5"/>
    <w:basedOn w:val="berschrift"/>
    <w:next w:val="Textbody"/>
    <w:qFormat/>
    <w:pPr>
      <w:spacing w:before="120" w:after="60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qFormat/>
    <w:pPr>
      <w:suppressAutoHyphens/>
      <w:textAlignment w:val="baseline"/>
    </w:pPr>
    <w:rPr>
      <w:sz w:val="24"/>
    </w:rPr>
  </w:style>
  <w:style w:type="character" w:customStyle="1" w:styleId="Absatz-Standardschriftart">
    <w:name w:val="Absatz-Standardschriftart"/>
    <w:qFormat/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Verzeichnissprung">
    <w:name w:val="Verzeichnissprung"/>
    <w:qFormat/>
  </w:style>
  <w:style w:type="character" w:customStyle="1" w:styleId="Funotenzeichen">
    <w:name w:val="Fußnotenzeichen"/>
    <w:qFormat/>
  </w:style>
  <w:style w:type="character" w:customStyle="1" w:styleId="Funotenanker">
    <w:name w:val="Fußnotenanker"/>
    <w:rPr>
      <w:vertAlign w:val="superscript"/>
    </w:rPr>
  </w:style>
  <w:style w:type="paragraph" w:customStyle="1" w:styleId="berschrift">
    <w:name w:val="Überschrift"/>
    <w:basedOn w:val="Normal1"/>
    <w:next w:val="Normal1"/>
    <w:autoRedefine/>
    <w:qFormat/>
    <w:pPr>
      <w:keepNext/>
      <w:spacing w:before="240" w:after="120"/>
    </w:pPr>
    <w:rPr>
      <w:rFonts w:eastAsia="Microsoft YaHei" w:cs="Calibri"/>
      <w:sz w:val="32"/>
      <w:szCs w:val="28"/>
    </w:rPr>
  </w:style>
  <w:style w:type="paragraph" w:styleId="Textoindependiente">
    <w:name w:val="Body Text"/>
    <w:basedOn w:val="Normal1"/>
    <w:pPr>
      <w:spacing w:after="140" w:line="276" w:lineRule="auto"/>
    </w:pPr>
  </w:style>
  <w:style w:type="paragraph" w:styleId="Lista">
    <w:name w:val="List"/>
    <w:rPr>
      <w:rFonts w:eastAsia="Calibri"/>
      <w:sz w:val="24"/>
    </w:rPr>
  </w:style>
  <w:style w:type="paragraph" w:styleId="Descripcin">
    <w:name w:val="caption"/>
    <w:basedOn w:val="Normal1"/>
    <w:qFormat/>
    <w:pPr>
      <w:suppressLineNumbers/>
      <w:spacing w:before="120" w:after="120"/>
    </w:pPr>
    <w:rPr>
      <w:rFonts w:eastAsia="Calibri"/>
      <w:i/>
      <w:iCs/>
    </w:rPr>
  </w:style>
  <w:style w:type="paragraph" w:customStyle="1" w:styleId="Verzeichnis">
    <w:name w:val="Verzeichnis"/>
    <w:basedOn w:val="Normal1"/>
    <w:qFormat/>
    <w:pPr>
      <w:suppressLineNumbers/>
    </w:pPr>
    <w:rPr>
      <w:rFonts w:eastAsia="Calibri"/>
    </w:rPr>
  </w:style>
  <w:style w:type="paragraph" w:customStyle="1" w:styleId="Textbody">
    <w:name w:val="Text body"/>
    <w:basedOn w:val="Normal1"/>
    <w:qFormat/>
    <w:pPr>
      <w:spacing w:after="140" w:line="288" w:lineRule="auto"/>
    </w:pPr>
  </w:style>
  <w:style w:type="paragraph" w:customStyle="1" w:styleId="Literaturverzeichnis1">
    <w:name w:val="Literaturverzeichnis 1"/>
    <w:basedOn w:val="Verzeichnis"/>
    <w:qFormat/>
    <w:pPr>
      <w:tabs>
        <w:tab w:val="right" w:leader="dot" w:pos="9638"/>
      </w:tabs>
    </w:pPr>
  </w:style>
  <w:style w:type="paragraph" w:customStyle="1" w:styleId="HngenderEinzug">
    <w:name w:val="Hängender Einzug"/>
    <w:basedOn w:val="Normal1"/>
    <w:qFormat/>
    <w:pPr>
      <w:tabs>
        <w:tab w:val="left" w:pos="567"/>
      </w:tabs>
      <w:ind w:left="567" w:hanging="283"/>
    </w:pPr>
  </w:style>
  <w:style w:type="paragraph" w:customStyle="1" w:styleId="Textocomentario1">
    <w:name w:val="Texto comentario1"/>
    <w:basedOn w:val="Textbody"/>
    <w:qFormat/>
    <w:pPr>
      <w:ind w:left="2268"/>
    </w:pPr>
  </w:style>
  <w:style w:type="paragraph" w:customStyle="1" w:styleId="Listeninhalt">
    <w:name w:val="Listeninhalt"/>
    <w:basedOn w:val="Normal1"/>
    <w:qFormat/>
    <w:pPr>
      <w:ind w:left="567"/>
    </w:pPr>
  </w:style>
  <w:style w:type="paragraph" w:customStyle="1" w:styleId="Textonotaalfinal1">
    <w:name w:val="Texto nota al final1"/>
    <w:basedOn w:val="Normal1"/>
    <w:pPr>
      <w:suppressLineNumbers/>
      <w:ind w:left="339" w:hanging="339"/>
    </w:pPr>
    <w:rPr>
      <w:sz w:val="20"/>
      <w:szCs w:val="20"/>
    </w:rPr>
  </w:style>
  <w:style w:type="paragraph" w:customStyle="1" w:styleId="Literaturliste">
    <w:name w:val="Literaturliste"/>
    <w:basedOn w:val="Normal1"/>
    <w:qFormat/>
    <w:pPr>
      <w:keepLines/>
      <w:ind w:left="850" w:hanging="850"/>
    </w:pPr>
    <w:rPr>
      <w:rFonts w:eastAsia="Times New Roman" w:cs="Times New Roman"/>
      <w:szCs w:val="20"/>
      <w:lang w:val="es-ES" w:eastAsia="de-DE"/>
    </w:rPr>
  </w:style>
  <w:style w:type="paragraph" w:customStyle="1" w:styleId="ContentsHeading">
    <w:name w:val="Contents Heading"/>
    <w:basedOn w:val="berschrift"/>
    <w:qFormat/>
    <w:pPr>
      <w:suppressLineNumbers/>
    </w:pPr>
    <w:rPr>
      <w:b/>
      <w:bCs/>
      <w:szCs w:val="32"/>
    </w:rPr>
  </w:style>
  <w:style w:type="paragraph" w:customStyle="1" w:styleId="Contents1">
    <w:name w:val="Contents 1"/>
    <w:basedOn w:val="Verzeichnis"/>
    <w:qFormat/>
    <w:pPr>
      <w:tabs>
        <w:tab w:val="right" w:leader="dot" w:pos="9638"/>
      </w:tabs>
    </w:pPr>
  </w:style>
  <w:style w:type="paragraph" w:customStyle="1" w:styleId="Contents2">
    <w:name w:val="Contents 2"/>
    <w:basedOn w:val="Verzeichnis"/>
    <w:qFormat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Verzeichnis"/>
    <w:qFormat/>
    <w:pPr>
      <w:tabs>
        <w:tab w:val="right" w:leader="dot" w:pos="9638"/>
      </w:tabs>
      <w:ind w:left="566"/>
    </w:pPr>
  </w:style>
  <w:style w:type="paragraph" w:customStyle="1" w:styleId="Footnote">
    <w:name w:val="Footnote"/>
    <w:basedOn w:val="Normal1"/>
    <w:qFormat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</dc:title>
  <dc:subject/>
  <dc:creator>Miguel Ángel Miranda Hernández</dc:creator>
  <dc:description/>
  <cp:lastModifiedBy>Rosario Hermano</cp:lastModifiedBy>
  <cp:revision>2</cp:revision>
  <dcterms:created xsi:type="dcterms:W3CDTF">2021-02-23T20:14:00Z</dcterms:created>
  <dcterms:modified xsi:type="dcterms:W3CDTF">2021-02-23T20:14:00Z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