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4D2775" w14:textId="77777777" w:rsidR="00D14F00" w:rsidRDefault="00D14F00" w:rsidP="00D14F00">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D14F00">
        <w:rPr>
          <w:rFonts w:ascii="Arial" w:eastAsia="Times New Roman" w:hAnsi="Arial" w:cs="Arial"/>
          <w:b/>
          <w:bCs/>
          <w:i/>
          <w:iCs/>
          <w:color w:val="D49400"/>
          <w:kern w:val="36"/>
          <w:sz w:val="21"/>
          <w:szCs w:val="21"/>
          <w:lang w:val="es-UY" w:eastAsia="es-UY"/>
        </w:rPr>
        <w:t>Sectores ultraconservadores preparan en secreto el Cónclave, con un candidato claro, a la sombra de Bergoglio</w:t>
      </w:r>
    </w:p>
    <w:p w14:paraId="7D8AB676" w14:textId="0C973807" w:rsidR="00D14F00" w:rsidRPr="00D14F00" w:rsidRDefault="00D14F00" w:rsidP="00D14F00">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D14F00">
        <w:rPr>
          <w:rFonts w:ascii="Arial" w:eastAsia="Times New Roman" w:hAnsi="Arial" w:cs="Arial"/>
          <w:b/>
          <w:bCs/>
          <w:color w:val="333333"/>
          <w:kern w:val="36"/>
          <w:sz w:val="38"/>
          <w:szCs w:val="38"/>
          <w:lang w:val="es-UY" w:eastAsia="es-UY"/>
        </w:rPr>
        <w:t>La 'despedida' de Sarah: "Nos veremos pronto en Roma y en otros lugares"</w:t>
      </w:r>
    </w:p>
    <w:p w14:paraId="4D86CC78" w14:textId="77777777" w:rsidR="00D14F00" w:rsidRPr="00D14F00" w:rsidRDefault="00D14F00" w:rsidP="00D14F00">
      <w:pPr>
        <w:shd w:val="clear" w:color="auto" w:fill="FFFFFF"/>
        <w:spacing w:after="0" w:line="240" w:lineRule="auto"/>
        <w:rPr>
          <w:rFonts w:ascii="Arial" w:eastAsia="Times New Roman" w:hAnsi="Arial" w:cs="Arial"/>
          <w:color w:val="000000"/>
          <w:sz w:val="21"/>
          <w:szCs w:val="21"/>
          <w:lang w:val="es-UY" w:eastAsia="es-UY"/>
        </w:rPr>
      </w:pPr>
      <w:r w:rsidRPr="00D14F00">
        <w:rPr>
          <w:rFonts w:ascii="Arial" w:eastAsia="Times New Roman" w:hAnsi="Arial" w:cs="Arial"/>
          <w:noProof/>
          <w:color w:val="000000"/>
          <w:sz w:val="21"/>
          <w:szCs w:val="21"/>
          <w:lang w:val="es-UY" w:eastAsia="es-UY"/>
        </w:rPr>
        <w:drawing>
          <wp:inline distT="0" distB="0" distL="0" distR="0" wp14:anchorId="4DA1D82F" wp14:editId="65A52C09">
            <wp:extent cx="5630714" cy="3162300"/>
            <wp:effectExtent l="0" t="0" r="8255" b="0"/>
            <wp:docPr id="1" name="Imagen 1" descr="Cardenal Sarah, en el cen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Sarah, en el cent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42803" cy="3169090"/>
                    </a:xfrm>
                    <a:prstGeom prst="rect">
                      <a:avLst/>
                    </a:prstGeom>
                    <a:noFill/>
                    <a:ln>
                      <a:noFill/>
                    </a:ln>
                  </pic:spPr>
                </pic:pic>
              </a:graphicData>
            </a:graphic>
          </wp:inline>
        </w:drawing>
      </w:r>
    </w:p>
    <w:p w14:paraId="475EFE52" w14:textId="77777777" w:rsidR="00D14F00" w:rsidRPr="00D14F00" w:rsidRDefault="00D14F00" w:rsidP="00D14F00">
      <w:pPr>
        <w:shd w:val="clear" w:color="auto" w:fill="FFFFFF"/>
        <w:spacing w:line="240" w:lineRule="auto"/>
        <w:rPr>
          <w:rFonts w:ascii="Arial" w:eastAsia="Times New Roman" w:hAnsi="Arial" w:cs="Arial"/>
          <w:color w:val="000000"/>
          <w:sz w:val="21"/>
          <w:szCs w:val="21"/>
          <w:lang w:val="es-UY" w:eastAsia="es-UY"/>
        </w:rPr>
      </w:pPr>
      <w:r w:rsidRPr="00D14F00">
        <w:rPr>
          <w:rFonts w:ascii="Arial" w:eastAsia="Times New Roman" w:hAnsi="Arial" w:cs="Arial"/>
          <w:color w:val="000000"/>
          <w:sz w:val="21"/>
          <w:szCs w:val="21"/>
          <w:lang w:val="es-UY" w:eastAsia="es-UY"/>
        </w:rPr>
        <w:t>Cardenal Sarah, en el centro</w:t>
      </w:r>
    </w:p>
    <w:p w14:paraId="5CDEE6A7" w14:textId="77777777" w:rsidR="00D14F00" w:rsidRPr="00D14F00" w:rsidRDefault="00D14F00" w:rsidP="00D14F0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D14F00">
        <w:rPr>
          <w:rFonts w:ascii="Arial" w:eastAsia="Times New Roman" w:hAnsi="Arial" w:cs="Arial"/>
          <w:b/>
          <w:bCs/>
          <w:color w:val="4472C4" w:themeColor="accent1"/>
          <w:sz w:val="26"/>
          <w:szCs w:val="26"/>
          <w:lang w:val="es-UY" w:eastAsia="es-UY"/>
        </w:rPr>
        <w:t xml:space="preserve">Sarah anunciaba su marcha en </w:t>
      </w:r>
      <w:proofErr w:type="spellStart"/>
      <w:r w:rsidRPr="00D14F00">
        <w:rPr>
          <w:rFonts w:ascii="Arial" w:eastAsia="Times New Roman" w:hAnsi="Arial" w:cs="Arial"/>
          <w:b/>
          <w:bCs/>
          <w:color w:val="4472C4" w:themeColor="accent1"/>
          <w:sz w:val="26"/>
          <w:szCs w:val="26"/>
          <w:lang w:val="es-UY" w:eastAsia="es-UY"/>
        </w:rPr>
        <w:t>Twiter</w:t>
      </w:r>
      <w:proofErr w:type="spellEnd"/>
      <w:r w:rsidRPr="00D14F00">
        <w:rPr>
          <w:rFonts w:ascii="Arial" w:eastAsia="Times New Roman" w:hAnsi="Arial" w:cs="Arial"/>
          <w:b/>
          <w:bCs/>
          <w:color w:val="4472C4" w:themeColor="accent1"/>
          <w:sz w:val="26"/>
          <w:szCs w:val="26"/>
          <w:lang w:val="es-UY" w:eastAsia="es-UY"/>
        </w:rPr>
        <w:t>, acompañando sus reflexiones finales con dos imágenes suyas, muy significativas. Una, rezando ante la tumba de Juan Pablo II; la otra, celebrando la Eucaristía de espaldas al pueblo</w:t>
      </w:r>
    </w:p>
    <w:p w14:paraId="6E436B48" w14:textId="77777777" w:rsidR="00D14F00" w:rsidRPr="00D14F00" w:rsidRDefault="00D14F00" w:rsidP="00D14F00">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D14F00">
        <w:rPr>
          <w:rFonts w:ascii="Arial" w:eastAsia="Times New Roman" w:hAnsi="Arial" w:cs="Arial"/>
          <w:b/>
          <w:bCs/>
          <w:color w:val="4472C4" w:themeColor="accent1"/>
          <w:sz w:val="26"/>
          <w:szCs w:val="26"/>
          <w:lang w:val="es-UY" w:eastAsia="es-UY"/>
        </w:rPr>
        <w:t>Sabe que mantiene un peso importante en los sectores más tradicionalistas de la Iglesia, que le han llegado a encumbrar como posible papable de futuro. Algo impensable si no fuera porque, en la Iglesia católica y, especialmente, en los pasillos de la Curia, todo es posible</w:t>
      </w:r>
    </w:p>
    <w:p w14:paraId="2B77A876" w14:textId="77777777" w:rsidR="00D14F00" w:rsidRPr="00D14F00" w:rsidRDefault="00D14F00" w:rsidP="00D14F00">
      <w:pPr>
        <w:shd w:val="clear" w:color="auto" w:fill="FFFFFF"/>
        <w:spacing w:after="0" w:line="345" w:lineRule="atLeast"/>
        <w:jc w:val="both"/>
        <w:outlineLvl w:val="1"/>
        <w:rPr>
          <w:rFonts w:ascii="Arial" w:eastAsia="Times New Roman" w:hAnsi="Arial" w:cs="Arial"/>
          <w:b/>
          <w:bCs/>
          <w:color w:val="4472C4" w:themeColor="accent1"/>
          <w:sz w:val="24"/>
          <w:szCs w:val="24"/>
          <w:lang w:val="es-UY" w:eastAsia="es-UY"/>
        </w:rPr>
      </w:pPr>
      <w:r w:rsidRPr="00D14F00">
        <w:rPr>
          <w:rFonts w:ascii="Arial" w:eastAsia="Times New Roman" w:hAnsi="Arial" w:cs="Arial"/>
          <w:b/>
          <w:bCs/>
          <w:color w:val="4472C4" w:themeColor="accent1"/>
          <w:sz w:val="26"/>
          <w:szCs w:val="26"/>
          <w:lang w:val="es-UY" w:eastAsia="es-UY"/>
        </w:rPr>
        <w:t xml:space="preserve">"Desafío a cualquiera a encontrar en mis obras o en mis gestos una crítica al Papa", dijo en una ocasión. Podríamos llenar unas cuantas </w:t>
      </w:r>
      <w:r w:rsidRPr="00D14F00">
        <w:rPr>
          <w:rFonts w:ascii="Arial" w:eastAsia="Times New Roman" w:hAnsi="Arial" w:cs="Arial"/>
          <w:b/>
          <w:bCs/>
          <w:color w:val="4472C4" w:themeColor="accent1"/>
          <w:sz w:val="24"/>
          <w:szCs w:val="24"/>
          <w:lang w:val="es-UY" w:eastAsia="es-UY"/>
        </w:rPr>
        <w:t>páginas con ellas</w:t>
      </w:r>
    </w:p>
    <w:p w14:paraId="288681B9" w14:textId="77777777" w:rsidR="00D14F00" w:rsidRPr="00D14F00" w:rsidRDefault="00D14F00" w:rsidP="00D14F00">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D14F00">
        <w:rPr>
          <w:rFonts w:ascii="inherit" w:eastAsia="Times New Roman" w:hAnsi="inherit" w:cs="Arial"/>
          <w:b/>
          <w:bCs/>
          <w:i/>
          <w:iCs/>
          <w:color w:val="333333"/>
          <w:sz w:val="24"/>
          <w:szCs w:val="24"/>
          <w:lang w:val="es-UY" w:eastAsia="es-UY"/>
        </w:rPr>
        <w:t>21.02.2021 </w:t>
      </w:r>
      <w:hyperlink r:id="rId6" w:history="1">
        <w:r w:rsidRPr="00D14F00">
          <w:rPr>
            <w:rFonts w:ascii="inherit" w:eastAsia="Times New Roman" w:hAnsi="inherit" w:cs="Arial"/>
            <w:b/>
            <w:bCs/>
            <w:i/>
            <w:iCs/>
            <w:color w:val="D49400"/>
            <w:sz w:val="24"/>
            <w:szCs w:val="24"/>
            <w:lang w:val="es-UY" w:eastAsia="es-UY"/>
          </w:rPr>
          <w:t>Jesús Bastante</w:t>
        </w:r>
      </w:hyperlink>
    </w:p>
    <w:p w14:paraId="4B2B5B4A"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b/>
          <w:bCs/>
          <w:color w:val="474747"/>
          <w:sz w:val="24"/>
          <w:szCs w:val="24"/>
          <w:lang w:val="es-UY" w:eastAsia="es-UY"/>
        </w:rPr>
        <w:t>"Estoy en manos de Dios. La única roca es Cristo. Nos veremos pronto en Roma y en otros lugares</w:t>
      </w:r>
      <w:r w:rsidRPr="00D14F00">
        <w:rPr>
          <w:rFonts w:ascii="Arial" w:eastAsia="Times New Roman" w:hAnsi="Arial" w:cs="Arial"/>
          <w:color w:val="333333"/>
          <w:sz w:val="24"/>
          <w:szCs w:val="24"/>
          <w:lang w:val="es-UY" w:eastAsia="es-UY"/>
        </w:rPr>
        <w:t>". De este modo, el cardenal </w:t>
      </w:r>
      <w:r w:rsidRPr="00D14F00">
        <w:rPr>
          <w:rFonts w:ascii="Arial" w:eastAsia="Times New Roman" w:hAnsi="Arial" w:cs="Arial"/>
          <w:b/>
          <w:bCs/>
          <w:color w:val="474747"/>
          <w:sz w:val="24"/>
          <w:szCs w:val="24"/>
          <w:lang w:val="es-UY" w:eastAsia="es-UY"/>
        </w:rPr>
        <w:t>Robert Sarah</w:t>
      </w:r>
      <w:r w:rsidRPr="00D14F00">
        <w:rPr>
          <w:rFonts w:ascii="Arial" w:eastAsia="Times New Roman" w:hAnsi="Arial" w:cs="Arial"/>
          <w:color w:val="333333"/>
          <w:sz w:val="24"/>
          <w:szCs w:val="24"/>
          <w:lang w:val="es-UY" w:eastAsia="es-UY"/>
        </w:rPr>
        <w:t> se despedía de su cargo al frente del dicasterio de Culto Divino y Disciplina de los Sacramentos.</w:t>
      </w:r>
    </w:p>
    <w:p w14:paraId="595A11DA"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color w:val="333333"/>
          <w:sz w:val="24"/>
          <w:szCs w:val="24"/>
          <w:lang w:val="es-UY" w:eastAsia="es-UY"/>
        </w:rPr>
        <w:t xml:space="preserve">Lo hacía a través de sus redes sociales, acompañando sus reflexiones finales con dos imágenes suyas, muy significativas. Una, rezando ante la tumba de Juan </w:t>
      </w:r>
      <w:r w:rsidRPr="00D14F00">
        <w:rPr>
          <w:rFonts w:ascii="Arial" w:eastAsia="Times New Roman" w:hAnsi="Arial" w:cs="Arial"/>
          <w:color w:val="333333"/>
          <w:sz w:val="24"/>
          <w:szCs w:val="24"/>
          <w:lang w:val="es-UY" w:eastAsia="es-UY"/>
        </w:rPr>
        <w:lastRenderedPageBreak/>
        <w:t>Pablo II; la otra, </w:t>
      </w:r>
      <w:r w:rsidRPr="00D14F00">
        <w:rPr>
          <w:rFonts w:ascii="Arial" w:eastAsia="Times New Roman" w:hAnsi="Arial" w:cs="Arial"/>
          <w:b/>
          <w:bCs/>
          <w:color w:val="474747"/>
          <w:sz w:val="24"/>
          <w:szCs w:val="24"/>
          <w:lang w:val="es-UY" w:eastAsia="es-UY"/>
        </w:rPr>
        <w:t>celebrando la Eucaristía de espaldas al pueblo</w:t>
      </w:r>
      <w:r w:rsidRPr="00D14F00">
        <w:rPr>
          <w:rFonts w:ascii="Arial" w:eastAsia="Times New Roman" w:hAnsi="Arial" w:cs="Arial"/>
          <w:color w:val="333333"/>
          <w:sz w:val="24"/>
          <w:szCs w:val="24"/>
          <w:lang w:val="es-UY" w:eastAsia="es-UY"/>
        </w:rPr>
        <w:t>. "Hoy el Papa ha aceptado la renuncia a mi cargo de Prefecto de la Congregación para el Culto Divino después de mi septuagésimo quinto cumpleaños", explicaba</w:t>
      </w:r>
    </w:p>
    <w:p w14:paraId="6F6BCE94"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n" w:eastAsia="es-UY"/>
        </w:rPr>
      </w:pPr>
      <w:r w:rsidRPr="00D14F00">
        <w:rPr>
          <w:rFonts w:ascii="Arial" w:eastAsia="Times New Roman" w:hAnsi="Arial" w:cs="Arial"/>
          <w:color w:val="333333"/>
          <w:sz w:val="24"/>
          <w:szCs w:val="24"/>
          <w:lang w:val="en" w:eastAsia="es-UY"/>
        </w:rPr>
        <w:t>Today, the Pope accepted the resignation of my office as Prefect of the Congregation for Divine Worship after my seventy-fifth birthday. I am in God's hands. The only rock is Christ. We will meet again very soon in Rome and elsewhere. +RS </w:t>
      </w:r>
      <w:hyperlink r:id="rId7" w:history="1">
        <w:r w:rsidRPr="00D14F00">
          <w:rPr>
            <w:rFonts w:ascii="Arial" w:eastAsia="Times New Roman" w:hAnsi="Arial" w:cs="Arial"/>
            <w:color w:val="D49400"/>
            <w:sz w:val="24"/>
            <w:szCs w:val="24"/>
            <w:lang w:val="en" w:eastAsia="es-UY"/>
          </w:rPr>
          <w:t>pic.twitter.com/6ywOlLnfDE</w:t>
        </w:r>
      </w:hyperlink>
    </w:p>
    <w:p w14:paraId="15E103AC" w14:textId="77777777" w:rsidR="00D14F00" w:rsidRPr="00D14F00" w:rsidRDefault="00D14F00" w:rsidP="00D14F00">
      <w:pPr>
        <w:shd w:val="clear" w:color="auto" w:fill="FFFFFF"/>
        <w:spacing w:after="0" w:line="240" w:lineRule="auto"/>
        <w:jc w:val="both"/>
        <w:rPr>
          <w:rFonts w:ascii="inherit" w:eastAsia="Times New Roman" w:hAnsi="inherit" w:cs="Arial"/>
          <w:color w:val="000000"/>
          <w:sz w:val="24"/>
          <w:szCs w:val="24"/>
          <w:lang w:val="es-UY" w:eastAsia="es-UY"/>
        </w:rPr>
      </w:pPr>
      <w:r w:rsidRPr="00D14F00">
        <w:rPr>
          <w:rFonts w:ascii="inherit" w:eastAsia="Times New Roman" w:hAnsi="inherit" w:cs="Arial"/>
          <w:color w:val="000000"/>
          <w:sz w:val="24"/>
          <w:szCs w:val="24"/>
          <w:lang w:val="es-UY" w:eastAsia="es-UY"/>
        </w:rPr>
        <w:t>— Cardinal R. Sarah (@Card_R_Sarah) </w:t>
      </w:r>
      <w:proofErr w:type="spellStart"/>
      <w:r w:rsidRPr="00D14F00">
        <w:rPr>
          <w:rFonts w:ascii="inherit" w:eastAsia="Times New Roman" w:hAnsi="inherit" w:cs="Arial"/>
          <w:color w:val="000000"/>
          <w:sz w:val="24"/>
          <w:szCs w:val="24"/>
          <w:lang w:val="es-UY" w:eastAsia="es-UY"/>
        </w:rPr>
        <w:fldChar w:fldCharType="begin"/>
      </w:r>
      <w:r w:rsidRPr="00D14F00">
        <w:rPr>
          <w:rFonts w:ascii="inherit" w:eastAsia="Times New Roman" w:hAnsi="inherit" w:cs="Arial"/>
          <w:color w:val="000000"/>
          <w:sz w:val="24"/>
          <w:szCs w:val="24"/>
          <w:lang w:val="es-UY" w:eastAsia="es-UY"/>
        </w:rPr>
        <w:instrText xml:space="preserve"> HYPERLINK "https://twitter.com/Card_R_Sarah/status/1363086375013220354?ref_src=twsrc%5Etfw" </w:instrText>
      </w:r>
      <w:r w:rsidRPr="00D14F00">
        <w:rPr>
          <w:rFonts w:ascii="inherit" w:eastAsia="Times New Roman" w:hAnsi="inherit" w:cs="Arial"/>
          <w:color w:val="000000"/>
          <w:sz w:val="24"/>
          <w:szCs w:val="24"/>
          <w:lang w:val="es-UY" w:eastAsia="es-UY"/>
        </w:rPr>
        <w:fldChar w:fldCharType="separate"/>
      </w:r>
      <w:r w:rsidRPr="00D14F00">
        <w:rPr>
          <w:rFonts w:ascii="Arial" w:eastAsia="Times New Roman" w:hAnsi="Arial" w:cs="Arial"/>
          <w:color w:val="D49400"/>
          <w:sz w:val="24"/>
          <w:szCs w:val="24"/>
          <w:lang w:val="es-UY" w:eastAsia="es-UY"/>
        </w:rPr>
        <w:t>February</w:t>
      </w:r>
      <w:proofErr w:type="spellEnd"/>
      <w:r w:rsidRPr="00D14F00">
        <w:rPr>
          <w:rFonts w:ascii="Arial" w:eastAsia="Times New Roman" w:hAnsi="Arial" w:cs="Arial"/>
          <w:color w:val="D49400"/>
          <w:sz w:val="24"/>
          <w:szCs w:val="24"/>
          <w:lang w:val="es-UY" w:eastAsia="es-UY"/>
        </w:rPr>
        <w:t xml:space="preserve"> 20, 2021</w:t>
      </w:r>
      <w:r w:rsidRPr="00D14F00">
        <w:rPr>
          <w:rFonts w:ascii="inherit" w:eastAsia="Times New Roman" w:hAnsi="inherit" w:cs="Arial"/>
          <w:color w:val="000000"/>
          <w:sz w:val="24"/>
          <w:szCs w:val="24"/>
          <w:lang w:val="es-UY" w:eastAsia="es-UY"/>
        </w:rPr>
        <w:fldChar w:fldCharType="end"/>
      </w:r>
    </w:p>
    <w:p w14:paraId="7456935B"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color w:val="333333"/>
          <w:sz w:val="24"/>
          <w:szCs w:val="24"/>
          <w:lang w:val="es-UY" w:eastAsia="es-UY"/>
        </w:rPr>
        <w:t>¿Es un adiós? Nadie lo cree. Por de pronto, </w:t>
      </w:r>
      <w:r w:rsidRPr="00D14F00">
        <w:rPr>
          <w:rFonts w:ascii="Arial" w:eastAsia="Times New Roman" w:hAnsi="Arial" w:cs="Arial"/>
          <w:b/>
          <w:bCs/>
          <w:color w:val="474747"/>
          <w:sz w:val="24"/>
          <w:szCs w:val="24"/>
          <w:lang w:val="es-UY" w:eastAsia="es-UY"/>
        </w:rPr>
        <w:t>Sarah no abandonará el Vaticano, ni regresará a Guinea Conakry</w:t>
      </w:r>
      <w:r w:rsidRPr="00D14F00">
        <w:rPr>
          <w:rFonts w:ascii="Arial" w:eastAsia="Times New Roman" w:hAnsi="Arial" w:cs="Arial"/>
          <w:color w:val="333333"/>
          <w:sz w:val="24"/>
          <w:szCs w:val="24"/>
          <w:lang w:val="es-UY" w:eastAsia="es-UY"/>
        </w:rPr>
        <w:t>, ni nada por el estilo. El cardenal ultraconservador ha roto los lazos íntimos y vitales con África hace tiempo y, a todos los efectos, es un ciudadano 'romano'. No sabría qué hacer en su aldea.</w:t>
      </w:r>
    </w:p>
    <w:p w14:paraId="385FFAE7"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color w:val="333333"/>
          <w:sz w:val="24"/>
          <w:szCs w:val="24"/>
          <w:lang w:val="es-UY" w:eastAsia="es-UY"/>
        </w:rPr>
        <w:t>Pero, además, sabe que mantiene un peso importante en los sectores más tradicionalistas de la Iglesia, que le han llegado a encumbrar como posible papable de futuro. Algo impensable si no fuera porque, en la Iglesia católica y, especialmente, en los pasillos de la Curia, todo es posible. Y, para muchos, sería el Papa ideal para una restauración que consideran cada vez más necesaria. Para evitar un cisma, dicen.</w:t>
      </w:r>
    </w:p>
    <w:p w14:paraId="552938AC"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color w:val="333333"/>
          <w:sz w:val="24"/>
          <w:szCs w:val="24"/>
          <w:lang w:val="es-UY" w:eastAsia="es-UY"/>
        </w:rPr>
        <w:t>Sarah </w:t>
      </w:r>
      <w:r w:rsidRPr="00D14F00">
        <w:rPr>
          <w:rFonts w:ascii="Arial" w:eastAsia="Times New Roman" w:hAnsi="Arial" w:cs="Arial"/>
          <w:b/>
          <w:bCs/>
          <w:color w:val="474747"/>
          <w:sz w:val="24"/>
          <w:szCs w:val="24"/>
          <w:lang w:val="es-UY" w:eastAsia="es-UY"/>
        </w:rPr>
        <w:t>siempre se ha negado, en público, a declararse abiertamente opuesto al pontificado de Francisco</w:t>
      </w:r>
      <w:r w:rsidRPr="00D14F00">
        <w:rPr>
          <w:rFonts w:ascii="Arial" w:eastAsia="Times New Roman" w:hAnsi="Arial" w:cs="Arial"/>
          <w:color w:val="333333"/>
          <w:sz w:val="24"/>
          <w:szCs w:val="24"/>
          <w:lang w:val="es-UY" w:eastAsia="es-UY"/>
        </w:rPr>
        <w:t xml:space="preserve">, como si han hecho, con mayor o menor fortuna, los otros profetas de la caverna eclesial: </w:t>
      </w:r>
      <w:proofErr w:type="spellStart"/>
      <w:r w:rsidRPr="00D14F00">
        <w:rPr>
          <w:rFonts w:ascii="Arial" w:eastAsia="Times New Roman" w:hAnsi="Arial" w:cs="Arial"/>
          <w:color w:val="333333"/>
          <w:sz w:val="24"/>
          <w:szCs w:val="24"/>
          <w:lang w:val="es-UY" w:eastAsia="es-UY"/>
        </w:rPr>
        <w:t>Burke</w:t>
      </w:r>
      <w:proofErr w:type="spellEnd"/>
      <w:r w:rsidRPr="00D14F00">
        <w:rPr>
          <w:rFonts w:ascii="Arial" w:eastAsia="Times New Roman" w:hAnsi="Arial" w:cs="Arial"/>
          <w:color w:val="333333"/>
          <w:sz w:val="24"/>
          <w:szCs w:val="24"/>
          <w:lang w:val="es-UY" w:eastAsia="es-UY"/>
        </w:rPr>
        <w:t xml:space="preserve">, Müller, </w:t>
      </w:r>
      <w:proofErr w:type="spellStart"/>
      <w:r w:rsidRPr="00D14F00">
        <w:rPr>
          <w:rFonts w:ascii="Arial" w:eastAsia="Times New Roman" w:hAnsi="Arial" w:cs="Arial"/>
          <w:color w:val="333333"/>
          <w:sz w:val="24"/>
          <w:szCs w:val="24"/>
          <w:lang w:val="es-UY" w:eastAsia="es-UY"/>
        </w:rPr>
        <w:t>Rouco</w:t>
      </w:r>
      <w:proofErr w:type="spellEnd"/>
      <w:r w:rsidRPr="00D14F00">
        <w:rPr>
          <w:rFonts w:ascii="Arial" w:eastAsia="Times New Roman" w:hAnsi="Arial" w:cs="Arial"/>
          <w:color w:val="333333"/>
          <w:sz w:val="24"/>
          <w:szCs w:val="24"/>
          <w:lang w:val="es-UY" w:eastAsia="es-UY"/>
        </w:rPr>
        <w:t>... "Desafío a cualquiera a encontrar en mis obras o en mis gestos una crítica al Papa", dijo en una ocasión. Podríamos llenar unas cuantas páginas con ellas. Siempre de modo sibilino, aunque...</w:t>
      </w:r>
    </w:p>
    <w:p w14:paraId="297006A3" w14:textId="77777777" w:rsidR="00D14F00" w:rsidRPr="00D14F00" w:rsidRDefault="00D14F00" w:rsidP="00D14F00">
      <w:pPr>
        <w:shd w:val="clear" w:color="auto" w:fill="FFFFFF"/>
        <w:spacing w:line="240" w:lineRule="auto"/>
        <w:jc w:val="both"/>
        <w:rPr>
          <w:rFonts w:ascii="inherit" w:eastAsia="Times New Roman" w:hAnsi="inherit" w:cs="Arial"/>
          <w:color w:val="000000"/>
          <w:sz w:val="24"/>
          <w:szCs w:val="24"/>
          <w:lang w:val="es-UY" w:eastAsia="es-UY"/>
        </w:rPr>
      </w:pPr>
      <w:r w:rsidRPr="00D14F00">
        <w:rPr>
          <w:rFonts w:ascii="inherit" w:eastAsia="Times New Roman" w:hAnsi="inherit" w:cs="Arial"/>
          <w:noProof/>
          <w:color w:val="000000"/>
          <w:sz w:val="24"/>
          <w:szCs w:val="24"/>
          <w:lang w:val="es-UY" w:eastAsia="es-UY"/>
        </w:rPr>
        <w:drawing>
          <wp:inline distT="0" distB="0" distL="0" distR="0" wp14:anchorId="013BE71C" wp14:editId="7B95DC43">
            <wp:extent cx="5419814" cy="3048000"/>
            <wp:effectExtent l="0" t="0" r="9525" b="0"/>
            <wp:docPr id="2" name="Imagen 2" descr="Sarah y Bur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rah y Burk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6071" cy="3051519"/>
                    </a:xfrm>
                    <a:prstGeom prst="rect">
                      <a:avLst/>
                    </a:prstGeom>
                    <a:noFill/>
                    <a:ln>
                      <a:noFill/>
                    </a:ln>
                  </pic:spPr>
                </pic:pic>
              </a:graphicData>
            </a:graphic>
          </wp:inline>
        </w:drawing>
      </w:r>
    </w:p>
    <w:p w14:paraId="49BB611F"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color w:val="333333"/>
          <w:sz w:val="24"/>
          <w:szCs w:val="24"/>
          <w:lang w:val="es-UY" w:eastAsia="es-UY"/>
        </w:rPr>
        <w:t xml:space="preserve">...aunque hace un año, seguramente dejándose llevar por el amago de crisis surgido tras el Sínodo de la Amazonía y la posibilidad de abrir el sacerdocio a los </w:t>
      </w:r>
      <w:proofErr w:type="spellStart"/>
      <w:r w:rsidRPr="00D14F00">
        <w:rPr>
          <w:rFonts w:ascii="Arial" w:eastAsia="Times New Roman" w:hAnsi="Arial" w:cs="Arial"/>
          <w:color w:val="333333"/>
          <w:sz w:val="24"/>
          <w:szCs w:val="24"/>
          <w:lang w:val="es-UY" w:eastAsia="es-UY"/>
        </w:rPr>
        <w:t>viri</w:t>
      </w:r>
      <w:proofErr w:type="spellEnd"/>
      <w:r w:rsidRPr="00D14F00">
        <w:rPr>
          <w:rFonts w:ascii="Arial" w:eastAsia="Times New Roman" w:hAnsi="Arial" w:cs="Arial"/>
          <w:color w:val="333333"/>
          <w:sz w:val="24"/>
          <w:szCs w:val="24"/>
          <w:lang w:val="es-UY" w:eastAsia="es-UY"/>
        </w:rPr>
        <w:t xml:space="preserve"> </w:t>
      </w:r>
      <w:proofErr w:type="spellStart"/>
      <w:r w:rsidRPr="00D14F00">
        <w:rPr>
          <w:rFonts w:ascii="Arial" w:eastAsia="Times New Roman" w:hAnsi="Arial" w:cs="Arial"/>
          <w:color w:val="333333"/>
          <w:sz w:val="24"/>
          <w:szCs w:val="24"/>
          <w:lang w:val="es-UY" w:eastAsia="es-UY"/>
        </w:rPr>
        <w:t>probati</w:t>
      </w:r>
      <w:proofErr w:type="spellEnd"/>
      <w:r w:rsidRPr="00D14F00">
        <w:rPr>
          <w:rFonts w:ascii="Arial" w:eastAsia="Times New Roman" w:hAnsi="Arial" w:cs="Arial"/>
          <w:color w:val="333333"/>
          <w:sz w:val="24"/>
          <w:szCs w:val="24"/>
          <w:lang w:val="es-UY" w:eastAsia="es-UY"/>
        </w:rPr>
        <w:t>, con el Camino Sinodal alemán puesto en marcha y el anuncio de un Sínodo sobre la propia sinodalidad, Sarah dio un paso al frente, publicando sus reflexiones sobre el sacramento el sacerdocio, y </w:t>
      </w:r>
      <w:r w:rsidRPr="00D14F00">
        <w:rPr>
          <w:rFonts w:ascii="Arial" w:eastAsia="Times New Roman" w:hAnsi="Arial" w:cs="Arial"/>
          <w:b/>
          <w:bCs/>
          <w:color w:val="474747"/>
          <w:sz w:val="24"/>
          <w:szCs w:val="24"/>
          <w:lang w:val="es-UY" w:eastAsia="es-UY"/>
        </w:rPr>
        <w:t xml:space="preserve">utilizando, en una burda maniobra -en la que nunca se terminó de aclarar el papel de George </w:t>
      </w:r>
      <w:proofErr w:type="spellStart"/>
      <w:r w:rsidRPr="00D14F00">
        <w:rPr>
          <w:rFonts w:ascii="Arial" w:eastAsia="Times New Roman" w:hAnsi="Arial" w:cs="Arial"/>
          <w:b/>
          <w:bCs/>
          <w:color w:val="474747"/>
          <w:sz w:val="24"/>
          <w:szCs w:val="24"/>
          <w:lang w:val="es-UY" w:eastAsia="es-UY"/>
        </w:rPr>
        <w:t>Gänswein</w:t>
      </w:r>
      <w:proofErr w:type="spellEnd"/>
      <w:r w:rsidRPr="00D14F00">
        <w:rPr>
          <w:rFonts w:ascii="Arial" w:eastAsia="Times New Roman" w:hAnsi="Arial" w:cs="Arial"/>
          <w:b/>
          <w:bCs/>
          <w:color w:val="474747"/>
          <w:sz w:val="24"/>
          <w:szCs w:val="24"/>
          <w:lang w:val="es-UY" w:eastAsia="es-UY"/>
        </w:rPr>
        <w:t>- la figura del Papa emérito,</w:t>
      </w:r>
      <w:r w:rsidRPr="00D14F00">
        <w:rPr>
          <w:rFonts w:ascii="Arial" w:eastAsia="Times New Roman" w:hAnsi="Arial" w:cs="Arial"/>
          <w:color w:val="333333"/>
          <w:sz w:val="24"/>
          <w:szCs w:val="24"/>
          <w:lang w:val="es-UY" w:eastAsia="es-UY"/>
        </w:rPr>
        <w:t> al que hizo 'coautor' de su obra que suponía un torpedo a la línea de flotación del Papado actual. </w:t>
      </w:r>
    </w:p>
    <w:p w14:paraId="3489CE29"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color w:val="333333"/>
          <w:sz w:val="24"/>
          <w:szCs w:val="24"/>
          <w:lang w:val="es-UY" w:eastAsia="es-UY"/>
        </w:rPr>
        <w:t>No lo consiguió -de hecho, Ratzinger fue enérgico al negar su autoría-, pero sí produjo que algunas reformas se retrajeran (no que se vetaran), y el Papa no fue más allá a la hora de conceder el permiso para que algunos laicos pudieran presidir la Eucaristía en la Amazonía. </w:t>
      </w:r>
      <w:r w:rsidRPr="00D14F00">
        <w:rPr>
          <w:rFonts w:ascii="Arial" w:eastAsia="Times New Roman" w:hAnsi="Arial" w:cs="Arial"/>
          <w:b/>
          <w:bCs/>
          <w:color w:val="474747"/>
          <w:sz w:val="24"/>
          <w:szCs w:val="24"/>
          <w:lang w:val="es-UY" w:eastAsia="es-UY"/>
        </w:rPr>
        <w:t>Una puerta abierta que, sin embargo, no ha llegado a cerrarse.</w:t>
      </w:r>
    </w:p>
    <w:p w14:paraId="25B6C3F4" w14:textId="77777777" w:rsidR="00D14F00" w:rsidRPr="00D14F00" w:rsidRDefault="00D14F00" w:rsidP="00D14F00">
      <w:pPr>
        <w:shd w:val="clear" w:color="auto" w:fill="FFFFFF"/>
        <w:spacing w:after="0" w:line="300" w:lineRule="atLeast"/>
        <w:rPr>
          <w:rFonts w:ascii="Arial" w:eastAsia="Times New Roman" w:hAnsi="Arial" w:cs="Arial"/>
          <w:b/>
          <w:bCs/>
          <w:color w:val="474747"/>
          <w:sz w:val="21"/>
          <w:szCs w:val="21"/>
          <w:lang w:val="es-UY" w:eastAsia="es-UY"/>
        </w:rPr>
      </w:pPr>
      <w:r w:rsidRPr="00D14F00">
        <w:rPr>
          <w:rFonts w:ascii="Arial" w:eastAsia="Times New Roman" w:hAnsi="Arial" w:cs="Arial"/>
          <w:b/>
          <w:bCs/>
          <w:noProof/>
          <w:color w:val="474747"/>
          <w:sz w:val="21"/>
          <w:szCs w:val="21"/>
          <w:lang w:val="es-UY" w:eastAsia="es-UY"/>
        </w:rPr>
        <w:drawing>
          <wp:inline distT="0" distB="0" distL="0" distR="0" wp14:anchorId="7D86BA37" wp14:editId="31804E7A">
            <wp:extent cx="5478098" cy="3168650"/>
            <wp:effectExtent l="0" t="0" r="8890" b="0"/>
            <wp:docPr id="3" name="Imagen 3" descr="Burke, Müller y Sarah celebran el décimo aniversario de misa en latí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rke, Müller y Sarah celebran el décimo aniversario de misa en latí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8926" cy="3174913"/>
                    </a:xfrm>
                    <a:prstGeom prst="rect">
                      <a:avLst/>
                    </a:prstGeom>
                    <a:noFill/>
                    <a:ln>
                      <a:noFill/>
                    </a:ln>
                  </pic:spPr>
                </pic:pic>
              </a:graphicData>
            </a:graphic>
          </wp:inline>
        </w:drawing>
      </w:r>
    </w:p>
    <w:p w14:paraId="6F881EEF" w14:textId="77777777" w:rsidR="00D14F00" w:rsidRPr="00D14F00" w:rsidRDefault="00D14F00" w:rsidP="00D14F00">
      <w:pPr>
        <w:shd w:val="clear" w:color="auto" w:fill="FFFFFF"/>
        <w:spacing w:line="300" w:lineRule="atLeast"/>
        <w:rPr>
          <w:rFonts w:ascii="Arial" w:eastAsia="Times New Roman" w:hAnsi="Arial" w:cs="Arial"/>
          <w:b/>
          <w:bCs/>
          <w:color w:val="474747"/>
          <w:sz w:val="21"/>
          <w:szCs w:val="21"/>
          <w:lang w:val="es-UY" w:eastAsia="es-UY"/>
        </w:rPr>
      </w:pPr>
      <w:proofErr w:type="spellStart"/>
      <w:r w:rsidRPr="00D14F00">
        <w:rPr>
          <w:rFonts w:ascii="Arial" w:eastAsia="Times New Roman" w:hAnsi="Arial" w:cs="Arial"/>
          <w:b/>
          <w:bCs/>
          <w:color w:val="474747"/>
          <w:sz w:val="21"/>
          <w:szCs w:val="21"/>
          <w:lang w:val="es-UY" w:eastAsia="es-UY"/>
        </w:rPr>
        <w:t>Burke</w:t>
      </w:r>
      <w:proofErr w:type="spellEnd"/>
      <w:r w:rsidRPr="00D14F00">
        <w:rPr>
          <w:rFonts w:ascii="Arial" w:eastAsia="Times New Roman" w:hAnsi="Arial" w:cs="Arial"/>
          <w:b/>
          <w:bCs/>
          <w:color w:val="474747"/>
          <w:sz w:val="21"/>
          <w:szCs w:val="21"/>
          <w:lang w:val="es-UY" w:eastAsia="es-UY"/>
        </w:rPr>
        <w:t>, Müller y Sarah celebran el décimo aniversario de misa en latín</w:t>
      </w:r>
    </w:p>
    <w:p w14:paraId="5417B8F9"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color w:val="333333"/>
          <w:sz w:val="24"/>
          <w:szCs w:val="24"/>
          <w:lang w:val="es-UY" w:eastAsia="es-UY"/>
        </w:rPr>
        <w:t>"La gente escribe cosas para oponernos, contra el Santo Padre, o entre obispos o entre cardenales. Es ridículo. No debemos caer en esta trampa. Debemos seguir enseñando. No me importa lo que digan", afirmaba Sarah. ¿Qué hará ahora? Sin duda, escribir. Sobre Liturgia, sobre errores doctrinales, sobre la Iglesia que sueña y que, lo quiera o no, nada tiene que ver con la que sueña el santo pueblo de Dios.</w:t>
      </w:r>
    </w:p>
    <w:p w14:paraId="2D2015EE" w14:textId="77777777" w:rsidR="00D14F00" w:rsidRPr="00D14F00" w:rsidRDefault="00D14F00" w:rsidP="00D14F00">
      <w:pPr>
        <w:shd w:val="clear" w:color="auto" w:fill="FFFFFF"/>
        <w:spacing w:after="465" w:line="300" w:lineRule="atLeast"/>
        <w:jc w:val="both"/>
        <w:rPr>
          <w:rFonts w:ascii="Arial" w:eastAsia="Times New Roman" w:hAnsi="Arial" w:cs="Arial"/>
          <w:color w:val="333333"/>
          <w:sz w:val="24"/>
          <w:szCs w:val="24"/>
          <w:lang w:val="es-UY" w:eastAsia="es-UY"/>
        </w:rPr>
      </w:pPr>
      <w:r w:rsidRPr="00D14F00">
        <w:rPr>
          <w:rFonts w:ascii="Arial" w:eastAsia="Times New Roman" w:hAnsi="Arial" w:cs="Arial"/>
          <w:b/>
          <w:bCs/>
          <w:color w:val="474747"/>
          <w:sz w:val="24"/>
          <w:szCs w:val="24"/>
          <w:lang w:val="es-UY" w:eastAsia="es-UY"/>
        </w:rPr>
        <w:t>¿Volverá? Nadie lo sabe.</w:t>
      </w:r>
      <w:r w:rsidRPr="00D14F00">
        <w:rPr>
          <w:rFonts w:ascii="Arial" w:eastAsia="Times New Roman" w:hAnsi="Arial" w:cs="Arial"/>
          <w:color w:val="333333"/>
          <w:sz w:val="24"/>
          <w:szCs w:val="24"/>
          <w:lang w:val="es-UY" w:eastAsia="es-UY"/>
        </w:rPr>
        <w:t> Pero lo que está claro es que Robert Sarah no se ha marchado. Tal vez haya salido de su despacho en la Curia (Francisco aún no ha nombrado a su sucesor, ¿tal vez espera otros cambios, o la aprobación del nuevo reglamento de la Curia?), pero no de las intrigas palaciegas. Las mismas que, en secreto, ya preparan un hipotético nuevo Cónclave. </w:t>
      </w:r>
      <w:r w:rsidRPr="00D14F00">
        <w:rPr>
          <w:rFonts w:ascii="Arial" w:eastAsia="Times New Roman" w:hAnsi="Arial" w:cs="Arial"/>
          <w:b/>
          <w:bCs/>
          <w:color w:val="474747"/>
          <w:sz w:val="24"/>
          <w:szCs w:val="24"/>
          <w:lang w:val="es-UY" w:eastAsia="es-UY"/>
        </w:rPr>
        <w:t>Con un candidato claro, a la sombra de Bergoglio</w:t>
      </w:r>
      <w:r w:rsidRPr="00D14F00">
        <w:rPr>
          <w:rFonts w:ascii="Arial" w:eastAsia="Times New Roman" w:hAnsi="Arial" w:cs="Arial"/>
          <w:color w:val="333333"/>
          <w:sz w:val="24"/>
          <w:szCs w:val="24"/>
          <w:lang w:val="es-UY" w:eastAsia="es-UY"/>
        </w:rPr>
        <w:t>. El tiempo (y el Espíritu) dirán. </w:t>
      </w:r>
    </w:p>
    <w:p w14:paraId="42F60D66" w14:textId="6AB11EA4" w:rsidR="002E2F5B" w:rsidRDefault="00D14F00">
      <w:hyperlink r:id="rId10" w:history="1">
        <w:r w:rsidRPr="00FC4B06">
          <w:rPr>
            <w:rStyle w:val="Hipervnculo"/>
          </w:rPr>
          <w:t>https://www.religiondigital.org/el_baron_rampante/despedida-Sarah-veremos-Roma-lugares-ultraconservador-cardenal-oposicion-francisco-rouco-muller-burke_7_2316438341.html</w:t>
        </w:r>
      </w:hyperlink>
    </w:p>
    <w:p w14:paraId="07E56267" w14:textId="77777777" w:rsidR="00D14F00" w:rsidRDefault="00D14F00"/>
    <w:sectPr w:rsidR="00D14F0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743FA2"/>
    <w:multiLevelType w:val="multilevel"/>
    <w:tmpl w:val="DACA0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F00"/>
    <w:rsid w:val="002E2F5B"/>
    <w:rsid w:val="00D14F0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F7D65"/>
  <w15:chartTrackingRefBased/>
  <w15:docId w15:val="{F9041E43-A0B7-4306-8982-25A7130E2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14F00"/>
    <w:rPr>
      <w:color w:val="0563C1" w:themeColor="hyperlink"/>
      <w:u w:val="single"/>
    </w:rPr>
  </w:style>
  <w:style w:type="character" w:styleId="Mencinsinresolver">
    <w:name w:val="Unresolved Mention"/>
    <w:basedOn w:val="Fuentedeprrafopredeter"/>
    <w:uiPriority w:val="99"/>
    <w:semiHidden/>
    <w:unhideWhenUsed/>
    <w:rsid w:val="00D14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510283">
      <w:bodyDiv w:val="1"/>
      <w:marLeft w:val="0"/>
      <w:marRight w:val="0"/>
      <w:marTop w:val="0"/>
      <w:marBottom w:val="0"/>
      <w:divBdr>
        <w:top w:val="none" w:sz="0" w:space="0" w:color="auto"/>
        <w:left w:val="none" w:sz="0" w:space="0" w:color="auto"/>
        <w:bottom w:val="none" w:sz="0" w:space="0" w:color="auto"/>
        <w:right w:val="none" w:sz="0" w:space="0" w:color="auto"/>
      </w:divBdr>
      <w:divsChild>
        <w:div w:id="1881240299">
          <w:marLeft w:val="0"/>
          <w:marRight w:val="0"/>
          <w:marTop w:val="0"/>
          <w:marBottom w:val="600"/>
          <w:divBdr>
            <w:top w:val="none" w:sz="0" w:space="0" w:color="auto"/>
            <w:left w:val="none" w:sz="0" w:space="0" w:color="auto"/>
            <w:bottom w:val="none" w:sz="0" w:space="0" w:color="auto"/>
            <w:right w:val="none" w:sz="0" w:space="0" w:color="auto"/>
          </w:divBdr>
          <w:divsChild>
            <w:div w:id="1875803021">
              <w:marLeft w:val="0"/>
              <w:marRight w:val="0"/>
              <w:marTop w:val="0"/>
              <w:marBottom w:val="0"/>
              <w:divBdr>
                <w:top w:val="none" w:sz="0" w:space="0" w:color="auto"/>
                <w:left w:val="none" w:sz="0" w:space="0" w:color="auto"/>
                <w:bottom w:val="none" w:sz="0" w:space="0" w:color="auto"/>
                <w:right w:val="none" w:sz="0" w:space="0" w:color="auto"/>
              </w:divBdr>
            </w:div>
          </w:divsChild>
        </w:div>
        <w:div w:id="360129950">
          <w:marLeft w:val="0"/>
          <w:marRight w:val="0"/>
          <w:marTop w:val="0"/>
          <w:marBottom w:val="0"/>
          <w:divBdr>
            <w:top w:val="none" w:sz="0" w:space="0" w:color="auto"/>
            <w:left w:val="none" w:sz="0" w:space="0" w:color="auto"/>
            <w:bottom w:val="none" w:sz="0" w:space="0" w:color="auto"/>
            <w:right w:val="none" w:sz="0" w:space="0" w:color="auto"/>
          </w:divBdr>
          <w:divsChild>
            <w:div w:id="553272065">
              <w:marLeft w:val="0"/>
              <w:marRight w:val="0"/>
              <w:marTop w:val="0"/>
              <w:marBottom w:val="0"/>
              <w:divBdr>
                <w:top w:val="none" w:sz="0" w:space="0" w:color="auto"/>
                <w:left w:val="none" w:sz="0" w:space="0" w:color="auto"/>
                <w:bottom w:val="none" w:sz="0" w:space="0" w:color="auto"/>
                <w:right w:val="none" w:sz="0" w:space="0" w:color="auto"/>
              </w:divBdr>
              <w:divsChild>
                <w:div w:id="1840849958">
                  <w:marLeft w:val="-1275"/>
                  <w:marRight w:val="0"/>
                  <w:marTop w:val="0"/>
                  <w:marBottom w:val="0"/>
                  <w:divBdr>
                    <w:top w:val="none" w:sz="0" w:space="0" w:color="auto"/>
                    <w:left w:val="none" w:sz="0" w:space="0" w:color="auto"/>
                    <w:bottom w:val="none" w:sz="0" w:space="0" w:color="auto"/>
                    <w:right w:val="none" w:sz="0" w:space="0" w:color="auto"/>
                  </w:divBdr>
                </w:div>
                <w:div w:id="265504273">
                  <w:marLeft w:val="0"/>
                  <w:marRight w:val="0"/>
                  <w:marTop w:val="0"/>
                  <w:marBottom w:val="0"/>
                  <w:divBdr>
                    <w:top w:val="none" w:sz="0" w:space="0" w:color="auto"/>
                    <w:left w:val="none" w:sz="0" w:space="0" w:color="auto"/>
                    <w:bottom w:val="none" w:sz="0" w:space="0" w:color="auto"/>
                    <w:right w:val="none" w:sz="0" w:space="0" w:color="auto"/>
                  </w:divBdr>
                  <w:divsChild>
                    <w:div w:id="1438330318">
                      <w:marLeft w:val="0"/>
                      <w:marRight w:val="0"/>
                      <w:marTop w:val="0"/>
                      <w:marBottom w:val="0"/>
                      <w:divBdr>
                        <w:top w:val="none" w:sz="0" w:space="0" w:color="auto"/>
                        <w:left w:val="none" w:sz="0" w:space="0" w:color="auto"/>
                        <w:bottom w:val="none" w:sz="0" w:space="0" w:color="auto"/>
                        <w:right w:val="none" w:sz="0" w:space="0" w:color="auto"/>
                      </w:divBdr>
                    </w:div>
                    <w:div w:id="1582058388">
                      <w:marLeft w:val="0"/>
                      <w:marRight w:val="0"/>
                      <w:marTop w:val="0"/>
                      <w:marBottom w:val="0"/>
                      <w:divBdr>
                        <w:top w:val="none" w:sz="0" w:space="0" w:color="auto"/>
                        <w:left w:val="none" w:sz="0" w:space="0" w:color="auto"/>
                        <w:bottom w:val="none" w:sz="0" w:space="0" w:color="auto"/>
                        <w:right w:val="none" w:sz="0" w:space="0" w:color="auto"/>
                      </w:divBdr>
                      <w:divsChild>
                        <w:div w:id="1085570629">
                          <w:blockQuote w:val="1"/>
                          <w:marLeft w:val="0"/>
                          <w:marRight w:val="0"/>
                          <w:marTop w:val="0"/>
                          <w:marBottom w:val="0"/>
                          <w:divBdr>
                            <w:top w:val="none" w:sz="0" w:space="0" w:color="auto"/>
                            <w:left w:val="none" w:sz="0" w:space="0" w:color="auto"/>
                            <w:bottom w:val="none" w:sz="0" w:space="0" w:color="auto"/>
                            <w:right w:val="none" w:sz="0" w:space="0" w:color="auto"/>
                          </w:divBdr>
                        </w:div>
                        <w:div w:id="1095397428">
                          <w:marLeft w:val="0"/>
                          <w:marRight w:val="0"/>
                          <w:marTop w:val="0"/>
                          <w:marBottom w:val="450"/>
                          <w:divBdr>
                            <w:top w:val="none" w:sz="0" w:space="0" w:color="auto"/>
                            <w:left w:val="none" w:sz="0" w:space="0" w:color="auto"/>
                            <w:bottom w:val="none" w:sz="0" w:space="0" w:color="auto"/>
                            <w:right w:val="none" w:sz="0" w:space="0" w:color="auto"/>
                          </w:divBdr>
                        </w:div>
                        <w:div w:id="1454904354">
                          <w:marLeft w:val="0"/>
                          <w:marRight w:val="0"/>
                          <w:marTop w:val="0"/>
                          <w:marBottom w:val="450"/>
                          <w:divBdr>
                            <w:top w:val="none" w:sz="0" w:space="0" w:color="auto"/>
                            <w:left w:val="none" w:sz="0" w:space="0" w:color="auto"/>
                            <w:bottom w:val="none" w:sz="0" w:space="0" w:color="auto"/>
                            <w:right w:val="none" w:sz="0" w:space="0" w:color="auto"/>
                          </w:divBdr>
                          <w:divsChild>
                            <w:div w:id="51566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t.co/6ywOlLnf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el_baron_rampante/despedida-Sarah-veremos-Roma-lugares-ultraconservador-cardenal-oposicion-francisco-rouco-muller-burke_7_2316438341.html"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825</Words>
  <Characters>4543</Characters>
  <Application>Microsoft Office Word</Application>
  <DocSecurity>0</DocSecurity>
  <Lines>37</Lines>
  <Paragraphs>10</Paragraphs>
  <ScaleCrop>false</ScaleCrop>
  <Company/>
  <LinksUpToDate>false</LinksUpToDate>
  <CharactersWithSpaces>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2021-02-23T19:29:00Z</dcterms:created>
  <dcterms:modified xsi:type="dcterms:W3CDTF">2021-02-23T19:31:00Z</dcterms:modified>
</cp:coreProperties>
</file>